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0"/>
        <w:tblpPr w:leftFromText="180" w:rightFromText="180" w:tblpY="418"/>
        <w:tblW w:w="10026" w:type="dxa"/>
        <w:tblLook w:val="01E0" w:firstRow="1" w:lastRow="1" w:firstColumn="1" w:lastColumn="1" w:noHBand="0" w:noVBand="0"/>
      </w:tblPr>
      <w:tblGrid>
        <w:gridCol w:w="2226"/>
        <w:gridCol w:w="7800"/>
      </w:tblGrid>
      <w:tr w:rsidR="003C08A2" w:rsidRPr="00B72C54" w:rsidTr="003C08A2">
        <w:trPr>
          <w:trHeight w:val="1134"/>
        </w:trPr>
        <w:tc>
          <w:tcPr>
            <w:tcW w:w="2226" w:type="dxa"/>
            <w:tcBorders>
              <w:top w:val="nil"/>
              <w:left w:val="nil"/>
              <w:bottom w:val="nil"/>
              <w:right w:val="nil"/>
            </w:tcBorders>
            <w:vAlign w:val="center"/>
          </w:tcPr>
          <w:p w:rsidR="003C08A2" w:rsidRPr="00B72C54" w:rsidRDefault="003C08A2" w:rsidP="003C08A2">
            <w:pPr>
              <w:pStyle w:val="a9"/>
              <w:ind w:firstLine="0"/>
              <w:jc w:val="center"/>
              <w:rPr>
                <w:noProof/>
              </w:rPr>
            </w:pPr>
            <w:r w:rsidRPr="00B72C54">
              <w:rPr>
                <w:caps/>
                <w:noProof/>
                <w:sz w:val="36"/>
                <w:szCs w:val="36"/>
              </w:rPr>
              <w:drawing>
                <wp:inline distT="0" distB="0" distL="0" distR="0" wp14:anchorId="65651966" wp14:editId="728C4454">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7800" w:type="dxa"/>
            <w:tcBorders>
              <w:top w:val="nil"/>
              <w:left w:val="nil"/>
              <w:bottom w:val="nil"/>
              <w:right w:val="nil"/>
            </w:tcBorders>
            <w:vAlign w:val="center"/>
          </w:tcPr>
          <w:p w:rsidR="003C08A2" w:rsidRPr="00B72C54" w:rsidRDefault="003C08A2" w:rsidP="003C08A2">
            <w:pPr>
              <w:pStyle w:val="a9"/>
              <w:ind w:firstLine="0"/>
              <w:jc w:val="center"/>
              <w:rPr>
                <w:b/>
                <w:noProof/>
                <w:sz w:val="28"/>
                <w:szCs w:val="28"/>
              </w:rPr>
            </w:pPr>
          </w:p>
          <w:p w:rsidR="003C08A2" w:rsidRPr="00B72C54" w:rsidRDefault="003C08A2" w:rsidP="003C08A2">
            <w:pPr>
              <w:pStyle w:val="a9"/>
              <w:ind w:firstLine="0"/>
              <w:jc w:val="center"/>
              <w:rPr>
                <w:b/>
                <w:noProof/>
                <w:sz w:val="44"/>
                <w:szCs w:val="44"/>
              </w:rPr>
            </w:pPr>
            <w:r w:rsidRPr="00B72C54">
              <w:rPr>
                <w:b/>
                <w:noProof/>
                <w:sz w:val="28"/>
                <w:szCs w:val="28"/>
              </w:rPr>
              <w:t>АКЦИОНЕРНОЕ ОБЩЕСТВО</w:t>
            </w:r>
            <w:r w:rsidRPr="00B72C54">
              <w:rPr>
                <w:b/>
                <w:noProof/>
                <w:sz w:val="44"/>
                <w:szCs w:val="44"/>
              </w:rPr>
              <w:br/>
              <w:t>«Институт «Нефтегазпроект»</w:t>
            </w:r>
          </w:p>
        </w:tc>
      </w:tr>
    </w:tbl>
    <w:p w:rsidR="003C08A2" w:rsidRPr="00B72C54" w:rsidRDefault="003C08A2" w:rsidP="003C08A2">
      <w:pPr>
        <w:pStyle w:val="a9"/>
        <w:ind w:firstLine="0"/>
        <w:jc w:val="center"/>
        <w:rPr>
          <w:rFonts w:ascii="Arial" w:hAnsi="Arial" w:cs="Arial"/>
          <w:noProof/>
        </w:rPr>
      </w:pPr>
      <w:r w:rsidRPr="00B72C54">
        <w:rPr>
          <w:noProof/>
        </w:rPr>
        <mc:AlternateContent>
          <mc:Choice Requires="wps">
            <w:drawing>
              <wp:anchor distT="0" distB="0" distL="114300" distR="114300" simplePos="0" relativeHeight="251659264" behindDoc="1" locked="0" layoutInCell="1" allowOverlap="1" wp14:anchorId="68332A93" wp14:editId="0DF53C32">
                <wp:simplePos x="0" y="0"/>
                <wp:positionH relativeFrom="page">
                  <wp:posOffset>39370</wp:posOffset>
                </wp:positionH>
                <wp:positionV relativeFrom="page">
                  <wp:posOffset>365268</wp:posOffset>
                </wp:positionV>
                <wp:extent cx="7560000" cy="10230416"/>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23041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0F75CC" w:rsidTr="003C08A2">
                              <w:trPr>
                                <w:cantSplit/>
                                <w:trHeight w:hRule="exact" w:val="11089"/>
                                <w:jc w:val="center"/>
                              </w:trPr>
                              <w:tc>
                                <w:tcPr>
                                  <w:tcW w:w="284" w:type="dxa"/>
                                  <w:tcBorders>
                                    <w:top w:val="nil"/>
                                    <w:left w:val="nil"/>
                                    <w:right w:val="nil"/>
                                  </w:tcBorders>
                                  <w:textDirection w:val="btLr"/>
                                  <w:vAlign w:val="center"/>
                                </w:tcPr>
                                <w:p w:rsidR="000F75CC" w:rsidRDefault="000F75CC" w:rsidP="003C08A2">
                                  <w:pPr>
                                    <w:jc w:val="center"/>
                                    <w:rPr>
                                      <w:rFonts w:ascii="Arial" w:hAnsi="Arial"/>
                                      <w:sz w:val="20"/>
                                    </w:rPr>
                                  </w:pPr>
                                </w:p>
                              </w:tc>
                              <w:tc>
                                <w:tcPr>
                                  <w:tcW w:w="397" w:type="dxa"/>
                                  <w:tcBorders>
                                    <w:top w:val="nil"/>
                                    <w:left w:val="nil"/>
                                  </w:tcBorders>
                                  <w:textDirection w:val="btLr"/>
                                  <w:vAlign w:val="center"/>
                                </w:tcPr>
                                <w:p w:rsidR="000F75CC" w:rsidRPr="00DA0B67" w:rsidRDefault="000F75CC" w:rsidP="003C08A2">
                                  <w:pPr>
                                    <w:ind w:left="113" w:right="113"/>
                                    <w:jc w:val="center"/>
                                    <w:rPr>
                                      <w:rFonts w:ascii="Arial" w:hAnsi="Arial"/>
                                      <w:sz w:val="20"/>
                                    </w:rPr>
                                  </w:pPr>
                                </w:p>
                              </w:tc>
                              <w:tc>
                                <w:tcPr>
                                  <w:tcW w:w="10474" w:type="dxa"/>
                                  <w:vMerge w:val="restart"/>
                                  <w:vAlign w:val="bottom"/>
                                </w:tcPr>
                                <w:p w:rsidR="000F75CC" w:rsidRPr="00D1570A" w:rsidRDefault="000F75CC" w:rsidP="003C08A2">
                                  <w:pPr>
                                    <w:pStyle w:val="ad"/>
                                    <w:spacing w:after="120"/>
                                    <w:jc w:val="center"/>
                                    <w:rPr>
                                      <w:sz w:val="22"/>
                                    </w:rPr>
                                  </w:pPr>
                                  <w:r>
                                    <w:rPr>
                                      <w:sz w:val="28"/>
                                      <w:szCs w:val="28"/>
                                    </w:rPr>
                                    <w:t>2024</w:t>
                                  </w:r>
                                </w:p>
                              </w:tc>
                            </w:tr>
                            <w:tr w:rsidR="000F75CC" w:rsidTr="003C08A2">
                              <w:trPr>
                                <w:cantSplit/>
                                <w:trHeight w:hRule="exact" w:val="1418"/>
                                <w:jc w:val="center"/>
                              </w:trPr>
                              <w:tc>
                                <w:tcPr>
                                  <w:tcW w:w="284" w:type="dxa"/>
                                  <w:textDirection w:val="btLr"/>
                                  <w:vAlign w:val="center"/>
                                </w:tcPr>
                                <w:p w:rsidR="000F75CC" w:rsidRPr="00E61917" w:rsidRDefault="000F75CC" w:rsidP="003C08A2">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инв. №</w:t>
                                  </w:r>
                                </w:p>
                              </w:tc>
                              <w:tc>
                                <w:tcPr>
                                  <w:tcW w:w="397" w:type="dxa"/>
                                  <w:textDirection w:val="btLr"/>
                                  <w:vAlign w:val="center"/>
                                </w:tcPr>
                                <w:p w:rsidR="000F75CC" w:rsidRPr="00DA0B67" w:rsidRDefault="000F75CC" w:rsidP="003C08A2">
                                  <w:pPr>
                                    <w:ind w:left="113" w:right="113"/>
                                    <w:jc w:val="center"/>
                                    <w:rPr>
                                      <w:rFonts w:ascii="Arial" w:hAnsi="Arial"/>
                                      <w:sz w:val="20"/>
                                    </w:rPr>
                                  </w:pPr>
                                </w:p>
                              </w:tc>
                              <w:tc>
                                <w:tcPr>
                                  <w:tcW w:w="10474" w:type="dxa"/>
                                  <w:vMerge/>
                                </w:tcPr>
                                <w:p w:rsidR="000F75CC" w:rsidRDefault="000F75CC" w:rsidP="003C08A2">
                                  <w:pPr>
                                    <w:pStyle w:val="ad"/>
                                    <w:jc w:val="center"/>
                                    <w:rPr>
                                      <w:sz w:val="22"/>
                                    </w:rPr>
                                  </w:pPr>
                                </w:p>
                              </w:tc>
                            </w:tr>
                            <w:tr w:rsidR="000F75CC" w:rsidTr="003C08A2">
                              <w:trPr>
                                <w:cantSplit/>
                                <w:trHeight w:hRule="exact" w:val="1985"/>
                                <w:jc w:val="center"/>
                              </w:trPr>
                              <w:tc>
                                <w:tcPr>
                                  <w:tcW w:w="284" w:type="dxa"/>
                                  <w:textDirection w:val="btLr"/>
                                  <w:vAlign w:val="center"/>
                                </w:tcPr>
                                <w:p w:rsidR="000F75CC" w:rsidRPr="00E61917" w:rsidRDefault="000F75CC" w:rsidP="003C08A2">
                                  <w:pPr>
                                    <w:jc w:val="center"/>
                                    <w:rPr>
                                      <w:rFonts w:ascii="Arial" w:hAnsi="Arial"/>
                                      <w:sz w:val="18"/>
                                      <w:szCs w:val="18"/>
                                    </w:rPr>
                                  </w:pPr>
                                  <w:r w:rsidRPr="00E61917">
                                    <w:rPr>
                                      <w:rFonts w:ascii="Arial" w:hAnsi="Arial"/>
                                      <w:sz w:val="18"/>
                                      <w:szCs w:val="18"/>
                                    </w:rPr>
                                    <w:t>Подпись и дата</w:t>
                                  </w:r>
                                </w:p>
                              </w:tc>
                              <w:tc>
                                <w:tcPr>
                                  <w:tcW w:w="397" w:type="dxa"/>
                                  <w:textDirection w:val="btLr"/>
                                  <w:vAlign w:val="center"/>
                                </w:tcPr>
                                <w:p w:rsidR="000F75CC" w:rsidRDefault="000F75CC" w:rsidP="003C08A2">
                                  <w:pPr>
                                    <w:ind w:left="113" w:right="113"/>
                                    <w:jc w:val="center"/>
                                    <w:rPr>
                                      <w:rFonts w:ascii="Arial" w:hAnsi="Arial"/>
                                      <w:sz w:val="22"/>
                                    </w:rPr>
                                  </w:pPr>
                                </w:p>
                              </w:tc>
                              <w:tc>
                                <w:tcPr>
                                  <w:tcW w:w="10474" w:type="dxa"/>
                                  <w:vMerge/>
                                </w:tcPr>
                                <w:p w:rsidR="000F75CC" w:rsidRDefault="000F75CC" w:rsidP="003C08A2">
                                  <w:pPr>
                                    <w:pStyle w:val="ad"/>
                                    <w:jc w:val="center"/>
                                    <w:rPr>
                                      <w:sz w:val="22"/>
                                    </w:rPr>
                                  </w:pPr>
                                </w:p>
                              </w:tc>
                            </w:tr>
                            <w:tr w:rsidR="000F75CC" w:rsidTr="003C08A2">
                              <w:trPr>
                                <w:cantSplit/>
                                <w:trHeight w:hRule="exact" w:val="1418"/>
                                <w:jc w:val="center"/>
                              </w:trPr>
                              <w:tc>
                                <w:tcPr>
                                  <w:tcW w:w="284" w:type="dxa"/>
                                  <w:tcBorders>
                                    <w:bottom w:val="single" w:sz="12" w:space="0" w:color="auto"/>
                                  </w:tcBorders>
                                  <w:textDirection w:val="btLr"/>
                                  <w:vAlign w:val="center"/>
                                </w:tcPr>
                                <w:p w:rsidR="000F75CC" w:rsidRPr="00E61917" w:rsidRDefault="000F75CC" w:rsidP="003C08A2">
                                  <w:pPr>
                                    <w:jc w:val="center"/>
                                    <w:rPr>
                                      <w:rFonts w:ascii="Arial" w:hAnsi="Arial"/>
                                      <w:sz w:val="18"/>
                                      <w:szCs w:val="18"/>
                                    </w:rPr>
                                  </w:pPr>
                                  <w:r w:rsidRPr="00E61917">
                                    <w:rPr>
                                      <w:rFonts w:ascii="Arial" w:hAnsi="Arial"/>
                                      <w:sz w:val="18"/>
                                      <w:szCs w:val="18"/>
                                    </w:rPr>
                                    <w:t>Инв. № подл.</w:t>
                                  </w:r>
                                </w:p>
                              </w:tc>
                              <w:tc>
                                <w:tcPr>
                                  <w:tcW w:w="397" w:type="dxa"/>
                                  <w:tcBorders>
                                    <w:bottom w:val="single" w:sz="12" w:space="0" w:color="auto"/>
                                  </w:tcBorders>
                                  <w:textDirection w:val="btLr"/>
                                  <w:vAlign w:val="center"/>
                                </w:tcPr>
                                <w:p w:rsidR="000F75CC" w:rsidRDefault="000F75CC" w:rsidP="003C08A2">
                                  <w:pPr>
                                    <w:ind w:left="113" w:right="113"/>
                                    <w:jc w:val="center"/>
                                    <w:rPr>
                                      <w:rFonts w:ascii="Arial" w:hAnsi="Arial"/>
                                      <w:sz w:val="22"/>
                                    </w:rPr>
                                  </w:pPr>
                                </w:p>
                              </w:tc>
                              <w:tc>
                                <w:tcPr>
                                  <w:tcW w:w="10474" w:type="dxa"/>
                                  <w:vMerge/>
                                  <w:tcBorders>
                                    <w:bottom w:val="single" w:sz="12" w:space="0" w:color="auto"/>
                                  </w:tcBorders>
                                </w:tcPr>
                                <w:p w:rsidR="000F75CC" w:rsidRDefault="000F75CC" w:rsidP="003C08A2">
                                  <w:pPr>
                                    <w:pStyle w:val="ad"/>
                                    <w:jc w:val="center"/>
                                    <w:rPr>
                                      <w:sz w:val="22"/>
                                    </w:rPr>
                                  </w:pPr>
                                </w:p>
                              </w:tc>
                            </w:tr>
                          </w:tbl>
                          <w:p w:rsidR="000F75CC" w:rsidRPr="00FA35D7" w:rsidRDefault="000F75CC" w:rsidP="003C08A2">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left:0;text-align:left;margin-left:3.1pt;margin-top:28.75pt;width:595.3pt;height:805.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0F75CC" w:rsidTr="003C08A2">
                        <w:trPr>
                          <w:cantSplit/>
                          <w:trHeight w:hRule="exact" w:val="11089"/>
                          <w:jc w:val="center"/>
                        </w:trPr>
                        <w:tc>
                          <w:tcPr>
                            <w:tcW w:w="284" w:type="dxa"/>
                            <w:tcBorders>
                              <w:top w:val="nil"/>
                              <w:left w:val="nil"/>
                              <w:right w:val="nil"/>
                            </w:tcBorders>
                            <w:textDirection w:val="btLr"/>
                            <w:vAlign w:val="center"/>
                          </w:tcPr>
                          <w:p w:rsidR="000F75CC" w:rsidRDefault="000F75CC" w:rsidP="003C08A2">
                            <w:pPr>
                              <w:jc w:val="center"/>
                              <w:rPr>
                                <w:rFonts w:ascii="Arial" w:hAnsi="Arial"/>
                                <w:sz w:val="20"/>
                              </w:rPr>
                            </w:pPr>
                          </w:p>
                        </w:tc>
                        <w:tc>
                          <w:tcPr>
                            <w:tcW w:w="397" w:type="dxa"/>
                            <w:tcBorders>
                              <w:top w:val="nil"/>
                              <w:left w:val="nil"/>
                            </w:tcBorders>
                            <w:textDirection w:val="btLr"/>
                            <w:vAlign w:val="center"/>
                          </w:tcPr>
                          <w:p w:rsidR="000F75CC" w:rsidRPr="00DA0B67" w:rsidRDefault="000F75CC" w:rsidP="003C08A2">
                            <w:pPr>
                              <w:ind w:left="113" w:right="113"/>
                              <w:jc w:val="center"/>
                              <w:rPr>
                                <w:rFonts w:ascii="Arial" w:hAnsi="Arial"/>
                                <w:sz w:val="20"/>
                              </w:rPr>
                            </w:pPr>
                          </w:p>
                        </w:tc>
                        <w:tc>
                          <w:tcPr>
                            <w:tcW w:w="10474" w:type="dxa"/>
                            <w:vMerge w:val="restart"/>
                            <w:vAlign w:val="bottom"/>
                          </w:tcPr>
                          <w:p w:rsidR="000F75CC" w:rsidRPr="00D1570A" w:rsidRDefault="000F75CC" w:rsidP="003C08A2">
                            <w:pPr>
                              <w:pStyle w:val="ad"/>
                              <w:spacing w:after="120"/>
                              <w:jc w:val="center"/>
                              <w:rPr>
                                <w:sz w:val="22"/>
                              </w:rPr>
                            </w:pPr>
                            <w:r>
                              <w:rPr>
                                <w:sz w:val="28"/>
                                <w:szCs w:val="28"/>
                              </w:rPr>
                              <w:t>2024</w:t>
                            </w:r>
                          </w:p>
                        </w:tc>
                      </w:tr>
                      <w:tr w:rsidR="000F75CC" w:rsidTr="003C08A2">
                        <w:trPr>
                          <w:cantSplit/>
                          <w:trHeight w:hRule="exact" w:val="1418"/>
                          <w:jc w:val="center"/>
                        </w:trPr>
                        <w:tc>
                          <w:tcPr>
                            <w:tcW w:w="284" w:type="dxa"/>
                            <w:textDirection w:val="btLr"/>
                            <w:vAlign w:val="center"/>
                          </w:tcPr>
                          <w:p w:rsidR="000F75CC" w:rsidRPr="00E61917" w:rsidRDefault="000F75CC" w:rsidP="003C08A2">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инв. №</w:t>
                            </w:r>
                          </w:p>
                        </w:tc>
                        <w:tc>
                          <w:tcPr>
                            <w:tcW w:w="397" w:type="dxa"/>
                            <w:textDirection w:val="btLr"/>
                            <w:vAlign w:val="center"/>
                          </w:tcPr>
                          <w:p w:rsidR="000F75CC" w:rsidRPr="00DA0B67" w:rsidRDefault="000F75CC" w:rsidP="003C08A2">
                            <w:pPr>
                              <w:ind w:left="113" w:right="113"/>
                              <w:jc w:val="center"/>
                              <w:rPr>
                                <w:rFonts w:ascii="Arial" w:hAnsi="Arial"/>
                                <w:sz w:val="20"/>
                              </w:rPr>
                            </w:pPr>
                          </w:p>
                        </w:tc>
                        <w:tc>
                          <w:tcPr>
                            <w:tcW w:w="10474" w:type="dxa"/>
                            <w:vMerge/>
                          </w:tcPr>
                          <w:p w:rsidR="000F75CC" w:rsidRDefault="000F75CC" w:rsidP="003C08A2">
                            <w:pPr>
                              <w:pStyle w:val="ad"/>
                              <w:jc w:val="center"/>
                              <w:rPr>
                                <w:sz w:val="22"/>
                              </w:rPr>
                            </w:pPr>
                          </w:p>
                        </w:tc>
                      </w:tr>
                      <w:tr w:rsidR="000F75CC" w:rsidTr="003C08A2">
                        <w:trPr>
                          <w:cantSplit/>
                          <w:trHeight w:hRule="exact" w:val="1985"/>
                          <w:jc w:val="center"/>
                        </w:trPr>
                        <w:tc>
                          <w:tcPr>
                            <w:tcW w:w="284" w:type="dxa"/>
                            <w:textDirection w:val="btLr"/>
                            <w:vAlign w:val="center"/>
                          </w:tcPr>
                          <w:p w:rsidR="000F75CC" w:rsidRPr="00E61917" w:rsidRDefault="000F75CC" w:rsidP="003C08A2">
                            <w:pPr>
                              <w:jc w:val="center"/>
                              <w:rPr>
                                <w:rFonts w:ascii="Arial" w:hAnsi="Arial"/>
                                <w:sz w:val="18"/>
                                <w:szCs w:val="18"/>
                              </w:rPr>
                            </w:pPr>
                            <w:r w:rsidRPr="00E61917">
                              <w:rPr>
                                <w:rFonts w:ascii="Arial" w:hAnsi="Arial"/>
                                <w:sz w:val="18"/>
                                <w:szCs w:val="18"/>
                              </w:rPr>
                              <w:t>Подпись и дата</w:t>
                            </w:r>
                          </w:p>
                        </w:tc>
                        <w:tc>
                          <w:tcPr>
                            <w:tcW w:w="397" w:type="dxa"/>
                            <w:textDirection w:val="btLr"/>
                            <w:vAlign w:val="center"/>
                          </w:tcPr>
                          <w:p w:rsidR="000F75CC" w:rsidRDefault="000F75CC" w:rsidP="003C08A2">
                            <w:pPr>
                              <w:ind w:left="113" w:right="113"/>
                              <w:jc w:val="center"/>
                              <w:rPr>
                                <w:rFonts w:ascii="Arial" w:hAnsi="Arial"/>
                                <w:sz w:val="22"/>
                              </w:rPr>
                            </w:pPr>
                          </w:p>
                        </w:tc>
                        <w:tc>
                          <w:tcPr>
                            <w:tcW w:w="10474" w:type="dxa"/>
                            <w:vMerge/>
                          </w:tcPr>
                          <w:p w:rsidR="000F75CC" w:rsidRDefault="000F75CC" w:rsidP="003C08A2">
                            <w:pPr>
                              <w:pStyle w:val="ad"/>
                              <w:jc w:val="center"/>
                              <w:rPr>
                                <w:sz w:val="22"/>
                              </w:rPr>
                            </w:pPr>
                          </w:p>
                        </w:tc>
                      </w:tr>
                      <w:tr w:rsidR="000F75CC" w:rsidTr="003C08A2">
                        <w:trPr>
                          <w:cantSplit/>
                          <w:trHeight w:hRule="exact" w:val="1418"/>
                          <w:jc w:val="center"/>
                        </w:trPr>
                        <w:tc>
                          <w:tcPr>
                            <w:tcW w:w="284" w:type="dxa"/>
                            <w:tcBorders>
                              <w:bottom w:val="single" w:sz="12" w:space="0" w:color="auto"/>
                            </w:tcBorders>
                            <w:textDirection w:val="btLr"/>
                            <w:vAlign w:val="center"/>
                          </w:tcPr>
                          <w:p w:rsidR="000F75CC" w:rsidRPr="00E61917" w:rsidRDefault="000F75CC" w:rsidP="003C08A2">
                            <w:pPr>
                              <w:jc w:val="center"/>
                              <w:rPr>
                                <w:rFonts w:ascii="Arial" w:hAnsi="Arial"/>
                                <w:sz w:val="18"/>
                                <w:szCs w:val="18"/>
                              </w:rPr>
                            </w:pPr>
                            <w:r w:rsidRPr="00E61917">
                              <w:rPr>
                                <w:rFonts w:ascii="Arial" w:hAnsi="Arial"/>
                                <w:sz w:val="18"/>
                                <w:szCs w:val="18"/>
                              </w:rPr>
                              <w:t>Инв. № подл.</w:t>
                            </w:r>
                          </w:p>
                        </w:tc>
                        <w:tc>
                          <w:tcPr>
                            <w:tcW w:w="397" w:type="dxa"/>
                            <w:tcBorders>
                              <w:bottom w:val="single" w:sz="12" w:space="0" w:color="auto"/>
                            </w:tcBorders>
                            <w:textDirection w:val="btLr"/>
                            <w:vAlign w:val="center"/>
                          </w:tcPr>
                          <w:p w:rsidR="000F75CC" w:rsidRDefault="000F75CC" w:rsidP="003C08A2">
                            <w:pPr>
                              <w:ind w:left="113" w:right="113"/>
                              <w:jc w:val="center"/>
                              <w:rPr>
                                <w:rFonts w:ascii="Arial" w:hAnsi="Arial"/>
                                <w:sz w:val="22"/>
                              </w:rPr>
                            </w:pPr>
                          </w:p>
                        </w:tc>
                        <w:tc>
                          <w:tcPr>
                            <w:tcW w:w="10474" w:type="dxa"/>
                            <w:vMerge/>
                            <w:tcBorders>
                              <w:bottom w:val="single" w:sz="12" w:space="0" w:color="auto"/>
                            </w:tcBorders>
                          </w:tcPr>
                          <w:p w:rsidR="000F75CC" w:rsidRDefault="000F75CC" w:rsidP="003C08A2">
                            <w:pPr>
                              <w:pStyle w:val="ad"/>
                              <w:jc w:val="center"/>
                              <w:rPr>
                                <w:sz w:val="22"/>
                              </w:rPr>
                            </w:pPr>
                          </w:p>
                        </w:tc>
                      </w:tr>
                    </w:tbl>
                    <w:p w:rsidR="000F75CC" w:rsidRPr="00FA35D7" w:rsidRDefault="000F75CC" w:rsidP="003C08A2">
                      <w:pPr>
                        <w:rPr>
                          <w:sz w:val="10"/>
                        </w:rPr>
                      </w:pPr>
                    </w:p>
                  </w:txbxContent>
                </v:textbox>
                <w10:wrap anchorx="page" anchory="page"/>
              </v:shape>
            </w:pict>
          </mc:Fallback>
        </mc:AlternateContent>
      </w:r>
    </w:p>
    <w:p w:rsidR="003C08A2" w:rsidRPr="00B72C54" w:rsidRDefault="003C08A2" w:rsidP="003C08A2">
      <w:pPr>
        <w:pStyle w:val="a9"/>
        <w:ind w:firstLine="0"/>
        <w:jc w:val="center"/>
        <w:rPr>
          <w:rFonts w:ascii="Arial" w:hAnsi="Arial" w:cs="Arial"/>
          <w:noProof/>
        </w:rPr>
      </w:pPr>
    </w:p>
    <w:p w:rsidR="003C08A2" w:rsidRPr="00B72C54" w:rsidRDefault="003C08A2" w:rsidP="003C08A2">
      <w:pPr>
        <w:pStyle w:val="a9"/>
        <w:ind w:firstLine="0"/>
        <w:jc w:val="center"/>
        <w:rPr>
          <w:rFonts w:ascii="Arial" w:hAnsi="Arial" w:cs="Arial"/>
          <w:noProof/>
        </w:rPr>
      </w:pPr>
    </w:p>
    <w:p w:rsidR="003C08A2" w:rsidRPr="00B72C54" w:rsidRDefault="003C08A2" w:rsidP="003C08A2">
      <w:pPr>
        <w:pStyle w:val="a9"/>
        <w:ind w:left="142" w:firstLine="0"/>
        <w:jc w:val="left"/>
        <w:rPr>
          <w:b/>
          <w:sz w:val="36"/>
          <w:szCs w:val="36"/>
        </w:rPr>
      </w:pPr>
      <w:r w:rsidRPr="00B72C54">
        <w:rPr>
          <w:rFonts w:ascii="Arial" w:hAnsi="Arial" w:cs="Arial"/>
          <w:b/>
          <w:noProof/>
          <w:sz w:val="36"/>
          <w:szCs w:val="36"/>
        </w:rPr>
        <w:t>Заказчик – 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3C08A2" w:rsidRPr="00B72C54" w:rsidTr="003C08A2">
        <w:trPr>
          <w:trHeight w:val="8400"/>
          <w:jc w:val="center"/>
        </w:trPr>
        <w:tc>
          <w:tcPr>
            <w:tcW w:w="9921" w:type="dxa"/>
            <w:shd w:val="clear" w:color="auto" w:fill="auto"/>
            <w:vAlign w:val="center"/>
          </w:tcPr>
          <w:p w:rsidR="003C08A2" w:rsidRPr="00B72C54" w:rsidRDefault="003C08A2" w:rsidP="003C08A2">
            <w:pPr>
              <w:widowControl w:val="0"/>
              <w:spacing w:line="360" w:lineRule="auto"/>
              <w:jc w:val="center"/>
              <w:rPr>
                <w:rFonts w:ascii="Arial" w:hAnsi="Arial" w:cs="Arial"/>
                <w:b/>
                <w:sz w:val="28"/>
                <w:szCs w:val="28"/>
              </w:rPr>
            </w:pPr>
            <w:r w:rsidRPr="00B72C54">
              <w:rPr>
                <w:rFonts w:ascii="Arial" w:hAnsi="Arial" w:cs="Arial"/>
                <w:b/>
                <w:sz w:val="28"/>
                <w:szCs w:val="28"/>
              </w:rPr>
              <w:t>АВТОМАТИЗИРОВАННАЯ СИСТЕМА УПРАВЛЕНИЯ ТЕХНОЛОГИЧЕСКИМИ ПРОЦЕССАМИ (АСУТП)</w:t>
            </w:r>
          </w:p>
          <w:p w:rsidR="003C08A2" w:rsidRPr="00B72C54" w:rsidRDefault="003C08A2" w:rsidP="003C08A2">
            <w:pPr>
              <w:widowControl w:val="0"/>
              <w:spacing w:line="360" w:lineRule="auto"/>
              <w:jc w:val="center"/>
              <w:rPr>
                <w:rFonts w:ascii="Arial" w:hAnsi="Arial" w:cs="Arial"/>
                <w:b/>
                <w:sz w:val="28"/>
                <w:szCs w:val="28"/>
              </w:rPr>
            </w:pPr>
            <w:r w:rsidRPr="00B72C54">
              <w:rPr>
                <w:rFonts w:ascii="Arial" w:hAnsi="Arial" w:cs="Arial"/>
                <w:b/>
                <w:sz w:val="28"/>
                <w:szCs w:val="28"/>
              </w:rPr>
              <w:t xml:space="preserve">ОБЪЕКТА «Обустройство </w:t>
            </w:r>
            <w:proofErr w:type="spellStart"/>
            <w:r w:rsidRPr="00B72C54">
              <w:rPr>
                <w:rFonts w:ascii="Arial" w:hAnsi="Arial" w:cs="Arial"/>
                <w:b/>
                <w:sz w:val="28"/>
                <w:szCs w:val="28"/>
              </w:rPr>
              <w:t>Тымпучиканского</w:t>
            </w:r>
            <w:proofErr w:type="spellEnd"/>
            <w:r w:rsidRPr="00B72C54">
              <w:rPr>
                <w:rFonts w:ascii="Arial" w:hAnsi="Arial" w:cs="Arial"/>
                <w:b/>
                <w:sz w:val="28"/>
                <w:szCs w:val="28"/>
              </w:rPr>
              <w:t xml:space="preserve"> нефтегазоконденсатного месторождения. Ку</w:t>
            </w:r>
            <w:proofErr w:type="gramStart"/>
            <w:r w:rsidRPr="00B72C54">
              <w:rPr>
                <w:rFonts w:ascii="Arial" w:hAnsi="Arial" w:cs="Arial"/>
                <w:b/>
                <w:sz w:val="28"/>
                <w:szCs w:val="28"/>
              </w:rPr>
              <w:t>ст скв</w:t>
            </w:r>
            <w:proofErr w:type="gramEnd"/>
            <w:r w:rsidRPr="00B72C54">
              <w:rPr>
                <w:rFonts w:ascii="Arial" w:hAnsi="Arial" w:cs="Arial"/>
                <w:b/>
                <w:sz w:val="28"/>
                <w:szCs w:val="28"/>
              </w:rPr>
              <w:t xml:space="preserve">ажин № </w:t>
            </w:r>
            <w:r w:rsidR="00A320B8" w:rsidRPr="00B72C54">
              <w:rPr>
                <w:rFonts w:ascii="Arial" w:hAnsi="Arial" w:cs="Arial"/>
                <w:b/>
                <w:sz w:val="28"/>
                <w:szCs w:val="28"/>
              </w:rPr>
              <w:t>107</w:t>
            </w:r>
            <w:r w:rsidRPr="00B72C54">
              <w:rPr>
                <w:rFonts w:ascii="Arial" w:hAnsi="Arial" w:cs="Arial"/>
                <w:b/>
                <w:sz w:val="28"/>
                <w:szCs w:val="28"/>
              </w:rPr>
              <w:t>»</w:t>
            </w:r>
          </w:p>
          <w:p w:rsidR="003C08A2" w:rsidRPr="00B72C54" w:rsidRDefault="003C08A2" w:rsidP="003C08A2">
            <w:pPr>
              <w:widowControl w:val="0"/>
              <w:spacing w:line="360" w:lineRule="auto"/>
              <w:jc w:val="center"/>
              <w:rPr>
                <w:rFonts w:ascii="Arial" w:hAnsi="Arial" w:cs="Arial"/>
                <w:sz w:val="28"/>
                <w:szCs w:val="28"/>
              </w:rPr>
            </w:pPr>
          </w:p>
          <w:p w:rsidR="003C08A2" w:rsidRPr="00B72C54" w:rsidRDefault="003C08A2" w:rsidP="003C08A2">
            <w:pPr>
              <w:widowControl w:val="0"/>
              <w:spacing w:line="360" w:lineRule="auto"/>
              <w:jc w:val="center"/>
              <w:rPr>
                <w:rFonts w:ascii="Arial" w:hAnsi="Arial" w:cs="Arial"/>
                <w:sz w:val="28"/>
                <w:szCs w:val="28"/>
              </w:rPr>
            </w:pPr>
            <w:r w:rsidRPr="00B72C54">
              <w:rPr>
                <w:rFonts w:ascii="Arial" w:hAnsi="Arial" w:cs="Arial"/>
                <w:sz w:val="28"/>
                <w:szCs w:val="28"/>
              </w:rPr>
              <w:t>ТЕХНИЧЕСКОЕ ЗАДАНИЕ</w:t>
            </w:r>
          </w:p>
          <w:p w:rsidR="003C08A2" w:rsidRPr="00B72C54" w:rsidRDefault="003C08A2" w:rsidP="003C08A2">
            <w:pPr>
              <w:widowControl w:val="0"/>
              <w:spacing w:line="360" w:lineRule="auto"/>
              <w:jc w:val="center"/>
              <w:rPr>
                <w:rFonts w:ascii="Arial" w:hAnsi="Arial" w:cs="Arial"/>
                <w:sz w:val="28"/>
                <w:szCs w:val="28"/>
              </w:rPr>
            </w:pPr>
            <w:r w:rsidRPr="00B72C54">
              <w:rPr>
                <w:rFonts w:ascii="Arial" w:hAnsi="Arial" w:cs="Arial"/>
                <w:sz w:val="28"/>
                <w:szCs w:val="28"/>
              </w:rPr>
              <w:t>на создание АСУТП</w:t>
            </w:r>
          </w:p>
          <w:p w:rsidR="003C08A2" w:rsidRPr="00B72C54" w:rsidRDefault="003C08A2" w:rsidP="00ED020B">
            <w:pPr>
              <w:widowControl w:val="0"/>
              <w:spacing w:line="360" w:lineRule="auto"/>
              <w:jc w:val="center"/>
              <w:rPr>
                <w:rFonts w:ascii="Arial" w:hAnsi="Arial" w:cs="Arial"/>
              </w:rPr>
            </w:pPr>
            <w:r w:rsidRPr="00B72C54">
              <w:rPr>
                <w:rFonts w:ascii="Arial" w:hAnsi="Arial" w:cs="Arial"/>
                <w:b/>
                <w:sz w:val="28"/>
                <w:szCs w:val="28"/>
              </w:rPr>
              <w:fldChar w:fldCharType="begin"/>
            </w:r>
            <w:r w:rsidRPr="00B72C54">
              <w:rPr>
                <w:rFonts w:ascii="Arial" w:hAnsi="Arial" w:cs="Arial"/>
                <w:b/>
                <w:sz w:val="28"/>
                <w:szCs w:val="28"/>
              </w:rPr>
              <w:instrText xml:space="preserve"> DOCPROPERTY  Обозначение  \* MERGEFORMAT </w:instrText>
            </w:r>
            <w:r w:rsidRPr="00B72C54">
              <w:rPr>
                <w:rFonts w:ascii="Arial" w:hAnsi="Arial" w:cs="Arial"/>
                <w:b/>
                <w:sz w:val="28"/>
                <w:szCs w:val="28"/>
              </w:rPr>
              <w:fldChar w:fldCharType="separate"/>
            </w:r>
            <w:r w:rsidR="0022124A">
              <w:rPr>
                <w:rFonts w:ascii="Arial" w:hAnsi="Arial" w:cs="Arial"/>
                <w:b/>
                <w:sz w:val="28"/>
                <w:szCs w:val="28"/>
              </w:rPr>
              <w:t>ЧОНФ</w:t>
            </w:r>
            <w:proofErr w:type="gramStart"/>
            <w:r w:rsidR="0022124A">
              <w:rPr>
                <w:rFonts w:ascii="Arial" w:hAnsi="Arial" w:cs="Arial"/>
                <w:b/>
                <w:sz w:val="28"/>
                <w:szCs w:val="28"/>
              </w:rPr>
              <w:t>.Г</w:t>
            </w:r>
            <w:proofErr w:type="gramEnd"/>
            <w:r w:rsidR="0022124A">
              <w:rPr>
                <w:rFonts w:ascii="Arial" w:hAnsi="Arial" w:cs="Arial"/>
                <w:b/>
                <w:sz w:val="28"/>
                <w:szCs w:val="28"/>
              </w:rPr>
              <w:t>АЗ-КГС.107-П-ТХ.02.00-ТЗ-001</w:t>
            </w:r>
            <w:r w:rsidRPr="00B72C54">
              <w:rPr>
                <w:rFonts w:ascii="Arial" w:hAnsi="Arial" w:cs="Arial"/>
                <w:b/>
                <w:sz w:val="28"/>
                <w:szCs w:val="28"/>
              </w:rPr>
              <w:fldChar w:fldCharType="end"/>
            </w:r>
            <w:bookmarkStart w:id="0" w:name="_GoBack"/>
            <w:bookmarkEnd w:id="0"/>
          </w:p>
        </w:tc>
      </w:tr>
      <w:tr w:rsidR="003C08A2" w:rsidRPr="00B72C54" w:rsidTr="003C08A2">
        <w:trPr>
          <w:trHeight w:val="1019"/>
          <w:jc w:val="center"/>
        </w:trPr>
        <w:tc>
          <w:tcPr>
            <w:tcW w:w="9921" w:type="dxa"/>
            <w:shd w:val="clear" w:color="auto" w:fill="auto"/>
            <w:vAlign w:val="center"/>
          </w:tcPr>
          <w:p w:rsidR="003C08A2" w:rsidRPr="00B72C54" w:rsidRDefault="003A36D0" w:rsidP="003C08A2">
            <w:pPr>
              <w:pStyle w:val="aff1"/>
              <w:tabs>
                <w:tab w:val="right" w:pos="9356"/>
              </w:tabs>
              <w:spacing w:line="480" w:lineRule="auto"/>
              <w:ind w:firstLine="0"/>
              <w:jc w:val="center"/>
              <w:rPr>
                <w:rFonts w:ascii="Arial" w:hAnsi="Arial" w:cs="Arial"/>
                <w:b/>
              </w:rPr>
            </w:pPr>
            <w:r w:rsidRPr="00B72C54">
              <w:rPr>
                <w:rFonts w:ascii="Arial" w:hAnsi="Arial" w:cs="Arial"/>
                <w:b/>
                <w:noProof/>
              </w:rPr>
              <w:t>Г</w:t>
            </w:r>
            <w:r w:rsidR="003C08A2" w:rsidRPr="00B72C54">
              <w:rPr>
                <w:rFonts w:ascii="Arial" w:hAnsi="Arial" w:cs="Arial"/>
                <w:b/>
                <w:noProof/>
              </w:rPr>
              <w:t>лавный инженер</w:t>
            </w:r>
            <w:r w:rsidR="003C08A2" w:rsidRPr="00B72C54">
              <w:rPr>
                <w:rFonts w:ascii="Arial" w:hAnsi="Arial" w:cs="Arial"/>
                <w:b/>
                <w:noProof/>
              </w:rPr>
              <w:tab/>
            </w:r>
            <w:r w:rsidR="003C08A2" w:rsidRPr="00B72C54">
              <w:rPr>
                <w:rFonts w:ascii="Arial" w:hAnsi="Arial" w:cs="Arial"/>
                <w:b/>
              </w:rPr>
              <w:t>А.А. Зорин</w:t>
            </w:r>
          </w:p>
          <w:p w:rsidR="003C08A2" w:rsidRPr="00B72C54" w:rsidRDefault="003C08A2" w:rsidP="003C08A2">
            <w:pPr>
              <w:pStyle w:val="aff1"/>
              <w:tabs>
                <w:tab w:val="right" w:pos="9356"/>
              </w:tabs>
              <w:spacing w:line="480" w:lineRule="auto"/>
              <w:ind w:firstLine="0"/>
              <w:jc w:val="center"/>
              <w:rPr>
                <w:rFonts w:ascii="Arial" w:hAnsi="Arial" w:cs="Arial"/>
                <w:b/>
              </w:rPr>
            </w:pPr>
            <w:r w:rsidRPr="00B72C54">
              <w:rPr>
                <w:rFonts w:ascii="Arial" w:hAnsi="Arial" w:cs="Arial"/>
                <w:b/>
                <w:noProof/>
              </w:rPr>
              <w:t>Главный инженер проекта</w:t>
            </w:r>
            <w:r w:rsidRPr="00B72C54">
              <w:rPr>
                <w:rFonts w:ascii="Arial" w:hAnsi="Arial" w:cs="Arial"/>
                <w:b/>
              </w:rPr>
              <w:tab/>
              <w:t>О.Н. Ефанов</w:t>
            </w:r>
          </w:p>
        </w:tc>
      </w:tr>
    </w:tbl>
    <w:p w:rsidR="003C08A2" w:rsidRPr="00B72C54" w:rsidRDefault="003C08A2" w:rsidP="00D07C38">
      <w:pPr>
        <w:pStyle w:val="aff3"/>
        <w:spacing w:after="480"/>
        <w:sectPr w:rsidR="003C08A2" w:rsidRPr="00B72C54" w:rsidSect="003C08A2">
          <w:headerReference w:type="default" r:id="rId9"/>
          <w:footerReference w:type="default" r:id="rId10"/>
          <w:headerReference w:type="first" r:id="rId11"/>
          <w:pgSz w:w="11906" w:h="16838" w:code="8"/>
          <w:pgMar w:top="1134" w:right="850" w:bottom="1134" w:left="1417" w:header="709" w:footer="799" w:gutter="0"/>
          <w:pgNumType w:chapSep="enDash"/>
          <w:cols w:space="720"/>
          <w:titlePg/>
          <w:docGrid w:linePitch="326"/>
        </w:sectPr>
      </w:pPr>
    </w:p>
    <w:p w:rsidR="003C08A2" w:rsidRPr="00B72C54" w:rsidRDefault="003C08A2" w:rsidP="003C08A2">
      <w:pPr>
        <w:pStyle w:val="aff3"/>
        <w:spacing w:before="120"/>
      </w:pPr>
      <w:bookmarkStart w:id="1" w:name="_Toc256003401"/>
      <w:bookmarkStart w:id="2" w:name="_Toc260233208"/>
      <w:bookmarkStart w:id="3" w:name="_Toc144324577"/>
      <w:bookmarkStart w:id="4" w:name="_Toc169686603"/>
      <w:r w:rsidRPr="00B72C54">
        <w:lastRenderedPageBreak/>
        <w:t>СОДЕРЖАНИЕ</w:t>
      </w:r>
    </w:p>
    <w:p w:rsidR="0071466F" w:rsidRPr="00B72C54" w:rsidRDefault="003C08A2">
      <w:pPr>
        <w:pStyle w:val="12"/>
        <w:rPr>
          <w:rFonts w:asciiTheme="minorHAnsi" w:eastAsiaTheme="minorEastAsia" w:hAnsiTheme="minorHAnsi" w:cstheme="minorBidi"/>
          <w:caps w:val="0"/>
          <w:noProof/>
          <w:sz w:val="22"/>
          <w:szCs w:val="22"/>
        </w:rPr>
      </w:pPr>
      <w:r w:rsidRPr="00B72C54">
        <w:fldChar w:fldCharType="begin"/>
      </w:r>
      <w:r w:rsidRPr="00B72C54">
        <w:instrText xml:space="preserve"> TOC \H \Z \F \W \T "ЗАГОЛОВОК 1;1;ЗАГОЛОВОК 2;2;ЗАГОЛОВОК 3;3;ЗАГОЛОВОК 4;4;ЗАГОЛОВОК 5;5;ЗАГОЛОВОК 6;6;ЗАГОЛОВОК 7;7;ЗАГОЛОВОК 8;8"  \N "8-8" </w:instrText>
      </w:r>
      <w:r w:rsidRPr="00B72C54">
        <w:fldChar w:fldCharType="separate"/>
      </w:r>
      <w:hyperlink w:anchor="_Toc177077030" w:history="1">
        <w:r w:rsidR="0071466F" w:rsidRPr="00B72C54">
          <w:rPr>
            <w:rStyle w:val="aff6"/>
            <w:noProof/>
            <w:color w:val="auto"/>
          </w:rPr>
          <w:t>1 Общие сведения</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_Toc177077030 \h </w:instrText>
        </w:r>
        <w:r w:rsidR="0071466F" w:rsidRPr="00B72C54">
          <w:rPr>
            <w:noProof/>
            <w:webHidden/>
          </w:rPr>
        </w:r>
        <w:r w:rsidR="0071466F" w:rsidRPr="00B72C54">
          <w:rPr>
            <w:noProof/>
            <w:webHidden/>
          </w:rPr>
          <w:fldChar w:fldCharType="separate"/>
        </w:r>
        <w:r w:rsidR="0071466F" w:rsidRPr="00B72C54">
          <w:rPr>
            <w:noProof/>
            <w:webHidden/>
          </w:rPr>
          <w:t>4</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031" w:history="1">
        <w:r w:rsidR="0071466F" w:rsidRPr="00B72C54">
          <w:rPr>
            <w:rStyle w:val="aff6"/>
            <w:noProof/>
            <w:color w:val="auto"/>
          </w:rPr>
          <w:t>1.1 Основание для создания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_Toc177077031 \h </w:instrText>
        </w:r>
        <w:r w:rsidR="0071466F" w:rsidRPr="00B72C54">
          <w:rPr>
            <w:noProof/>
            <w:webHidden/>
          </w:rPr>
        </w:r>
        <w:r w:rsidR="0071466F" w:rsidRPr="00B72C54">
          <w:rPr>
            <w:noProof/>
            <w:webHidden/>
          </w:rPr>
          <w:fldChar w:fldCharType="separate"/>
        </w:r>
        <w:r w:rsidR="0071466F" w:rsidRPr="00B72C54">
          <w:rPr>
            <w:noProof/>
            <w:webHidden/>
          </w:rPr>
          <w:t>4</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032" w:history="1">
        <w:r w:rsidR="0071466F" w:rsidRPr="00B72C54">
          <w:rPr>
            <w:rStyle w:val="aff6"/>
            <w:noProof/>
            <w:color w:val="auto"/>
          </w:rPr>
          <w:t>1.2 Соответствие нормативным документам и стандартам</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_Toc177077032 \h </w:instrText>
        </w:r>
        <w:r w:rsidR="0071466F" w:rsidRPr="00B72C54">
          <w:rPr>
            <w:noProof/>
            <w:webHidden/>
          </w:rPr>
        </w:r>
        <w:r w:rsidR="0071466F" w:rsidRPr="00B72C54">
          <w:rPr>
            <w:noProof/>
            <w:webHidden/>
          </w:rPr>
          <w:fldChar w:fldCharType="separate"/>
        </w:r>
        <w:r w:rsidR="0071466F" w:rsidRPr="00B72C54">
          <w:rPr>
            <w:noProof/>
            <w:webHidden/>
          </w:rPr>
          <w:t>4</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033" w:history="1">
        <w:r w:rsidR="0071466F" w:rsidRPr="00B72C54">
          <w:rPr>
            <w:rStyle w:val="aff6"/>
            <w:noProof/>
            <w:color w:val="auto"/>
          </w:rPr>
          <w:t>1.3 Шифр 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_Toc177077033 \h </w:instrText>
        </w:r>
        <w:r w:rsidR="0071466F" w:rsidRPr="00B72C54">
          <w:rPr>
            <w:noProof/>
            <w:webHidden/>
          </w:rPr>
        </w:r>
        <w:r w:rsidR="0071466F" w:rsidRPr="00B72C54">
          <w:rPr>
            <w:noProof/>
            <w:webHidden/>
          </w:rPr>
          <w:fldChar w:fldCharType="separate"/>
        </w:r>
        <w:r w:rsidR="0071466F" w:rsidRPr="00B72C54">
          <w:rPr>
            <w:noProof/>
            <w:webHidden/>
          </w:rPr>
          <w:t>5</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034" w:history="1">
        <w:r w:rsidR="0071466F" w:rsidRPr="00B72C54">
          <w:rPr>
            <w:rStyle w:val="aff6"/>
            <w:noProof/>
            <w:color w:val="auto"/>
          </w:rPr>
          <w:t>1.4 Плановые сроки начала и окончания работы по созданию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_Toc177077034 \h </w:instrText>
        </w:r>
        <w:r w:rsidR="0071466F" w:rsidRPr="00B72C54">
          <w:rPr>
            <w:noProof/>
            <w:webHidden/>
          </w:rPr>
        </w:r>
        <w:r w:rsidR="0071466F" w:rsidRPr="00B72C54">
          <w:rPr>
            <w:noProof/>
            <w:webHidden/>
          </w:rPr>
          <w:fldChar w:fldCharType="separate"/>
        </w:r>
        <w:r w:rsidR="0071466F" w:rsidRPr="00B72C54">
          <w:rPr>
            <w:noProof/>
            <w:webHidden/>
          </w:rPr>
          <w:t>5</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035" w:history="1">
        <w:r w:rsidR="0071466F" w:rsidRPr="00B72C54">
          <w:rPr>
            <w:rStyle w:val="aff6"/>
            <w:noProof/>
            <w:color w:val="auto"/>
          </w:rPr>
          <w:t>1.5 Сведения об источниках и порядке финансирования работ</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_Toc177077035 \h </w:instrText>
        </w:r>
        <w:r w:rsidR="0071466F" w:rsidRPr="00B72C54">
          <w:rPr>
            <w:noProof/>
            <w:webHidden/>
          </w:rPr>
        </w:r>
        <w:r w:rsidR="0071466F" w:rsidRPr="00B72C54">
          <w:rPr>
            <w:noProof/>
            <w:webHidden/>
          </w:rPr>
          <w:fldChar w:fldCharType="separate"/>
        </w:r>
        <w:r w:rsidR="0071466F" w:rsidRPr="00B72C54">
          <w:rPr>
            <w:noProof/>
            <w:webHidden/>
          </w:rPr>
          <w:t>5</w:t>
        </w:r>
        <w:r w:rsidR="0071466F" w:rsidRPr="00B72C54">
          <w:rPr>
            <w:noProof/>
            <w:webHidden/>
          </w:rPr>
          <w:fldChar w:fldCharType="end"/>
        </w:r>
      </w:hyperlink>
    </w:p>
    <w:p w:rsidR="0071466F" w:rsidRPr="00B72C54" w:rsidRDefault="0022124A">
      <w:pPr>
        <w:pStyle w:val="12"/>
        <w:rPr>
          <w:rFonts w:asciiTheme="minorHAnsi" w:eastAsiaTheme="minorEastAsia" w:hAnsiTheme="minorHAnsi" w:cstheme="minorBidi"/>
          <w:caps w:val="0"/>
          <w:noProof/>
          <w:sz w:val="22"/>
          <w:szCs w:val="22"/>
        </w:rPr>
      </w:pPr>
      <w:hyperlink w:anchor="_Toc177077036" w:history="1">
        <w:r w:rsidR="0071466F" w:rsidRPr="00B72C54">
          <w:rPr>
            <w:rStyle w:val="aff6"/>
            <w:noProof/>
            <w:color w:val="auto"/>
          </w:rPr>
          <w:t>2 Общие сведения по природно-климатическим условиям</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_Toc177077036 \h </w:instrText>
        </w:r>
        <w:r w:rsidR="0071466F" w:rsidRPr="00B72C54">
          <w:rPr>
            <w:noProof/>
            <w:webHidden/>
          </w:rPr>
        </w:r>
        <w:r w:rsidR="0071466F" w:rsidRPr="00B72C54">
          <w:rPr>
            <w:noProof/>
            <w:webHidden/>
          </w:rPr>
          <w:fldChar w:fldCharType="separate"/>
        </w:r>
        <w:r w:rsidR="0071466F" w:rsidRPr="00B72C54">
          <w:rPr>
            <w:noProof/>
            <w:webHidden/>
          </w:rPr>
          <w:t>5</w:t>
        </w:r>
        <w:r w:rsidR="0071466F" w:rsidRPr="00B72C54">
          <w:rPr>
            <w:noProof/>
            <w:webHidden/>
          </w:rPr>
          <w:fldChar w:fldCharType="end"/>
        </w:r>
      </w:hyperlink>
    </w:p>
    <w:p w:rsidR="0071466F" w:rsidRPr="00B72C54" w:rsidRDefault="0022124A">
      <w:pPr>
        <w:pStyle w:val="12"/>
        <w:rPr>
          <w:rFonts w:asciiTheme="minorHAnsi" w:eastAsiaTheme="minorEastAsia" w:hAnsiTheme="minorHAnsi" w:cstheme="minorBidi"/>
          <w:caps w:val="0"/>
          <w:noProof/>
          <w:sz w:val="22"/>
          <w:szCs w:val="22"/>
        </w:rPr>
      </w:pPr>
      <w:hyperlink w:anchor="_Toc177077037" w:history="1">
        <w:r w:rsidR="0071466F" w:rsidRPr="00B72C54">
          <w:rPr>
            <w:rStyle w:val="aff6"/>
            <w:noProof/>
            <w:color w:val="auto"/>
          </w:rPr>
          <w:t>3 Нормы, стандарты, сокращения и определения</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_Toc177077037 \h </w:instrText>
        </w:r>
        <w:r w:rsidR="0071466F" w:rsidRPr="00B72C54">
          <w:rPr>
            <w:noProof/>
            <w:webHidden/>
          </w:rPr>
        </w:r>
        <w:r w:rsidR="0071466F" w:rsidRPr="00B72C54">
          <w:rPr>
            <w:noProof/>
            <w:webHidden/>
          </w:rPr>
          <w:fldChar w:fldCharType="separate"/>
        </w:r>
        <w:r w:rsidR="0071466F" w:rsidRPr="00B72C54">
          <w:rPr>
            <w:noProof/>
            <w:webHidden/>
          </w:rPr>
          <w:t>6</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038" w:history="1">
        <w:r w:rsidR="0071466F" w:rsidRPr="00B72C54">
          <w:rPr>
            <w:rStyle w:val="aff6"/>
            <w:noProof/>
            <w:color w:val="auto"/>
          </w:rPr>
          <w:t>3.1 Порядок приоритетности документов</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_Toc177077038 \h </w:instrText>
        </w:r>
        <w:r w:rsidR="0071466F" w:rsidRPr="00B72C54">
          <w:rPr>
            <w:noProof/>
            <w:webHidden/>
          </w:rPr>
        </w:r>
        <w:r w:rsidR="0071466F" w:rsidRPr="00B72C54">
          <w:rPr>
            <w:noProof/>
            <w:webHidden/>
          </w:rPr>
          <w:fldChar w:fldCharType="separate"/>
        </w:r>
        <w:r w:rsidR="0071466F" w:rsidRPr="00B72C54">
          <w:rPr>
            <w:noProof/>
            <w:webHidden/>
          </w:rPr>
          <w:t>6</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039" w:history="1">
        <w:r w:rsidR="0071466F" w:rsidRPr="00B72C54">
          <w:rPr>
            <w:rStyle w:val="aff6"/>
            <w:noProof/>
            <w:color w:val="auto"/>
          </w:rPr>
          <w:t>3.2 Сокращения</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_Toc177077039 \h </w:instrText>
        </w:r>
        <w:r w:rsidR="0071466F" w:rsidRPr="00B72C54">
          <w:rPr>
            <w:noProof/>
            <w:webHidden/>
          </w:rPr>
        </w:r>
        <w:r w:rsidR="0071466F" w:rsidRPr="00B72C54">
          <w:rPr>
            <w:noProof/>
            <w:webHidden/>
          </w:rPr>
          <w:fldChar w:fldCharType="separate"/>
        </w:r>
        <w:r w:rsidR="0071466F" w:rsidRPr="00B72C54">
          <w:rPr>
            <w:noProof/>
            <w:webHidden/>
          </w:rPr>
          <w:t>6</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040" w:history="1">
        <w:r w:rsidR="0071466F" w:rsidRPr="00B72C54">
          <w:rPr>
            <w:rStyle w:val="aff6"/>
            <w:noProof/>
            <w:color w:val="auto"/>
          </w:rPr>
          <w:t>3.3 Единицы измерения</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_Toc177077040 \h </w:instrText>
        </w:r>
        <w:r w:rsidR="0071466F" w:rsidRPr="00B72C54">
          <w:rPr>
            <w:noProof/>
            <w:webHidden/>
          </w:rPr>
        </w:r>
        <w:r w:rsidR="0071466F" w:rsidRPr="00B72C54">
          <w:rPr>
            <w:noProof/>
            <w:webHidden/>
          </w:rPr>
          <w:fldChar w:fldCharType="separate"/>
        </w:r>
        <w:r w:rsidR="0071466F" w:rsidRPr="00B72C54">
          <w:rPr>
            <w:noProof/>
            <w:webHidden/>
          </w:rPr>
          <w:t>6</w:t>
        </w:r>
        <w:r w:rsidR="0071466F" w:rsidRPr="00B72C54">
          <w:rPr>
            <w:noProof/>
            <w:webHidden/>
          </w:rPr>
          <w:fldChar w:fldCharType="end"/>
        </w:r>
      </w:hyperlink>
    </w:p>
    <w:p w:rsidR="0071466F" w:rsidRPr="00B72C54" w:rsidRDefault="0022124A">
      <w:pPr>
        <w:pStyle w:val="12"/>
        <w:rPr>
          <w:rFonts w:asciiTheme="minorHAnsi" w:eastAsiaTheme="minorEastAsia" w:hAnsiTheme="minorHAnsi" w:cstheme="minorBidi"/>
          <w:caps w:val="0"/>
          <w:noProof/>
          <w:sz w:val="22"/>
          <w:szCs w:val="22"/>
        </w:rPr>
      </w:pPr>
      <w:hyperlink w:anchor="_Toc177077041" w:history="1">
        <w:r w:rsidR="0071466F" w:rsidRPr="00B72C54">
          <w:rPr>
            <w:rStyle w:val="aff6"/>
            <w:noProof/>
            <w:color w:val="auto"/>
          </w:rPr>
          <w:t>4 Назначение и цели создания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_Toc177077041 \h </w:instrText>
        </w:r>
        <w:r w:rsidR="0071466F" w:rsidRPr="00B72C54">
          <w:rPr>
            <w:noProof/>
            <w:webHidden/>
          </w:rPr>
        </w:r>
        <w:r w:rsidR="0071466F" w:rsidRPr="00B72C54">
          <w:rPr>
            <w:noProof/>
            <w:webHidden/>
          </w:rPr>
          <w:fldChar w:fldCharType="separate"/>
        </w:r>
        <w:r w:rsidR="0071466F" w:rsidRPr="00B72C54">
          <w:rPr>
            <w:noProof/>
            <w:webHidden/>
          </w:rPr>
          <w:t>7</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042" w:history="1">
        <w:r w:rsidR="0071466F" w:rsidRPr="00B72C54">
          <w:rPr>
            <w:rStyle w:val="aff6"/>
            <w:noProof/>
            <w:color w:val="auto"/>
          </w:rPr>
          <w:t>4.1 Назначение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_Toc177077042 \h </w:instrText>
        </w:r>
        <w:r w:rsidR="0071466F" w:rsidRPr="00B72C54">
          <w:rPr>
            <w:noProof/>
            <w:webHidden/>
          </w:rPr>
        </w:r>
        <w:r w:rsidR="0071466F" w:rsidRPr="00B72C54">
          <w:rPr>
            <w:noProof/>
            <w:webHidden/>
          </w:rPr>
          <w:fldChar w:fldCharType="separate"/>
        </w:r>
        <w:r w:rsidR="0071466F" w:rsidRPr="00B72C54">
          <w:rPr>
            <w:noProof/>
            <w:webHidden/>
          </w:rPr>
          <w:t>7</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043" w:history="1">
        <w:r w:rsidR="0071466F" w:rsidRPr="00B72C54">
          <w:rPr>
            <w:rStyle w:val="aff6"/>
            <w:noProof/>
            <w:color w:val="auto"/>
          </w:rPr>
          <w:t>4.2 Цели создания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_Toc177077043 \h </w:instrText>
        </w:r>
        <w:r w:rsidR="0071466F" w:rsidRPr="00B72C54">
          <w:rPr>
            <w:noProof/>
            <w:webHidden/>
          </w:rPr>
        </w:r>
        <w:r w:rsidR="0071466F" w:rsidRPr="00B72C54">
          <w:rPr>
            <w:noProof/>
            <w:webHidden/>
          </w:rPr>
          <w:fldChar w:fldCharType="separate"/>
        </w:r>
        <w:r w:rsidR="0071466F" w:rsidRPr="00B72C54">
          <w:rPr>
            <w:noProof/>
            <w:webHidden/>
          </w:rPr>
          <w:t>7</w:t>
        </w:r>
        <w:r w:rsidR="0071466F" w:rsidRPr="00B72C54">
          <w:rPr>
            <w:noProof/>
            <w:webHidden/>
          </w:rPr>
          <w:fldChar w:fldCharType="end"/>
        </w:r>
      </w:hyperlink>
    </w:p>
    <w:p w:rsidR="0071466F" w:rsidRPr="00B72C54" w:rsidRDefault="0022124A">
      <w:pPr>
        <w:pStyle w:val="12"/>
        <w:rPr>
          <w:rFonts w:asciiTheme="minorHAnsi" w:eastAsiaTheme="minorEastAsia" w:hAnsiTheme="minorHAnsi" w:cstheme="minorBidi"/>
          <w:caps w:val="0"/>
          <w:noProof/>
          <w:sz w:val="22"/>
          <w:szCs w:val="22"/>
        </w:rPr>
      </w:pPr>
      <w:hyperlink w:anchor="_Toc177077044" w:history="1">
        <w:r w:rsidR="0071466F" w:rsidRPr="00B72C54">
          <w:rPr>
            <w:rStyle w:val="aff6"/>
            <w:noProof/>
            <w:color w:val="auto"/>
          </w:rPr>
          <w:t>5 Характеристика объекта автоматизации</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_Toc177077044 \h </w:instrText>
        </w:r>
        <w:r w:rsidR="0071466F" w:rsidRPr="00B72C54">
          <w:rPr>
            <w:noProof/>
            <w:webHidden/>
          </w:rPr>
        </w:r>
        <w:r w:rsidR="0071466F" w:rsidRPr="00B72C54">
          <w:rPr>
            <w:noProof/>
            <w:webHidden/>
          </w:rPr>
          <w:fldChar w:fldCharType="separate"/>
        </w:r>
        <w:r w:rsidR="0071466F" w:rsidRPr="00B72C54">
          <w:rPr>
            <w:noProof/>
            <w:webHidden/>
          </w:rPr>
          <w:t>9</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045" w:history="1">
        <w:r w:rsidR="0071466F" w:rsidRPr="00B72C54">
          <w:rPr>
            <w:rStyle w:val="aff6"/>
            <w:noProof/>
            <w:color w:val="auto"/>
          </w:rPr>
          <w:t>5.1 Объекты автоматизации</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_Toc177077045 \h </w:instrText>
        </w:r>
        <w:r w:rsidR="0071466F" w:rsidRPr="00B72C54">
          <w:rPr>
            <w:noProof/>
            <w:webHidden/>
          </w:rPr>
        </w:r>
        <w:r w:rsidR="0071466F" w:rsidRPr="00B72C54">
          <w:rPr>
            <w:noProof/>
            <w:webHidden/>
          </w:rPr>
          <w:fldChar w:fldCharType="separate"/>
        </w:r>
        <w:r w:rsidR="0071466F" w:rsidRPr="00B72C54">
          <w:rPr>
            <w:noProof/>
            <w:webHidden/>
          </w:rPr>
          <w:t>9</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046" w:history="1">
        <w:r w:rsidR="0071466F" w:rsidRPr="00B72C54">
          <w:rPr>
            <w:rStyle w:val="aff6"/>
            <w:noProof/>
            <w:color w:val="auto"/>
          </w:rPr>
          <w:t>5.2 Условия эксплуатации оборудования</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_Toc177077046 \h </w:instrText>
        </w:r>
        <w:r w:rsidR="0071466F" w:rsidRPr="00B72C54">
          <w:rPr>
            <w:noProof/>
            <w:webHidden/>
          </w:rPr>
        </w:r>
        <w:r w:rsidR="0071466F" w:rsidRPr="00B72C54">
          <w:rPr>
            <w:noProof/>
            <w:webHidden/>
          </w:rPr>
          <w:fldChar w:fldCharType="separate"/>
        </w:r>
        <w:r w:rsidR="0071466F" w:rsidRPr="00B72C54">
          <w:rPr>
            <w:noProof/>
            <w:webHidden/>
          </w:rPr>
          <w:t>9</w:t>
        </w:r>
        <w:r w:rsidR="0071466F" w:rsidRPr="00B72C54">
          <w:rPr>
            <w:noProof/>
            <w:webHidden/>
          </w:rPr>
          <w:fldChar w:fldCharType="end"/>
        </w:r>
      </w:hyperlink>
    </w:p>
    <w:p w:rsidR="0071466F" w:rsidRPr="00B72C54" w:rsidRDefault="0022124A">
      <w:pPr>
        <w:pStyle w:val="12"/>
        <w:rPr>
          <w:rFonts w:asciiTheme="minorHAnsi" w:eastAsiaTheme="minorEastAsia" w:hAnsiTheme="minorHAnsi" w:cstheme="minorBidi"/>
          <w:caps w:val="0"/>
          <w:noProof/>
          <w:sz w:val="22"/>
          <w:szCs w:val="22"/>
        </w:rPr>
      </w:pPr>
      <w:hyperlink w:anchor="_Toc177077047" w:history="1">
        <w:r w:rsidR="0071466F" w:rsidRPr="00B72C54">
          <w:rPr>
            <w:rStyle w:val="aff6"/>
            <w:noProof/>
            <w:color w:val="auto"/>
          </w:rPr>
          <w:t>6 Требования к системе</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_Toc177077047 \h </w:instrText>
        </w:r>
        <w:r w:rsidR="0071466F" w:rsidRPr="00B72C54">
          <w:rPr>
            <w:noProof/>
            <w:webHidden/>
          </w:rPr>
        </w:r>
        <w:r w:rsidR="0071466F" w:rsidRPr="00B72C54">
          <w:rPr>
            <w:noProof/>
            <w:webHidden/>
          </w:rPr>
          <w:fldChar w:fldCharType="separate"/>
        </w:r>
        <w:r w:rsidR="0071466F" w:rsidRPr="00B72C54">
          <w:rPr>
            <w:noProof/>
            <w:webHidden/>
          </w:rPr>
          <w:t>10</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048" w:history="1">
        <w:r w:rsidR="0071466F" w:rsidRPr="00B72C54">
          <w:rPr>
            <w:rStyle w:val="aff6"/>
            <w:noProof/>
            <w:color w:val="auto"/>
          </w:rPr>
          <w:t>6.1 Требования к структуре системы управления</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_Toc177077048 \h </w:instrText>
        </w:r>
        <w:r w:rsidR="0071466F" w:rsidRPr="00B72C54">
          <w:rPr>
            <w:noProof/>
            <w:webHidden/>
          </w:rPr>
        </w:r>
        <w:r w:rsidR="0071466F" w:rsidRPr="00B72C54">
          <w:rPr>
            <w:noProof/>
            <w:webHidden/>
          </w:rPr>
          <w:fldChar w:fldCharType="separate"/>
        </w:r>
        <w:r w:rsidR="0071466F" w:rsidRPr="00B72C54">
          <w:rPr>
            <w:noProof/>
            <w:webHidden/>
          </w:rPr>
          <w:t>10</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49" w:history="1">
        <w:r w:rsidR="0071466F" w:rsidRPr="00B72C54">
          <w:rPr>
            <w:rStyle w:val="aff6"/>
            <w:noProof/>
            <w:color w:val="auto"/>
          </w:rPr>
          <w:t>6.1.1 Общие требования к структуре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_Toc177077049 \h </w:instrText>
        </w:r>
        <w:r w:rsidR="0071466F" w:rsidRPr="00B72C54">
          <w:rPr>
            <w:noProof/>
            <w:webHidden/>
          </w:rPr>
        </w:r>
        <w:r w:rsidR="0071466F" w:rsidRPr="00B72C54">
          <w:rPr>
            <w:noProof/>
            <w:webHidden/>
          </w:rPr>
          <w:fldChar w:fldCharType="separate"/>
        </w:r>
        <w:r w:rsidR="0071466F" w:rsidRPr="00B72C54">
          <w:rPr>
            <w:noProof/>
            <w:webHidden/>
          </w:rPr>
          <w:t>10</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50" w:history="1">
        <w:r w:rsidR="0071466F" w:rsidRPr="00B72C54">
          <w:rPr>
            <w:rStyle w:val="aff6"/>
            <w:noProof/>
            <w:color w:val="auto"/>
          </w:rPr>
          <w:t>6.1.2 Требования к подсистемам</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_Toc177077050 \h </w:instrText>
        </w:r>
        <w:r w:rsidR="0071466F" w:rsidRPr="00B72C54">
          <w:rPr>
            <w:noProof/>
            <w:webHidden/>
          </w:rPr>
        </w:r>
        <w:r w:rsidR="0071466F" w:rsidRPr="00B72C54">
          <w:rPr>
            <w:noProof/>
            <w:webHidden/>
          </w:rPr>
          <w:fldChar w:fldCharType="separate"/>
        </w:r>
        <w:r w:rsidR="0071466F" w:rsidRPr="00B72C54">
          <w:rPr>
            <w:noProof/>
            <w:webHidden/>
          </w:rPr>
          <w:t>19</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51" w:history="1">
        <w:r w:rsidR="0071466F" w:rsidRPr="00B72C54">
          <w:rPr>
            <w:rStyle w:val="aff6"/>
            <w:noProof/>
            <w:color w:val="auto"/>
          </w:rPr>
          <w:t>6.1.2.1 Требования к системе управления технологическими процессами</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_Toc177077051 \h </w:instrText>
        </w:r>
        <w:r w:rsidR="0071466F" w:rsidRPr="00B72C54">
          <w:rPr>
            <w:noProof/>
            <w:webHidden/>
          </w:rPr>
        </w:r>
        <w:r w:rsidR="0071466F" w:rsidRPr="00B72C54">
          <w:rPr>
            <w:noProof/>
            <w:webHidden/>
          </w:rPr>
          <w:fldChar w:fldCharType="separate"/>
        </w:r>
        <w:r w:rsidR="0071466F" w:rsidRPr="00B72C54">
          <w:rPr>
            <w:noProof/>
            <w:webHidden/>
          </w:rPr>
          <w:t>19</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52" w:history="1">
        <w:r w:rsidR="0071466F" w:rsidRPr="00B72C54">
          <w:rPr>
            <w:rStyle w:val="aff6"/>
            <w:noProof/>
            <w:color w:val="auto"/>
          </w:rPr>
          <w:t>6.1.3 Требования к электроснабжению и электропитанию</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_Toc177077052 \h </w:instrText>
        </w:r>
        <w:r w:rsidR="0071466F" w:rsidRPr="00B72C54">
          <w:rPr>
            <w:noProof/>
            <w:webHidden/>
          </w:rPr>
        </w:r>
        <w:r w:rsidR="0071466F" w:rsidRPr="00B72C54">
          <w:rPr>
            <w:noProof/>
            <w:webHidden/>
          </w:rPr>
          <w:fldChar w:fldCharType="separate"/>
        </w:r>
        <w:r w:rsidR="0071466F" w:rsidRPr="00B72C54">
          <w:rPr>
            <w:noProof/>
            <w:webHidden/>
          </w:rPr>
          <w:t>21</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53" w:history="1">
        <w:r w:rsidR="0071466F" w:rsidRPr="00B72C54">
          <w:rPr>
            <w:rStyle w:val="aff6"/>
            <w:noProof/>
            <w:color w:val="auto"/>
          </w:rPr>
          <w:t>6.1.3.1 Требования к электроснабжению от ИБП</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_Toc177077053 \h </w:instrText>
        </w:r>
        <w:r w:rsidR="0071466F" w:rsidRPr="00B72C54">
          <w:rPr>
            <w:noProof/>
            <w:webHidden/>
          </w:rPr>
        </w:r>
        <w:r w:rsidR="0071466F" w:rsidRPr="00B72C54">
          <w:rPr>
            <w:noProof/>
            <w:webHidden/>
          </w:rPr>
          <w:fldChar w:fldCharType="separate"/>
        </w:r>
        <w:r w:rsidR="0071466F" w:rsidRPr="00B72C54">
          <w:rPr>
            <w:noProof/>
            <w:webHidden/>
          </w:rPr>
          <w:t>21</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54" w:history="1">
        <w:r w:rsidR="0071466F" w:rsidRPr="00B72C54">
          <w:rPr>
            <w:rStyle w:val="aff6"/>
            <w:noProof/>
            <w:color w:val="auto"/>
          </w:rPr>
          <w:t>6.1.3.2 Требования к источникам бесперебойного питания</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_Toc177077054 \h </w:instrText>
        </w:r>
        <w:r w:rsidR="0071466F" w:rsidRPr="00B72C54">
          <w:rPr>
            <w:noProof/>
            <w:webHidden/>
          </w:rPr>
        </w:r>
        <w:r w:rsidR="0071466F" w:rsidRPr="00B72C54">
          <w:rPr>
            <w:noProof/>
            <w:webHidden/>
          </w:rPr>
          <w:fldChar w:fldCharType="separate"/>
        </w:r>
        <w:r w:rsidR="0071466F" w:rsidRPr="00B72C54">
          <w:rPr>
            <w:noProof/>
            <w:webHidden/>
          </w:rPr>
          <w:t>21</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55" w:history="1">
        <w:r w:rsidR="0071466F" w:rsidRPr="00B72C54">
          <w:rPr>
            <w:rStyle w:val="aff6"/>
            <w:noProof/>
            <w:color w:val="auto"/>
          </w:rPr>
          <w:t>6.1.3.3 Требования к блокам питания 220/24В</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_Toc177077055 \h </w:instrText>
        </w:r>
        <w:r w:rsidR="0071466F" w:rsidRPr="00B72C54">
          <w:rPr>
            <w:noProof/>
            <w:webHidden/>
          </w:rPr>
        </w:r>
        <w:r w:rsidR="0071466F" w:rsidRPr="00B72C54">
          <w:rPr>
            <w:noProof/>
            <w:webHidden/>
          </w:rPr>
          <w:fldChar w:fldCharType="separate"/>
        </w:r>
        <w:r w:rsidR="0071466F" w:rsidRPr="00B72C54">
          <w:rPr>
            <w:noProof/>
            <w:webHidden/>
          </w:rPr>
          <w:t>23</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56" w:history="1">
        <w:r w:rsidR="0071466F" w:rsidRPr="00B72C54">
          <w:rPr>
            <w:rStyle w:val="aff6"/>
            <w:noProof/>
            <w:color w:val="auto"/>
          </w:rPr>
          <w:t>6.1.4 Архитектура системы управления</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_Toc177077056 \h </w:instrText>
        </w:r>
        <w:r w:rsidR="0071466F" w:rsidRPr="00B72C54">
          <w:rPr>
            <w:noProof/>
            <w:webHidden/>
          </w:rPr>
        </w:r>
        <w:r w:rsidR="0071466F" w:rsidRPr="00B72C54">
          <w:rPr>
            <w:noProof/>
            <w:webHidden/>
          </w:rPr>
          <w:fldChar w:fldCharType="separate"/>
        </w:r>
        <w:r w:rsidR="0071466F" w:rsidRPr="00B72C54">
          <w:rPr>
            <w:noProof/>
            <w:webHidden/>
          </w:rPr>
          <w:t>24</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57" w:history="1">
        <w:r w:rsidR="0071466F" w:rsidRPr="00B72C54">
          <w:rPr>
            <w:rStyle w:val="aff6"/>
            <w:noProof/>
            <w:color w:val="auto"/>
          </w:rPr>
          <w:t>6.1.5 Сводный перечень сигналов</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_Toc177077057 \h </w:instrText>
        </w:r>
        <w:r w:rsidR="0071466F" w:rsidRPr="00B72C54">
          <w:rPr>
            <w:noProof/>
            <w:webHidden/>
          </w:rPr>
        </w:r>
        <w:r w:rsidR="0071466F" w:rsidRPr="00B72C54">
          <w:rPr>
            <w:noProof/>
            <w:webHidden/>
          </w:rPr>
          <w:fldChar w:fldCharType="separate"/>
        </w:r>
        <w:r w:rsidR="0071466F" w:rsidRPr="00B72C54">
          <w:rPr>
            <w:noProof/>
            <w:webHidden/>
          </w:rPr>
          <w:t>25</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58" w:history="1">
        <w:r w:rsidR="0071466F" w:rsidRPr="00B72C54">
          <w:rPr>
            <w:rStyle w:val="aff6"/>
            <w:noProof/>
            <w:color w:val="auto"/>
          </w:rPr>
          <w:t>6.1.6 Требования к структуре и функционированию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_Toc177077058 \h </w:instrText>
        </w:r>
        <w:r w:rsidR="0071466F" w:rsidRPr="00B72C54">
          <w:rPr>
            <w:noProof/>
            <w:webHidden/>
          </w:rPr>
        </w:r>
        <w:r w:rsidR="0071466F" w:rsidRPr="00B72C54">
          <w:rPr>
            <w:noProof/>
            <w:webHidden/>
          </w:rPr>
          <w:fldChar w:fldCharType="separate"/>
        </w:r>
        <w:r w:rsidR="0071466F" w:rsidRPr="00B72C54">
          <w:rPr>
            <w:noProof/>
            <w:webHidden/>
          </w:rPr>
          <w:t>26</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59" w:history="1">
        <w:r w:rsidR="0071466F" w:rsidRPr="00B72C54">
          <w:rPr>
            <w:rStyle w:val="aff6"/>
            <w:noProof/>
            <w:color w:val="auto"/>
          </w:rPr>
          <w:t>6.1.6.1 Общие требования к структуре и функционированию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_Toc177077059 \h </w:instrText>
        </w:r>
        <w:r w:rsidR="0071466F" w:rsidRPr="00B72C54">
          <w:rPr>
            <w:noProof/>
            <w:webHidden/>
          </w:rPr>
        </w:r>
        <w:r w:rsidR="0071466F" w:rsidRPr="00B72C54">
          <w:rPr>
            <w:noProof/>
            <w:webHidden/>
          </w:rPr>
          <w:fldChar w:fldCharType="separate"/>
        </w:r>
        <w:r w:rsidR="0071466F" w:rsidRPr="00B72C54">
          <w:rPr>
            <w:noProof/>
            <w:webHidden/>
          </w:rPr>
          <w:t>26</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60" w:history="1">
        <w:r w:rsidR="0071466F" w:rsidRPr="00B72C54">
          <w:rPr>
            <w:rStyle w:val="aff6"/>
            <w:noProof/>
            <w:color w:val="auto"/>
          </w:rPr>
          <w:t>6.1.6.2 Требования к способам и средствам связи для информационного обмена между компонентами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_Toc177077060 \h </w:instrText>
        </w:r>
        <w:r w:rsidR="0071466F" w:rsidRPr="00B72C54">
          <w:rPr>
            <w:noProof/>
            <w:webHidden/>
          </w:rPr>
        </w:r>
        <w:r w:rsidR="0071466F" w:rsidRPr="00B72C54">
          <w:rPr>
            <w:noProof/>
            <w:webHidden/>
          </w:rPr>
          <w:fldChar w:fldCharType="separate"/>
        </w:r>
        <w:r w:rsidR="0071466F" w:rsidRPr="00B72C54">
          <w:rPr>
            <w:noProof/>
            <w:webHidden/>
          </w:rPr>
          <w:t>26</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61" w:history="1">
        <w:r w:rsidR="0071466F" w:rsidRPr="00B72C54">
          <w:rPr>
            <w:rStyle w:val="aff6"/>
            <w:noProof/>
            <w:color w:val="auto"/>
          </w:rPr>
          <w:t>6.1.6.3 Требования к режимам функционирования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_Toc177077061 \h </w:instrText>
        </w:r>
        <w:r w:rsidR="0071466F" w:rsidRPr="00B72C54">
          <w:rPr>
            <w:noProof/>
            <w:webHidden/>
          </w:rPr>
        </w:r>
        <w:r w:rsidR="0071466F" w:rsidRPr="00B72C54">
          <w:rPr>
            <w:noProof/>
            <w:webHidden/>
          </w:rPr>
          <w:fldChar w:fldCharType="separate"/>
        </w:r>
        <w:r w:rsidR="0071466F" w:rsidRPr="00B72C54">
          <w:rPr>
            <w:noProof/>
            <w:webHidden/>
          </w:rPr>
          <w:t>26</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62" w:history="1">
        <w:r w:rsidR="0071466F" w:rsidRPr="00B72C54">
          <w:rPr>
            <w:rStyle w:val="aff6"/>
            <w:noProof/>
            <w:color w:val="auto"/>
          </w:rPr>
          <w:t>6.1.6.4 Требования к диагностированию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_Toc177077062 \h </w:instrText>
        </w:r>
        <w:r w:rsidR="0071466F" w:rsidRPr="00B72C54">
          <w:rPr>
            <w:noProof/>
            <w:webHidden/>
          </w:rPr>
        </w:r>
        <w:r w:rsidR="0071466F" w:rsidRPr="00B72C54">
          <w:rPr>
            <w:noProof/>
            <w:webHidden/>
          </w:rPr>
          <w:fldChar w:fldCharType="separate"/>
        </w:r>
        <w:r w:rsidR="0071466F" w:rsidRPr="00B72C54">
          <w:rPr>
            <w:noProof/>
            <w:webHidden/>
          </w:rPr>
          <w:t>27</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63" w:history="1">
        <w:r w:rsidR="0071466F" w:rsidRPr="00B72C54">
          <w:rPr>
            <w:rStyle w:val="aff6"/>
            <w:noProof/>
            <w:color w:val="auto"/>
          </w:rPr>
          <w:t>6.1.6.5 Перспективы развития и модернизации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_Toc177077063 \h </w:instrText>
        </w:r>
        <w:r w:rsidR="0071466F" w:rsidRPr="00B72C54">
          <w:rPr>
            <w:noProof/>
            <w:webHidden/>
          </w:rPr>
        </w:r>
        <w:r w:rsidR="0071466F" w:rsidRPr="00B72C54">
          <w:rPr>
            <w:noProof/>
            <w:webHidden/>
          </w:rPr>
          <w:fldChar w:fldCharType="separate"/>
        </w:r>
        <w:r w:rsidR="0071466F" w:rsidRPr="00B72C54">
          <w:rPr>
            <w:noProof/>
            <w:webHidden/>
          </w:rPr>
          <w:t>27</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64" w:history="1">
        <w:r w:rsidR="0071466F" w:rsidRPr="00B72C54">
          <w:rPr>
            <w:rStyle w:val="aff6"/>
            <w:noProof/>
            <w:color w:val="auto"/>
          </w:rPr>
          <w:t>6.1.7 Показатели назначения</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_Toc177077064 \h </w:instrText>
        </w:r>
        <w:r w:rsidR="0071466F" w:rsidRPr="00B72C54">
          <w:rPr>
            <w:noProof/>
            <w:webHidden/>
          </w:rPr>
        </w:r>
        <w:r w:rsidR="0071466F" w:rsidRPr="00B72C54">
          <w:rPr>
            <w:noProof/>
            <w:webHidden/>
          </w:rPr>
          <w:fldChar w:fldCharType="separate"/>
        </w:r>
        <w:r w:rsidR="0071466F" w:rsidRPr="00B72C54">
          <w:rPr>
            <w:noProof/>
            <w:webHidden/>
          </w:rPr>
          <w:t>28</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65" w:history="1">
        <w:r w:rsidR="0071466F" w:rsidRPr="00B72C54">
          <w:rPr>
            <w:rStyle w:val="aff6"/>
            <w:noProof/>
            <w:color w:val="auto"/>
          </w:rPr>
          <w:t>6.1.8 Требования к надежности</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_Toc177077065 \h </w:instrText>
        </w:r>
        <w:r w:rsidR="0071466F" w:rsidRPr="00B72C54">
          <w:rPr>
            <w:noProof/>
            <w:webHidden/>
          </w:rPr>
        </w:r>
        <w:r w:rsidR="0071466F" w:rsidRPr="00B72C54">
          <w:rPr>
            <w:noProof/>
            <w:webHidden/>
          </w:rPr>
          <w:fldChar w:fldCharType="separate"/>
        </w:r>
        <w:r w:rsidR="0071466F" w:rsidRPr="00B72C54">
          <w:rPr>
            <w:noProof/>
            <w:webHidden/>
          </w:rPr>
          <w:t>28</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66" w:history="1">
        <w:r w:rsidR="0071466F" w:rsidRPr="00B72C54">
          <w:rPr>
            <w:rStyle w:val="aff6"/>
            <w:noProof/>
            <w:color w:val="auto"/>
          </w:rPr>
          <w:t>6.1.8.1 Показатели надежности технических и программных средств</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_Toc177077066 \h </w:instrText>
        </w:r>
        <w:r w:rsidR="0071466F" w:rsidRPr="00B72C54">
          <w:rPr>
            <w:noProof/>
            <w:webHidden/>
          </w:rPr>
        </w:r>
        <w:r w:rsidR="0071466F" w:rsidRPr="00B72C54">
          <w:rPr>
            <w:noProof/>
            <w:webHidden/>
          </w:rPr>
          <w:fldChar w:fldCharType="separate"/>
        </w:r>
        <w:r w:rsidR="0071466F" w:rsidRPr="00B72C54">
          <w:rPr>
            <w:noProof/>
            <w:webHidden/>
          </w:rPr>
          <w:t>30</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67" w:history="1">
        <w:r w:rsidR="0071466F" w:rsidRPr="00B72C54">
          <w:rPr>
            <w:rStyle w:val="aff6"/>
            <w:noProof/>
            <w:color w:val="auto"/>
          </w:rPr>
          <w:t>6.1.9 Требования к безопасности</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_Toc177077067 \h </w:instrText>
        </w:r>
        <w:r w:rsidR="0071466F" w:rsidRPr="00B72C54">
          <w:rPr>
            <w:noProof/>
            <w:webHidden/>
          </w:rPr>
        </w:r>
        <w:r w:rsidR="0071466F" w:rsidRPr="00B72C54">
          <w:rPr>
            <w:noProof/>
            <w:webHidden/>
          </w:rPr>
          <w:fldChar w:fldCharType="separate"/>
        </w:r>
        <w:r w:rsidR="0071466F" w:rsidRPr="00B72C54">
          <w:rPr>
            <w:noProof/>
            <w:webHidden/>
          </w:rPr>
          <w:t>30</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68" w:history="1">
        <w:r w:rsidR="0071466F" w:rsidRPr="00B72C54">
          <w:rPr>
            <w:rStyle w:val="aff6"/>
            <w:noProof/>
            <w:color w:val="auto"/>
          </w:rPr>
          <w:t>6.1.10 Требования к эргономике и технической эстетике</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_Toc177077068 \h </w:instrText>
        </w:r>
        <w:r w:rsidR="0071466F" w:rsidRPr="00B72C54">
          <w:rPr>
            <w:noProof/>
            <w:webHidden/>
          </w:rPr>
        </w:r>
        <w:r w:rsidR="0071466F" w:rsidRPr="00B72C54">
          <w:rPr>
            <w:noProof/>
            <w:webHidden/>
          </w:rPr>
          <w:fldChar w:fldCharType="separate"/>
        </w:r>
        <w:r w:rsidR="0071466F" w:rsidRPr="00B72C54">
          <w:rPr>
            <w:noProof/>
            <w:webHidden/>
          </w:rPr>
          <w:t>31</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69" w:history="1">
        <w:r w:rsidR="0071466F" w:rsidRPr="00B72C54">
          <w:rPr>
            <w:rStyle w:val="aff6"/>
            <w:noProof/>
            <w:color w:val="auto"/>
          </w:rPr>
          <w:t>6.1.11 Требования к эксплуатации, техническому обслуживанию, ремонту и хранению компонентов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_Toc177077069 \h </w:instrText>
        </w:r>
        <w:r w:rsidR="0071466F" w:rsidRPr="00B72C54">
          <w:rPr>
            <w:noProof/>
            <w:webHidden/>
          </w:rPr>
        </w:r>
        <w:r w:rsidR="0071466F" w:rsidRPr="00B72C54">
          <w:rPr>
            <w:noProof/>
            <w:webHidden/>
          </w:rPr>
          <w:fldChar w:fldCharType="separate"/>
        </w:r>
        <w:r w:rsidR="0071466F" w:rsidRPr="00B72C54">
          <w:rPr>
            <w:noProof/>
            <w:webHidden/>
          </w:rPr>
          <w:t>31</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70" w:history="1">
        <w:r w:rsidR="0071466F" w:rsidRPr="00B72C54">
          <w:rPr>
            <w:rStyle w:val="aff6"/>
            <w:noProof/>
            <w:color w:val="auto"/>
          </w:rPr>
          <w:t>6.1.11.1 Общие требования к эксплуатации, техническому обслуживанию, ремонту и хранению компонентов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_Toc177077070 \h </w:instrText>
        </w:r>
        <w:r w:rsidR="0071466F" w:rsidRPr="00B72C54">
          <w:rPr>
            <w:noProof/>
            <w:webHidden/>
          </w:rPr>
        </w:r>
        <w:r w:rsidR="0071466F" w:rsidRPr="00B72C54">
          <w:rPr>
            <w:noProof/>
            <w:webHidden/>
          </w:rPr>
          <w:fldChar w:fldCharType="separate"/>
        </w:r>
        <w:r w:rsidR="0071466F" w:rsidRPr="00B72C54">
          <w:rPr>
            <w:noProof/>
            <w:webHidden/>
          </w:rPr>
          <w:t>31</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71" w:history="1">
        <w:r w:rsidR="0071466F" w:rsidRPr="00B72C54">
          <w:rPr>
            <w:rStyle w:val="aff6"/>
            <w:noProof/>
            <w:color w:val="auto"/>
          </w:rPr>
          <w:t>6.1.11.2 Условия и режимы эксплуатации</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_Toc177077071 \h </w:instrText>
        </w:r>
        <w:r w:rsidR="0071466F" w:rsidRPr="00B72C54">
          <w:rPr>
            <w:noProof/>
            <w:webHidden/>
          </w:rPr>
        </w:r>
        <w:r w:rsidR="0071466F" w:rsidRPr="00B72C54">
          <w:rPr>
            <w:noProof/>
            <w:webHidden/>
          </w:rPr>
          <w:fldChar w:fldCharType="separate"/>
        </w:r>
        <w:r w:rsidR="0071466F" w:rsidRPr="00B72C54">
          <w:rPr>
            <w:noProof/>
            <w:webHidden/>
          </w:rPr>
          <w:t>33</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72" w:history="1">
        <w:r w:rsidR="0071466F" w:rsidRPr="00B72C54">
          <w:rPr>
            <w:rStyle w:val="aff6"/>
            <w:noProof/>
            <w:color w:val="auto"/>
          </w:rPr>
          <w:t>6.1.11.3 Предварительные требования к площадям</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_Toc177077072 \h </w:instrText>
        </w:r>
        <w:r w:rsidR="0071466F" w:rsidRPr="00B72C54">
          <w:rPr>
            <w:noProof/>
            <w:webHidden/>
          </w:rPr>
        </w:r>
        <w:r w:rsidR="0071466F" w:rsidRPr="00B72C54">
          <w:rPr>
            <w:noProof/>
            <w:webHidden/>
          </w:rPr>
          <w:fldChar w:fldCharType="separate"/>
        </w:r>
        <w:r w:rsidR="0071466F" w:rsidRPr="00B72C54">
          <w:rPr>
            <w:noProof/>
            <w:webHidden/>
          </w:rPr>
          <w:t>35</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73" w:history="1">
        <w:r w:rsidR="0071466F" w:rsidRPr="00B72C54">
          <w:rPr>
            <w:rStyle w:val="aff6"/>
            <w:noProof/>
            <w:color w:val="auto"/>
          </w:rPr>
          <w:t>6.1.11.4 Требования к численности и квалификации персонала</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_Toc177077073 \h </w:instrText>
        </w:r>
        <w:r w:rsidR="0071466F" w:rsidRPr="00B72C54">
          <w:rPr>
            <w:noProof/>
            <w:webHidden/>
          </w:rPr>
        </w:r>
        <w:r w:rsidR="0071466F" w:rsidRPr="00B72C54">
          <w:rPr>
            <w:noProof/>
            <w:webHidden/>
          </w:rPr>
          <w:fldChar w:fldCharType="separate"/>
        </w:r>
        <w:r w:rsidR="0071466F" w:rsidRPr="00B72C54">
          <w:rPr>
            <w:noProof/>
            <w:webHidden/>
          </w:rPr>
          <w:t>36</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74" w:history="1">
        <w:r w:rsidR="0071466F" w:rsidRPr="00B72C54">
          <w:rPr>
            <w:rStyle w:val="aff6"/>
            <w:noProof/>
            <w:color w:val="auto"/>
          </w:rPr>
          <w:t>6.1.11.5 Требования к запасным изделиям</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_Toc177077074 \h </w:instrText>
        </w:r>
        <w:r w:rsidR="0071466F" w:rsidRPr="00B72C54">
          <w:rPr>
            <w:noProof/>
            <w:webHidden/>
          </w:rPr>
        </w:r>
        <w:r w:rsidR="0071466F" w:rsidRPr="00B72C54">
          <w:rPr>
            <w:noProof/>
            <w:webHidden/>
          </w:rPr>
          <w:fldChar w:fldCharType="separate"/>
        </w:r>
        <w:r w:rsidR="0071466F" w:rsidRPr="00B72C54">
          <w:rPr>
            <w:noProof/>
            <w:webHidden/>
          </w:rPr>
          <w:t>37</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75" w:history="1">
        <w:r w:rsidR="0071466F" w:rsidRPr="00B72C54">
          <w:rPr>
            <w:rStyle w:val="aff6"/>
            <w:noProof/>
            <w:color w:val="auto"/>
          </w:rPr>
          <w:t>6.1.11.6 Требования к регламенту обслуживания</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_Toc177077075 \h </w:instrText>
        </w:r>
        <w:r w:rsidR="0071466F" w:rsidRPr="00B72C54">
          <w:rPr>
            <w:noProof/>
            <w:webHidden/>
          </w:rPr>
        </w:r>
        <w:r w:rsidR="0071466F" w:rsidRPr="00B72C54">
          <w:rPr>
            <w:noProof/>
            <w:webHidden/>
          </w:rPr>
          <w:fldChar w:fldCharType="separate"/>
        </w:r>
        <w:r w:rsidR="0071466F" w:rsidRPr="00B72C54">
          <w:rPr>
            <w:noProof/>
            <w:webHidden/>
          </w:rPr>
          <w:t>37</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76" w:history="1">
        <w:r w:rsidR="0071466F" w:rsidRPr="00B72C54">
          <w:rPr>
            <w:rStyle w:val="aff6"/>
            <w:noProof/>
            <w:color w:val="auto"/>
          </w:rPr>
          <w:t>6.1.12 Требования к защите информации от несанкционированного доступа</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_Toc177077076 \h </w:instrText>
        </w:r>
        <w:r w:rsidR="0071466F" w:rsidRPr="00B72C54">
          <w:rPr>
            <w:noProof/>
            <w:webHidden/>
          </w:rPr>
        </w:r>
        <w:r w:rsidR="0071466F" w:rsidRPr="00B72C54">
          <w:rPr>
            <w:noProof/>
            <w:webHidden/>
          </w:rPr>
          <w:fldChar w:fldCharType="separate"/>
        </w:r>
        <w:r w:rsidR="0071466F" w:rsidRPr="00B72C54">
          <w:rPr>
            <w:noProof/>
            <w:webHidden/>
          </w:rPr>
          <w:t>37</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77" w:history="1">
        <w:r w:rsidR="0071466F" w:rsidRPr="00B72C54">
          <w:rPr>
            <w:rStyle w:val="aff6"/>
            <w:noProof/>
            <w:color w:val="auto"/>
          </w:rPr>
          <w:t>6.1.13 Требования по сохранности информации</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_Toc177077077 \h </w:instrText>
        </w:r>
        <w:r w:rsidR="0071466F" w:rsidRPr="00B72C54">
          <w:rPr>
            <w:noProof/>
            <w:webHidden/>
          </w:rPr>
        </w:r>
        <w:r w:rsidR="0071466F" w:rsidRPr="00B72C54">
          <w:rPr>
            <w:noProof/>
            <w:webHidden/>
          </w:rPr>
          <w:fldChar w:fldCharType="separate"/>
        </w:r>
        <w:r w:rsidR="0071466F" w:rsidRPr="00B72C54">
          <w:rPr>
            <w:noProof/>
            <w:webHidden/>
          </w:rPr>
          <w:t>38</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78" w:history="1">
        <w:r w:rsidR="0071466F" w:rsidRPr="00B72C54">
          <w:rPr>
            <w:rStyle w:val="aff6"/>
            <w:noProof/>
            <w:color w:val="auto"/>
          </w:rPr>
          <w:t>6.1.14 Требования к средствам защиты от внешних воздействий</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_Toc177077078 \h </w:instrText>
        </w:r>
        <w:r w:rsidR="0071466F" w:rsidRPr="00B72C54">
          <w:rPr>
            <w:noProof/>
            <w:webHidden/>
          </w:rPr>
        </w:r>
        <w:r w:rsidR="0071466F" w:rsidRPr="00B72C54">
          <w:rPr>
            <w:noProof/>
            <w:webHidden/>
          </w:rPr>
          <w:fldChar w:fldCharType="separate"/>
        </w:r>
        <w:r w:rsidR="0071466F" w:rsidRPr="00B72C54">
          <w:rPr>
            <w:noProof/>
            <w:webHidden/>
          </w:rPr>
          <w:t>38</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79" w:history="1">
        <w:r w:rsidR="0071466F" w:rsidRPr="00B72C54">
          <w:rPr>
            <w:rStyle w:val="aff6"/>
            <w:noProof/>
            <w:color w:val="auto"/>
          </w:rPr>
          <w:t>6.1.15 Требования к радиоэлектронной защите средств АС</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_Toc177077079 \h </w:instrText>
        </w:r>
        <w:r w:rsidR="0071466F" w:rsidRPr="00B72C54">
          <w:rPr>
            <w:noProof/>
            <w:webHidden/>
          </w:rPr>
        </w:r>
        <w:r w:rsidR="0071466F" w:rsidRPr="00B72C54">
          <w:rPr>
            <w:noProof/>
            <w:webHidden/>
          </w:rPr>
          <w:fldChar w:fldCharType="separate"/>
        </w:r>
        <w:r w:rsidR="0071466F" w:rsidRPr="00B72C54">
          <w:rPr>
            <w:noProof/>
            <w:webHidden/>
          </w:rPr>
          <w:t>39</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80" w:history="1">
        <w:r w:rsidR="0071466F" w:rsidRPr="00B72C54">
          <w:rPr>
            <w:rStyle w:val="aff6"/>
            <w:noProof/>
            <w:color w:val="auto"/>
          </w:rPr>
          <w:t>6.1.16 Требования к стандартизации и унификации</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_Toc177077080 \h </w:instrText>
        </w:r>
        <w:r w:rsidR="0071466F" w:rsidRPr="00B72C54">
          <w:rPr>
            <w:noProof/>
            <w:webHidden/>
          </w:rPr>
        </w:r>
        <w:r w:rsidR="0071466F" w:rsidRPr="00B72C54">
          <w:rPr>
            <w:noProof/>
            <w:webHidden/>
          </w:rPr>
          <w:fldChar w:fldCharType="separate"/>
        </w:r>
        <w:r w:rsidR="0071466F" w:rsidRPr="00B72C54">
          <w:rPr>
            <w:noProof/>
            <w:webHidden/>
          </w:rPr>
          <w:t>39</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81" w:history="1">
        <w:r w:rsidR="0071466F" w:rsidRPr="00B72C54">
          <w:rPr>
            <w:rStyle w:val="aff6"/>
            <w:noProof/>
            <w:color w:val="auto"/>
          </w:rPr>
          <w:t>6.1.17 Требования к патентной чистоте</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_Toc177077081 \h </w:instrText>
        </w:r>
        <w:r w:rsidR="0071466F" w:rsidRPr="00B72C54">
          <w:rPr>
            <w:noProof/>
            <w:webHidden/>
          </w:rPr>
        </w:r>
        <w:r w:rsidR="0071466F" w:rsidRPr="00B72C54">
          <w:rPr>
            <w:noProof/>
            <w:webHidden/>
          </w:rPr>
          <w:fldChar w:fldCharType="separate"/>
        </w:r>
        <w:r w:rsidR="0071466F" w:rsidRPr="00B72C54">
          <w:rPr>
            <w:noProof/>
            <w:webHidden/>
          </w:rPr>
          <w:t>40</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082" w:history="1">
        <w:r w:rsidR="0071466F" w:rsidRPr="00B72C54">
          <w:rPr>
            <w:rStyle w:val="aff6"/>
            <w:noProof/>
            <w:color w:val="auto"/>
          </w:rPr>
          <w:t>6.2 Требования к функциям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_Toc177077082 \h </w:instrText>
        </w:r>
        <w:r w:rsidR="0071466F" w:rsidRPr="00B72C54">
          <w:rPr>
            <w:noProof/>
            <w:webHidden/>
          </w:rPr>
        </w:r>
        <w:r w:rsidR="0071466F" w:rsidRPr="00B72C54">
          <w:rPr>
            <w:noProof/>
            <w:webHidden/>
          </w:rPr>
          <w:fldChar w:fldCharType="separate"/>
        </w:r>
        <w:r w:rsidR="0071466F" w:rsidRPr="00B72C54">
          <w:rPr>
            <w:noProof/>
            <w:webHidden/>
          </w:rPr>
          <w:t>40</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83" w:history="1">
        <w:r w:rsidR="0071466F" w:rsidRPr="00B72C54">
          <w:rPr>
            <w:rStyle w:val="aff6"/>
            <w:noProof/>
            <w:color w:val="auto"/>
          </w:rPr>
          <w:t>6.2.1 Общие требования к функциям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_Toc177077083 \h </w:instrText>
        </w:r>
        <w:r w:rsidR="0071466F" w:rsidRPr="00B72C54">
          <w:rPr>
            <w:noProof/>
            <w:webHidden/>
          </w:rPr>
        </w:r>
        <w:r w:rsidR="0071466F" w:rsidRPr="00B72C54">
          <w:rPr>
            <w:noProof/>
            <w:webHidden/>
          </w:rPr>
          <w:fldChar w:fldCharType="separate"/>
        </w:r>
        <w:r w:rsidR="0071466F" w:rsidRPr="00B72C54">
          <w:rPr>
            <w:noProof/>
            <w:webHidden/>
          </w:rPr>
          <w:t>40</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84" w:history="1">
        <w:r w:rsidR="0071466F" w:rsidRPr="00B72C54">
          <w:rPr>
            <w:rStyle w:val="aff6"/>
            <w:noProof/>
            <w:color w:val="auto"/>
          </w:rPr>
          <w:t>6.2.2 Требования к информационным функциям</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_Toc177077084 \h </w:instrText>
        </w:r>
        <w:r w:rsidR="0071466F" w:rsidRPr="00B72C54">
          <w:rPr>
            <w:noProof/>
            <w:webHidden/>
          </w:rPr>
        </w:r>
        <w:r w:rsidR="0071466F" w:rsidRPr="00B72C54">
          <w:rPr>
            <w:noProof/>
            <w:webHidden/>
          </w:rPr>
          <w:fldChar w:fldCharType="separate"/>
        </w:r>
        <w:r w:rsidR="0071466F" w:rsidRPr="00B72C54">
          <w:rPr>
            <w:noProof/>
            <w:webHidden/>
          </w:rPr>
          <w:t>40</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85" w:history="1">
        <w:r w:rsidR="0071466F" w:rsidRPr="00B72C54">
          <w:rPr>
            <w:rStyle w:val="aff6"/>
            <w:noProof/>
            <w:color w:val="auto"/>
          </w:rPr>
          <w:t>6.2.3 Требования к управляющим функциям</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_Toc177077085 \h </w:instrText>
        </w:r>
        <w:r w:rsidR="0071466F" w:rsidRPr="00B72C54">
          <w:rPr>
            <w:noProof/>
            <w:webHidden/>
          </w:rPr>
        </w:r>
        <w:r w:rsidR="0071466F" w:rsidRPr="00B72C54">
          <w:rPr>
            <w:noProof/>
            <w:webHidden/>
          </w:rPr>
          <w:fldChar w:fldCharType="separate"/>
        </w:r>
        <w:r w:rsidR="0071466F" w:rsidRPr="00B72C54">
          <w:rPr>
            <w:noProof/>
            <w:webHidden/>
          </w:rPr>
          <w:t>40</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86" w:history="1">
        <w:r w:rsidR="0071466F" w:rsidRPr="00B72C54">
          <w:rPr>
            <w:rStyle w:val="aff6"/>
            <w:noProof/>
            <w:color w:val="auto"/>
          </w:rPr>
          <w:t>6.2.4 Требования к функциям защит и блокировок</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_Toc177077086 \h </w:instrText>
        </w:r>
        <w:r w:rsidR="0071466F" w:rsidRPr="00B72C54">
          <w:rPr>
            <w:noProof/>
            <w:webHidden/>
          </w:rPr>
        </w:r>
        <w:r w:rsidR="0071466F" w:rsidRPr="00B72C54">
          <w:rPr>
            <w:noProof/>
            <w:webHidden/>
          </w:rPr>
          <w:fldChar w:fldCharType="separate"/>
        </w:r>
        <w:r w:rsidR="0071466F" w:rsidRPr="00B72C54">
          <w:rPr>
            <w:noProof/>
            <w:webHidden/>
          </w:rPr>
          <w:t>40</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87" w:history="1">
        <w:r w:rsidR="0071466F" w:rsidRPr="00B72C54">
          <w:rPr>
            <w:rStyle w:val="aff6"/>
            <w:noProof/>
            <w:color w:val="auto"/>
          </w:rPr>
          <w:t>6.2.5 Временной регламент реализации функций</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_Toc177077087 \h </w:instrText>
        </w:r>
        <w:r w:rsidR="0071466F" w:rsidRPr="00B72C54">
          <w:rPr>
            <w:noProof/>
            <w:webHidden/>
          </w:rPr>
        </w:r>
        <w:r w:rsidR="0071466F" w:rsidRPr="00B72C54">
          <w:rPr>
            <w:noProof/>
            <w:webHidden/>
          </w:rPr>
          <w:fldChar w:fldCharType="separate"/>
        </w:r>
        <w:r w:rsidR="0071466F" w:rsidRPr="00B72C54">
          <w:rPr>
            <w:noProof/>
            <w:webHidden/>
          </w:rPr>
          <w:t>41</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88" w:history="1">
        <w:r w:rsidR="0071466F" w:rsidRPr="00B72C54">
          <w:rPr>
            <w:rStyle w:val="aff6"/>
            <w:noProof/>
            <w:color w:val="auto"/>
          </w:rPr>
          <w:t>6.2.6 Требования к качеству реализации функций</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_Toc177077088 \h </w:instrText>
        </w:r>
        <w:r w:rsidR="0071466F" w:rsidRPr="00B72C54">
          <w:rPr>
            <w:noProof/>
            <w:webHidden/>
          </w:rPr>
        </w:r>
        <w:r w:rsidR="0071466F" w:rsidRPr="00B72C54">
          <w:rPr>
            <w:noProof/>
            <w:webHidden/>
          </w:rPr>
          <w:fldChar w:fldCharType="separate"/>
        </w:r>
        <w:r w:rsidR="0071466F" w:rsidRPr="00B72C54">
          <w:rPr>
            <w:noProof/>
            <w:webHidden/>
          </w:rPr>
          <w:t>41</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89" w:history="1">
        <w:r w:rsidR="0071466F" w:rsidRPr="00B72C54">
          <w:rPr>
            <w:rStyle w:val="aff6"/>
            <w:noProof/>
            <w:color w:val="auto"/>
          </w:rPr>
          <w:t>6.2.7 Перечень критериев отказов для функций</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_Toc177077089 \h </w:instrText>
        </w:r>
        <w:r w:rsidR="0071466F" w:rsidRPr="00B72C54">
          <w:rPr>
            <w:noProof/>
            <w:webHidden/>
          </w:rPr>
        </w:r>
        <w:r w:rsidR="0071466F" w:rsidRPr="00B72C54">
          <w:rPr>
            <w:noProof/>
            <w:webHidden/>
          </w:rPr>
          <w:fldChar w:fldCharType="separate"/>
        </w:r>
        <w:r w:rsidR="0071466F" w:rsidRPr="00B72C54">
          <w:rPr>
            <w:noProof/>
            <w:webHidden/>
          </w:rPr>
          <w:t>42</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090" w:history="1">
        <w:r w:rsidR="0071466F" w:rsidRPr="00B72C54">
          <w:rPr>
            <w:rStyle w:val="aff6"/>
            <w:noProof/>
            <w:color w:val="auto"/>
          </w:rPr>
          <w:t>6.3 Требования к видам обеспечения</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_Toc177077090 \h </w:instrText>
        </w:r>
        <w:r w:rsidR="0071466F" w:rsidRPr="00B72C54">
          <w:rPr>
            <w:noProof/>
            <w:webHidden/>
          </w:rPr>
        </w:r>
        <w:r w:rsidR="0071466F" w:rsidRPr="00B72C54">
          <w:rPr>
            <w:noProof/>
            <w:webHidden/>
          </w:rPr>
          <w:fldChar w:fldCharType="separate"/>
        </w:r>
        <w:r w:rsidR="0071466F" w:rsidRPr="00B72C54">
          <w:rPr>
            <w:noProof/>
            <w:webHidden/>
          </w:rPr>
          <w:t>42</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91" w:history="1">
        <w:r w:rsidR="0071466F" w:rsidRPr="00B72C54">
          <w:rPr>
            <w:rStyle w:val="aff6"/>
            <w:noProof/>
            <w:color w:val="auto"/>
          </w:rPr>
          <w:t>6.3.1 Требования к эргономическому обеспечению</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_Toc177077091 \h </w:instrText>
        </w:r>
        <w:r w:rsidR="0071466F" w:rsidRPr="00B72C54">
          <w:rPr>
            <w:noProof/>
            <w:webHidden/>
          </w:rPr>
        </w:r>
        <w:r w:rsidR="0071466F" w:rsidRPr="00B72C54">
          <w:rPr>
            <w:noProof/>
            <w:webHidden/>
          </w:rPr>
          <w:fldChar w:fldCharType="separate"/>
        </w:r>
        <w:r w:rsidR="0071466F" w:rsidRPr="00B72C54">
          <w:rPr>
            <w:noProof/>
            <w:webHidden/>
          </w:rPr>
          <w:t>42</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92" w:history="1">
        <w:r w:rsidR="0071466F" w:rsidRPr="00B72C54">
          <w:rPr>
            <w:rStyle w:val="aff6"/>
            <w:noProof/>
            <w:color w:val="auto"/>
          </w:rPr>
          <w:t>6.3.2 Требования к методическому обеспечению</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_Toc177077092 \h </w:instrText>
        </w:r>
        <w:r w:rsidR="0071466F" w:rsidRPr="00B72C54">
          <w:rPr>
            <w:noProof/>
            <w:webHidden/>
          </w:rPr>
        </w:r>
        <w:r w:rsidR="0071466F" w:rsidRPr="00B72C54">
          <w:rPr>
            <w:noProof/>
            <w:webHidden/>
          </w:rPr>
          <w:fldChar w:fldCharType="separate"/>
        </w:r>
        <w:r w:rsidR="0071466F" w:rsidRPr="00B72C54">
          <w:rPr>
            <w:noProof/>
            <w:webHidden/>
          </w:rPr>
          <w:t>43</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93" w:history="1">
        <w:r w:rsidR="0071466F" w:rsidRPr="00B72C54">
          <w:rPr>
            <w:rStyle w:val="aff6"/>
            <w:noProof/>
            <w:color w:val="auto"/>
          </w:rPr>
          <w:t>6.3.3 Требования к лингвистическому обеспечению</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_Toc177077093 \h </w:instrText>
        </w:r>
        <w:r w:rsidR="0071466F" w:rsidRPr="00B72C54">
          <w:rPr>
            <w:noProof/>
            <w:webHidden/>
          </w:rPr>
        </w:r>
        <w:r w:rsidR="0071466F" w:rsidRPr="00B72C54">
          <w:rPr>
            <w:noProof/>
            <w:webHidden/>
          </w:rPr>
          <w:fldChar w:fldCharType="separate"/>
        </w:r>
        <w:r w:rsidR="0071466F" w:rsidRPr="00B72C54">
          <w:rPr>
            <w:noProof/>
            <w:webHidden/>
          </w:rPr>
          <w:t>43</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94" w:history="1">
        <w:r w:rsidR="0071466F" w:rsidRPr="00B72C54">
          <w:rPr>
            <w:rStyle w:val="aff6"/>
            <w:noProof/>
            <w:color w:val="auto"/>
          </w:rPr>
          <w:t>6.3.4 Требования к математическому обеспечению</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_Toc177077094 \h </w:instrText>
        </w:r>
        <w:r w:rsidR="0071466F" w:rsidRPr="00B72C54">
          <w:rPr>
            <w:noProof/>
            <w:webHidden/>
          </w:rPr>
        </w:r>
        <w:r w:rsidR="0071466F" w:rsidRPr="00B72C54">
          <w:rPr>
            <w:noProof/>
            <w:webHidden/>
          </w:rPr>
          <w:fldChar w:fldCharType="separate"/>
        </w:r>
        <w:r w:rsidR="0071466F" w:rsidRPr="00B72C54">
          <w:rPr>
            <w:noProof/>
            <w:webHidden/>
          </w:rPr>
          <w:t>44</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095" w:history="1">
        <w:r w:rsidR="0071466F" w:rsidRPr="00B72C54">
          <w:rPr>
            <w:rStyle w:val="aff6"/>
            <w:noProof/>
            <w:color w:val="auto"/>
          </w:rPr>
          <w:t>6.3.5 Требования к информационному обеспечению</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_Toc177077095 \h </w:instrText>
        </w:r>
        <w:r w:rsidR="0071466F" w:rsidRPr="00B72C54">
          <w:rPr>
            <w:noProof/>
            <w:webHidden/>
          </w:rPr>
        </w:r>
        <w:r w:rsidR="0071466F" w:rsidRPr="00B72C54">
          <w:rPr>
            <w:noProof/>
            <w:webHidden/>
          </w:rPr>
          <w:fldChar w:fldCharType="separate"/>
        </w:r>
        <w:r w:rsidR="0071466F" w:rsidRPr="00B72C54">
          <w:rPr>
            <w:noProof/>
            <w:webHidden/>
          </w:rPr>
          <w:t>45</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96" w:history="1">
        <w:r w:rsidR="0071466F" w:rsidRPr="00B72C54">
          <w:rPr>
            <w:rStyle w:val="aff6"/>
            <w:noProof/>
            <w:color w:val="auto"/>
          </w:rPr>
          <w:t>6.3.5.1 Состав, структура и способы организации данных в системе</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_Toc177077096 \h </w:instrText>
        </w:r>
        <w:r w:rsidR="0071466F" w:rsidRPr="00B72C54">
          <w:rPr>
            <w:noProof/>
            <w:webHidden/>
          </w:rPr>
        </w:r>
        <w:r w:rsidR="0071466F" w:rsidRPr="00B72C54">
          <w:rPr>
            <w:noProof/>
            <w:webHidden/>
          </w:rPr>
          <w:fldChar w:fldCharType="separate"/>
        </w:r>
        <w:r w:rsidR="0071466F" w:rsidRPr="00B72C54">
          <w:rPr>
            <w:noProof/>
            <w:webHidden/>
          </w:rPr>
          <w:t>45</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97" w:history="1">
        <w:r w:rsidR="0071466F" w:rsidRPr="00B72C54">
          <w:rPr>
            <w:rStyle w:val="aff6"/>
            <w:noProof/>
            <w:color w:val="auto"/>
          </w:rPr>
          <w:t>6.3.5.2 Требования к информационному обмену между компонентами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_Toc177077097 \h </w:instrText>
        </w:r>
        <w:r w:rsidR="0071466F" w:rsidRPr="00B72C54">
          <w:rPr>
            <w:noProof/>
            <w:webHidden/>
          </w:rPr>
        </w:r>
        <w:r w:rsidR="0071466F" w:rsidRPr="00B72C54">
          <w:rPr>
            <w:noProof/>
            <w:webHidden/>
          </w:rPr>
          <w:fldChar w:fldCharType="separate"/>
        </w:r>
        <w:r w:rsidR="0071466F" w:rsidRPr="00B72C54">
          <w:rPr>
            <w:noProof/>
            <w:webHidden/>
          </w:rPr>
          <w:t>47</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98" w:history="1">
        <w:r w:rsidR="0071466F" w:rsidRPr="00B72C54">
          <w:rPr>
            <w:rStyle w:val="aff6"/>
            <w:noProof/>
            <w:color w:val="auto"/>
          </w:rPr>
          <w:t>6.3.5.3 Требования к информационной совместимости со смежными системами</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_Toc177077098 \h </w:instrText>
        </w:r>
        <w:r w:rsidR="0071466F" w:rsidRPr="00B72C54">
          <w:rPr>
            <w:noProof/>
            <w:webHidden/>
          </w:rPr>
        </w:r>
        <w:r w:rsidR="0071466F" w:rsidRPr="00B72C54">
          <w:rPr>
            <w:noProof/>
            <w:webHidden/>
          </w:rPr>
          <w:fldChar w:fldCharType="separate"/>
        </w:r>
        <w:r w:rsidR="0071466F" w:rsidRPr="00B72C54">
          <w:rPr>
            <w:noProof/>
            <w:webHidden/>
          </w:rPr>
          <w:t>47</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099" w:history="1">
        <w:r w:rsidR="0071466F" w:rsidRPr="00B72C54">
          <w:rPr>
            <w:rStyle w:val="aff6"/>
            <w:noProof/>
            <w:color w:val="auto"/>
          </w:rPr>
          <w:t>6.3.5.4 Требования по использованию классификаторов</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_Toc177077099 \h </w:instrText>
        </w:r>
        <w:r w:rsidR="0071466F" w:rsidRPr="00B72C54">
          <w:rPr>
            <w:noProof/>
            <w:webHidden/>
          </w:rPr>
        </w:r>
        <w:r w:rsidR="0071466F" w:rsidRPr="00B72C54">
          <w:rPr>
            <w:noProof/>
            <w:webHidden/>
          </w:rPr>
          <w:fldChar w:fldCharType="separate"/>
        </w:r>
        <w:r w:rsidR="0071466F" w:rsidRPr="00B72C54">
          <w:rPr>
            <w:noProof/>
            <w:webHidden/>
          </w:rPr>
          <w:t>47</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100" w:history="1">
        <w:r w:rsidR="0071466F" w:rsidRPr="00B72C54">
          <w:rPr>
            <w:rStyle w:val="aff6"/>
            <w:noProof/>
            <w:color w:val="auto"/>
          </w:rPr>
          <w:t>6.3.5.5 Требования к структуре процесса сбора, обработки, передачи данных в системе и представлению данных</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_Toc177077100 \h </w:instrText>
        </w:r>
        <w:r w:rsidR="0071466F" w:rsidRPr="00B72C54">
          <w:rPr>
            <w:noProof/>
            <w:webHidden/>
          </w:rPr>
        </w:r>
        <w:r w:rsidR="0071466F" w:rsidRPr="00B72C54">
          <w:rPr>
            <w:noProof/>
            <w:webHidden/>
          </w:rPr>
          <w:fldChar w:fldCharType="separate"/>
        </w:r>
        <w:r w:rsidR="0071466F" w:rsidRPr="00B72C54">
          <w:rPr>
            <w:noProof/>
            <w:webHidden/>
          </w:rPr>
          <w:t>48</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101" w:history="1">
        <w:r w:rsidR="0071466F" w:rsidRPr="00B72C54">
          <w:rPr>
            <w:rStyle w:val="aff6"/>
            <w:noProof/>
            <w:color w:val="auto"/>
          </w:rPr>
          <w:t>6.3.5.6 Требования к защите данных от разрушений в аварийных ситуациях</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_Toc177077101 \h </w:instrText>
        </w:r>
        <w:r w:rsidR="0071466F" w:rsidRPr="00B72C54">
          <w:rPr>
            <w:noProof/>
            <w:webHidden/>
          </w:rPr>
        </w:r>
        <w:r w:rsidR="0071466F" w:rsidRPr="00B72C54">
          <w:rPr>
            <w:noProof/>
            <w:webHidden/>
          </w:rPr>
          <w:fldChar w:fldCharType="separate"/>
        </w:r>
        <w:r w:rsidR="0071466F" w:rsidRPr="00B72C54">
          <w:rPr>
            <w:noProof/>
            <w:webHidden/>
          </w:rPr>
          <w:t>49</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102" w:history="1">
        <w:r w:rsidR="0071466F" w:rsidRPr="00B72C54">
          <w:rPr>
            <w:rStyle w:val="aff6"/>
            <w:noProof/>
            <w:color w:val="auto"/>
          </w:rPr>
          <w:t>6.3.5.7 Требования к контролю, хранению, обновлению и восстановлению данных</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_Toc177077102 \h </w:instrText>
        </w:r>
        <w:r w:rsidR="0071466F" w:rsidRPr="00B72C54">
          <w:rPr>
            <w:noProof/>
            <w:webHidden/>
          </w:rPr>
        </w:r>
        <w:r w:rsidR="0071466F" w:rsidRPr="00B72C54">
          <w:rPr>
            <w:noProof/>
            <w:webHidden/>
          </w:rPr>
          <w:fldChar w:fldCharType="separate"/>
        </w:r>
        <w:r w:rsidR="0071466F" w:rsidRPr="00B72C54">
          <w:rPr>
            <w:noProof/>
            <w:webHidden/>
          </w:rPr>
          <w:t>50</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103" w:history="1">
        <w:r w:rsidR="0071466F" w:rsidRPr="00B72C54">
          <w:rPr>
            <w:rStyle w:val="aff6"/>
            <w:noProof/>
            <w:color w:val="auto"/>
          </w:rPr>
          <w:t>6.3.5.8 Требования к процедуре придания юридической силы документам, продуцируемым техническими средствами АС</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_Toc177077103 \h </w:instrText>
        </w:r>
        <w:r w:rsidR="0071466F" w:rsidRPr="00B72C54">
          <w:rPr>
            <w:noProof/>
            <w:webHidden/>
          </w:rPr>
        </w:r>
        <w:r w:rsidR="0071466F" w:rsidRPr="00B72C54">
          <w:rPr>
            <w:noProof/>
            <w:webHidden/>
          </w:rPr>
          <w:fldChar w:fldCharType="separate"/>
        </w:r>
        <w:r w:rsidR="0071466F" w:rsidRPr="00B72C54">
          <w:rPr>
            <w:noProof/>
            <w:webHidden/>
          </w:rPr>
          <w:t>50</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104" w:history="1">
        <w:r w:rsidR="0071466F" w:rsidRPr="00B72C54">
          <w:rPr>
            <w:rStyle w:val="aff6"/>
            <w:noProof/>
            <w:color w:val="auto"/>
          </w:rPr>
          <w:t>6.3.6 Требования к программному обеспечению</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_Toc177077104 \h </w:instrText>
        </w:r>
        <w:r w:rsidR="0071466F" w:rsidRPr="00B72C54">
          <w:rPr>
            <w:noProof/>
            <w:webHidden/>
          </w:rPr>
        </w:r>
        <w:r w:rsidR="0071466F" w:rsidRPr="00B72C54">
          <w:rPr>
            <w:noProof/>
            <w:webHidden/>
          </w:rPr>
          <w:fldChar w:fldCharType="separate"/>
        </w:r>
        <w:r w:rsidR="0071466F" w:rsidRPr="00B72C54">
          <w:rPr>
            <w:noProof/>
            <w:webHidden/>
          </w:rPr>
          <w:t>51</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105" w:history="1">
        <w:r w:rsidR="0071466F" w:rsidRPr="00B72C54">
          <w:rPr>
            <w:rStyle w:val="aff6"/>
            <w:noProof/>
            <w:color w:val="auto"/>
          </w:rPr>
          <w:t>6.3.7 Требования к техническому обеспечению</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_Toc177077105 \h </w:instrText>
        </w:r>
        <w:r w:rsidR="0071466F" w:rsidRPr="00B72C54">
          <w:rPr>
            <w:noProof/>
            <w:webHidden/>
          </w:rPr>
        </w:r>
        <w:r w:rsidR="0071466F" w:rsidRPr="00B72C54">
          <w:rPr>
            <w:noProof/>
            <w:webHidden/>
          </w:rPr>
          <w:fldChar w:fldCharType="separate"/>
        </w:r>
        <w:r w:rsidR="0071466F" w:rsidRPr="00B72C54">
          <w:rPr>
            <w:noProof/>
            <w:webHidden/>
          </w:rPr>
          <w:t>52</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106" w:history="1">
        <w:r w:rsidR="0071466F" w:rsidRPr="00B72C54">
          <w:rPr>
            <w:rStyle w:val="aff6"/>
            <w:noProof/>
            <w:color w:val="auto"/>
          </w:rPr>
          <w:t>6.3.7.1 Требования к видам технических средств</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_Toc177077106 \h </w:instrText>
        </w:r>
        <w:r w:rsidR="0071466F" w:rsidRPr="00B72C54">
          <w:rPr>
            <w:noProof/>
            <w:webHidden/>
          </w:rPr>
        </w:r>
        <w:r w:rsidR="0071466F" w:rsidRPr="00B72C54">
          <w:rPr>
            <w:noProof/>
            <w:webHidden/>
          </w:rPr>
          <w:fldChar w:fldCharType="separate"/>
        </w:r>
        <w:r w:rsidR="0071466F" w:rsidRPr="00B72C54">
          <w:rPr>
            <w:noProof/>
            <w:webHidden/>
          </w:rPr>
          <w:t>52</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107" w:history="1">
        <w:r w:rsidR="0071466F" w:rsidRPr="00B72C54">
          <w:rPr>
            <w:rStyle w:val="aff6"/>
            <w:noProof/>
            <w:color w:val="auto"/>
          </w:rPr>
          <w:t>6.3.7.2 Требования к функциональным, конструктивным и эксплуатационным характеристикам технических средств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_Toc177077107 \h </w:instrText>
        </w:r>
        <w:r w:rsidR="0071466F" w:rsidRPr="00B72C54">
          <w:rPr>
            <w:noProof/>
            <w:webHidden/>
          </w:rPr>
        </w:r>
        <w:r w:rsidR="0071466F" w:rsidRPr="00B72C54">
          <w:rPr>
            <w:noProof/>
            <w:webHidden/>
          </w:rPr>
          <w:fldChar w:fldCharType="separate"/>
        </w:r>
        <w:r w:rsidR="0071466F" w:rsidRPr="00B72C54">
          <w:rPr>
            <w:noProof/>
            <w:webHidden/>
          </w:rPr>
          <w:t>53</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108" w:history="1">
        <w:r w:rsidR="0071466F" w:rsidRPr="00B72C54">
          <w:rPr>
            <w:rStyle w:val="aff6"/>
            <w:noProof/>
            <w:color w:val="auto"/>
          </w:rPr>
          <w:t>6.3.8 Требования к метрологическому обеспечению</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_Toc177077108 \h </w:instrText>
        </w:r>
        <w:r w:rsidR="0071466F" w:rsidRPr="00B72C54">
          <w:rPr>
            <w:noProof/>
            <w:webHidden/>
          </w:rPr>
        </w:r>
        <w:r w:rsidR="0071466F" w:rsidRPr="00B72C54">
          <w:rPr>
            <w:noProof/>
            <w:webHidden/>
          </w:rPr>
          <w:fldChar w:fldCharType="separate"/>
        </w:r>
        <w:r w:rsidR="0071466F" w:rsidRPr="00B72C54">
          <w:rPr>
            <w:noProof/>
            <w:webHidden/>
          </w:rPr>
          <w:t>54</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109" w:history="1">
        <w:r w:rsidR="0071466F" w:rsidRPr="00B72C54">
          <w:rPr>
            <w:rStyle w:val="aff6"/>
            <w:rFonts w:eastAsiaTheme="majorEastAsia"/>
            <w:noProof/>
            <w:color w:val="auto"/>
          </w:rPr>
          <w:t>6.3.8.1 Требования к организации измерений</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_Toc177077109 \h </w:instrText>
        </w:r>
        <w:r w:rsidR="0071466F" w:rsidRPr="00B72C54">
          <w:rPr>
            <w:noProof/>
            <w:webHidden/>
          </w:rPr>
        </w:r>
        <w:r w:rsidR="0071466F" w:rsidRPr="00B72C54">
          <w:rPr>
            <w:noProof/>
            <w:webHidden/>
          </w:rPr>
          <w:fldChar w:fldCharType="separate"/>
        </w:r>
        <w:r w:rsidR="0071466F" w:rsidRPr="00B72C54">
          <w:rPr>
            <w:noProof/>
            <w:webHidden/>
          </w:rPr>
          <w:t>54</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110" w:history="1">
        <w:r w:rsidR="0071466F" w:rsidRPr="00B72C54">
          <w:rPr>
            <w:rStyle w:val="aff6"/>
            <w:rFonts w:eastAsiaTheme="majorEastAsia"/>
            <w:noProof/>
            <w:color w:val="auto"/>
          </w:rPr>
          <w:t>6.3.8.2 Требования к средствам измерений</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_Toc177077110 \h </w:instrText>
        </w:r>
        <w:r w:rsidR="0071466F" w:rsidRPr="00B72C54">
          <w:rPr>
            <w:noProof/>
            <w:webHidden/>
          </w:rPr>
        </w:r>
        <w:r w:rsidR="0071466F" w:rsidRPr="00B72C54">
          <w:rPr>
            <w:noProof/>
            <w:webHidden/>
          </w:rPr>
          <w:fldChar w:fldCharType="separate"/>
        </w:r>
        <w:r w:rsidR="0071466F" w:rsidRPr="00B72C54">
          <w:rPr>
            <w:noProof/>
            <w:webHidden/>
          </w:rPr>
          <w:t>55</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111" w:history="1">
        <w:r w:rsidR="0071466F" w:rsidRPr="00B72C54">
          <w:rPr>
            <w:rStyle w:val="aff6"/>
            <w:rFonts w:eastAsiaTheme="majorEastAsia"/>
            <w:noProof/>
            <w:color w:val="auto"/>
          </w:rPr>
          <w:t>6.3.8.3 Требования к метрологическим характеристикам средств измерений</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_Toc177077111 \h </w:instrText>
        </w:r>
        <w:r w:rsidR="0071466F" w:rsidRPr="00B72C54">
          <w:rPr>
            <w:noProof/>
            <w:webHidden/>
          </w:rPr>
        </w:r>
        <w:r w:rsidR="0071466F" w:rsidRPr="00B72C54">
          <w:rPr>
            <w:noProof/>
            <w:webHidden/>
          </w:rPr>
          <w:fldChar w:fldCharType="separate"/>
        </w:r>
        <w:r w:rsidR="0071466F" w:rsidRPr="00B72C54">
          <w:rPr>
            <w:noProof/>
            <w:webHidden/>
          </w:rPr>
          <w:t>55</w:t>
        </w:r>
        <w:r w:rsidR="0071466F" w:rsidRPr="00B72C54">
          <w:rPr>
            <w:noProof/>
            <w:webHidden/>
          </w:rPr>
          <w:fldChar w:fldCharType="end"/>
        </w:r>
      </w:hyperlink>
    </w:p>
    <w:p w:rsidR="0071466F" w:rsidRPr="00B72C54" w:rsidRDefault="0022124A">
      <w:pPr>
        <w:pStyle w:val="43"/>
        <w:rPr>
          <w:rFonts w:asciiTheme="minorHAnsi" w:eastAsiaTheme="minorEastAsia" w:hAnsiTheme="minorHAnsi" w:cstheme="minorBidi"/>
          <w:noProof/>
          <w:sz w:val="22"/>
          <w:szCs w:val="22"/>
        </w:rPr>
      </w:pPr>
      <w:hyperlink w:anchor="_Toc177077112" w:history="1">
        <w:r w:rsidR="0071466F" w:rsidRPr="00B72C54">
          <w:rPr>
            <w:rStyle w:val="aff6"/>
            <w:rFonts w:eastAsiaTheme="majorEastAsia"/>
            <w:noProof/>
            <w:color w:val="auto"/>
          </w:rPr>
          <w:t>6.3.8.4 Требования к объему разрешительной, технической и эксплуатационной документации</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_Toc177077112 \h </w:instrText>
        </w:r>
        <w:r w:rsidR="0071466F" w:rsidRPr="00B72C54">
          <w:rPr>
            <w:noProof/>
            <w:webHidden/>
          </w:rPr>
        </w:r>
        <w:r w:rsidR="0071466F" w:rsidRPr="00B72C54">
          <w:rPr>
            <w:noProof/>
            <w:webHidden/>
          </w:rPr>
          <w:fldChar w:fldCharType="separate"/>
        </w:r>
        <w:r w:rsidR="0071466F" w:rsidRPr="00B72C54">
          <w:rPr>
            <w:noProof/>
            <w:webHidden/>
          </w:rPr>
          <w:t>56</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113" w:history="1">
        <w:r w:rsidR="0071466F" w:rsidRPr="00B72C54">
          <w:rPr>
            <w:rStyle w:val="aff6"/>
            <w:noProof/>
            <w:color w:val="auto"/>
          </w:rPr>
          <w:t>6.3.9 Требования к ПЛК</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_Toc177077113 \h </w:instrText>
        </w:r>
        <w:r w:rsidR="0071466F" w:rsidRPr="00B72C54">
          <w:rPr>
            <w:noProof/>
            <w:webHidden/>
          </w:rPr>
        </w:r>
        <w:r w:rsidR="0071466F" w:rsidRPr="00B72C54">
          <w:rPr>
            <w:noProof/>
            <w:webHidden/>
          </w:rPr>
          <w:fldChar w:fldCharType="separate"/>
        </w:r>
        <w:r w:rsidR="0071466F" w:rsidRPr="00B72C54">
          <w:rPr>
            <w:noProof/>
            <w:webHidden/>
          </w:rPr>
          <w:t>56</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114" w:history="1">
        <w:r w:rsidR="0071466F" w:rsidRPr="00B72C54">
          <w:rPr>
            <w:rStyle w:val="aff6"/>
            <w:noProof/>
            <w:color w:val="auto"/>
          </w:rPr>
          <w:t>6.3.10 Требования к организационному обеспечению</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_Toc177077114 \h </w:instrText>
        </w:r>
        <w:r w:rsidR="0071466F" w:rsidRPr="00B72C54">
          <w:rPr>
            <w:noProof/>
            <w:webHidden/>
          </w:rPr>
        </w:r>
        <w:r w:rsidR="0071466F" w:rsidRPr="00B72C54">
          <w:rPr>
            <w:noProof/>
            <w:webHidden/>
          </w:rPr>
          <w:fldChar w:fldCharType="separate"/>
        </w:r>
        <w:r w:rsidR="0071466F" w:rsidRPr="00B72C54">
          <w:rPr>
            <w:noProof/>
            <w:webHidden/>
          </w:rPr>
          <w:t>57</w:t>
        </w:r>
        <w:r w:rsidR="0071466F" w:rsidRPr="00B72C54">
          <w:rPr>
            <w:noProof/>
            <w:webHidden/>
          </w:rPr>
          <w:fldChar w:fldCharType="end"/>
        </w:r>
      </w:hyperlink>
    </w:p>
    <w:p w:rsidR="0071466F" w:rsidRPr="00B72C54" w:rsidRDefault="0022124A">
      <w:pPr>
        <w:pStyle w:val="12"/>
        <w:rPr>
          <w:rFonts w:asciiTheme="minorHAnsi" w:eastAsiaTheme="minorEastAsia" w:hAnsiTheme="minorHAnsi" w:cstheme="minorBidi"/>
          <w:caps w:val="0"/>
          <w:noProof/>
          <w:sz w:val="22"/>
          <w:szCs w:val="22"/>
        </w:rPr>
      </w:pPr>
      <w:hyperlink w:anchor="_Toc177077115" w:history="1">
        <w:r w:rsidR="0071466F" w:rsidRPr="00B72C54">
          <w:rPr>
            <w:rStyle w:val="aff6"/>
            <w:noProof/>
            <w:color w:val="auto"/>
          </w:rPr>
          <w:t>7 Порядок контроля и приемки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_Toc177077115 \h </w:instrText>
        </w:r>
        <w:r w:rsidR="0071466F" w:rsidRPr="00B72C54">
          <w:rPr>
            <w:noProof/>
            <w:webHidden/>
          </w:rPr>
        </w:r>
        <w:r w:rsidR="0071466F" w:rsidRPr="00B72C54">
          <w:rPr>
            <w:noProof/>
            <w:webHidden/>
          </w:rPr>
          <w:fldChar w:fldCharType="separate"/>
        </w:r>
        <w:r w:rsidR="0071466F" w:rsidRPr="00B72C54">
          <w:rPr>
            <w:noProof/>
            <w:webHidden/>
          </w:rPr>
          <w:t>58</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116" w:history="1">
        <w:r w:rsidR="0071466F" w:rsidRPr="00B72C54">
          <w:rPr>
            <w:rStyle w:val="aff6"/>
            <w:noProof/>
            <w:color w:val="auto"/>
          </w:rPr>
          <w:t>7.1 Виды испытаний</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_Toc177077116 \h </w:instrText>
        </w:r>
        <w:r w:rsidR="0071466F" w:rsidRPr="00B72C54">
          <w:rPr>
            <w:noProof/>
            <w:webHidden/>
          </w:rPr>
        </w:r>
        <w:r w:rsidR="0071466F" w:rsidRPr="00B72C54">
          <w:rPr>
            <w:noProof/>
            <w:webHidden/>
          </w:rPr>
          <w:fldChar w:fldCharType="separate"/>
        </w:r>
        <w:r w:rsidR="0071466F" w:rsidRPr="00B72C54">
          <w:rPr>
            <w:noProof/>
            <w:webHidden/>
          </w:rPr>
          <w:t>58</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117" w:history="1">
        <w:r w:rsidR="0071466F" w:rsidRPr="00B72C54">
          <w:rPr>
            <w:rStyle w:val="aff6"/>
            <w:noProof/>
            <w:color w:val="auto"/>
          </w:rPr>
          <w:t>7.2 Общие требования к приемке работ по стадиям</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_Toc177077117 \h </w:instrText>
        </w:r>
        <w:r w:rsidR="0071466F" w:rsidRPr="00B72C54">
          <w:rPr>
            <w:noProof/>
            <w:webHidden/>
          </w:rPr>
        </w:r>
        <w:r w:rsidR="0071466F" w:rsidRPr="00B72C54">
          <w:rPr>
            <w:noProof/>
            <w:webHidden/>
          </w:rPr>
          <w:fldChar w:fldCharType="separate"/>
        </w:r>
        <w:r w:rsidR="0071466F" w:rsidRPr="00B72C54">
          <w:rPr>
            <w:noProof/>
            <w:webHidden/>
          </w:rPr>
          <w:t>58</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118" w:history="1">
        <w:r w:rsidR="0071466F" w:rsidRPr="00B72C54">
          <w:rPr>
            <w:rStyle w:val="aff6"/>
            <w:noProof/>
            <w:color w:val="auto"/>
          </w:rPr>
          <w:t>7.3 Предварительная подготовка на объекте</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_Toc177077118 \h </w:instrText>
        </w:r>
        <w:r w:rsidR="0071466F" w:rsidRPr="00B72C54">
          <w:rPr>
            <w:noProof/>
            <w:webHidden/>
          </w:rPr>
        </w:r>
        <w:r w:rsidR="0071466F" w:rsidRPr="00B72C54">
          <w:rPr>
            <w:noProof/>
            <w:webHidden/>
          </w:rPr>
          <w:fldChar w:fldCharType="separate"/>
        </w:r>
        <w:r w:rsidR="0071466F" w:rsidRPr="00B72C54">
          <w:rPr>
            <w:noProof/>
            <w:webHidden/>
          </w:rPr>
          <w:t>59</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119" w:history="1">
        <w:r w:rsidR="0071466F" w:rsidRPr="00B72C54">
          <w:rPr>
            <w:rStyle w:val="aff6"/>
            <w:noProof/>
            <w:color w:val="auto"/>
          </w:rPr>
          <w:t>7.4 Приемочные испытания</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_Toc177077119 \h </w:instrText>
        </w:r>
        <w:r w:rsidR="0071466F" w:rsidRPr="00B72C54">
          <w:rPr>
            <w:noProof/>
            <w:webHidden/>
          </w:rPr>
        </w:r>
        <w:r w:rsidR="0071466F" w:rsidRPr="00B72C54">
          <w:rPr>
            <w:noProof/>
            <w:webHidden/>
          </w:rPr>
          <w:fldChar w:fldCharType="separate"/>
        </w:r>
        <w:r w:rsidR="0071466F" w:rsidRPr="00B72C54">
          <w:rPr>
            <w:noProof/>
            <w:webHidden/>
          </w:rPr>
          <w:t>59</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120" w:history="1">
        <w:r w:rsidR="0071466F" w:rsidRPr="00B72C54">
          <w:rPr>
            <w:rStyle w:val="aff6"/>
            <w:noProof/>
            <w:color w:val="auto"/>
          </w:rPr>
          <w:t>7.5 Статус приемочной комиссии</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_Toc177077120 \h </w:instrText>
        </w:r>
        <w:r w:rsidR="0071466F" w:rsidRPr="00B72C54">
          <w:rPr>
            <w:noProof/>
            <w:webHidden/>
          </w:rPr>
        </w:r>
        <w:r w:rsidR="0071466F" w:rsidRPr="00B72C54">
          <w:rPr>
            <w:noProof/>
            <w:webHidden/>
          </w:rPr>
          <w:fldChar w:fldCharType="separate"/>
        </w:r>
        <w:r w:rsidR="0071466F" w:rsidRPr="00B72C54">
          <w:rPr>
            <w:noProof/>
            <w:webHidden/>
          </w:rPr>
          <w:t>60</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121" w:history="1">
        <w:r w:rsidR="0071466F" w:rsidRPr="00B72C54">
          <w:rPr>
            <w:rStyle w:val="aff6"/>
            <w:noProof/>
            <w:color w:val="auto"/>
          </w:rPr>
          <w:t>7.6 Обучение</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_Toc177077121 \h </w:instrText>
        </w:r>
        <w:r w:rsidR="0071466F" w:rsidRPr="00B72C54">
          <w:rPr>
            <w:noProof/>
            <w:webHidden/>
          </w:rPr>
        </w:r>
        <w:r w:rsidR="0071466F" w:rsidRPr="00B72C54">
          <w:rPr>
            <w:noProof/>
            <w:webHidden/>
          </w:rPr>
          <w:fldChar w:fldCharType="separate"/>
        </w:r>
        <w:r w:rsidR="0071466F" w:rsidRPr="00B72C54">
          <w:rPr>
            <w:noProof/>
            <w:webHidden/>
          </w:rPr>
          <w:t>60</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122" w:history="1">
        <w:r w:rsidR="0071466F" w:rsidRPr="00B72C54">
          <w:rPr>
            <w:rStyle w:val="aff6"/>
            <w:noProof/>
            <w:color w:val="auto"/>
          </w:rPr>
          <w:t>7.6.1 Основные принципы обучения</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_Toc177077122 \h </w:instrText>
        </w:r>
        <w:r w:rsidR="0071466F" w:rsidRPr="00B72C54">
          <w:rPr>
            <w:noProof/>
            <w:webHidden/>
          </w:rPr>
        </w:r>
        <w:r w:rsidR="0071466F" w:rsidRPr="00B72C54">
          <w:rPr>
            <w:noProof/>
            <w:webHidden/>
          </w:rPr>
          <w:fldChar w:fldCharType="separate"/>
        </w:r>
        <w:r w:rsidR="0071466F" w:rsidRPr="00B72C54">
          <w:rPr>
            <w:noProof/>
            <w:webHidden/>
          </w:rPr>
          <w:t>60</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123" w:history="1">
        <w:r w:rsidR="0071466F" w:rsidRPr="00B72C54">
          <w:rPr>
            <w:rStyle w:val="aff6"/>
            <w:noProof/>
            <w:color w:val="auto"/>
          </w:rPr>
          <w:t>7.6.2 Учебная документация</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_Toc177077123 \h </w:instrText>
        </w:r>
        <w:r w:rsidR="0071466F" w:rsidRPr="00B72C54">
          <w:rPr>
            <w:noProof/>
            <w:webHidden/>
          </w:rPr>
        </w:r>
        <w:r w:rsidR="0071466F" w:rsidRPr="00B72C54">
          <w:rPr>
            <w:noProof/>
            <w:webHidden/>
          </w:rPr>
          <w:fldChar w:fldCharType="separate"/>
        </w:r>
        <w:r w:rsidR="0071466F" w:rsidRPr="00B72C54">
          <w:rPr>
            <w:noProof/>
            <w:webHidden/>
          </w:rPr>
          <w:t>61</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124" w:history="1">
        <w:r w:rsidR="0071466F" w:rsidRPr="00B72C54">
          <w:rPr>
            <w:rStyle w:val="aff6"/>
            <w:noProof/>
            <w:color w:val="auto"/>
          </w:rPr>
          <w:t>7.6.3 Курс обучения в области эксплуатации и технического обслуживания</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_Toc177077124 \h </w:instrText>
        </w:r>
        <w:r w:rsidR="0071466F" w:rsidRPr="00B72C54">
          <w:rPr>
            <w:noProof/>
            <w:webHidden/>
          </w:rPr>
        </w:r>
        <w:r w:rsidR="0071466F" w:rsidRPr="00B72C54">
          <w:rPr>
            <w:noProof/>
            <w:webHidden/>
          </w:rPr>
          <w:fldChar w:fldCharType="separate"/>
        </w:r>
        <w:r w:rsidR="0071466F" w:rsidRPr="00B72C54">
          <w:rPr>
            <w:noProof/>
            <w:webHidden/>
          </w:rPr>
          <w:t>61</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125" w:history="1">
        <w:r w:rsidR="0071466F" w:rsidRPr="00B72C54">
          <w:rPr>
            <w:rStyle w:val="aff6"/>
            <w:noProof/>
            <w:color w:val="auto"/>
          </w:rPr>
          <w:t>7.6.4 Курс по конфигурированию системы</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_Toc177077125 \h </w:instrText>
        </w:r>
        <w:r w:rsidR="0071466F" w:rsidRPr="00B72C54">
          <w:rPr>
            <w:noProof/>
            <w:webHidden/>
          </w:rPr>
        </w:r>
        <w:r w:rsidR="0071466F" w:rsidRPr="00B72C54">
          <w:rPr>
            <w:noProof/>
            <w:webHidden/>
          </w:rPr>
          <w:fldChar w:fldCharType="separate"/>
        </w:r>
        <w:r w:rsidR="0071466F" w:rsidRPr="00B72C54">
          <w:rPr>
            <w:noProof/>
            <w:webHidden/>
          </w:rPr>
          <w:t>61</w:t>
        </w:r>
        <w:r w:rsidR="0071466F" w:rsidRPr="00B72C54">
          <w:rPr>
            <w:noProof/>
            <w:webHidden/>
          </w:rPr>
          <w:fldChar w:fldCharType="end"/>
        </w:r>
      </w:hyperlink>
    </w:p>
    <w:p w:rsidR="0071466F" w:rsidRPr="00B72C54" w:rsidRDefault="0022124A">
      <w:pPr>
        <w:pStyle w:val="33"/>
        <w:rPr>
          <w:rFonts w:asciiTheme="minorHAnsi" w:eastAsiaTheme="minorEastAsia" w:hAnsiTheme="minorHAnsi" w:cstheme="minorBidi"/>
          <w:i w:val="0"/>
          <w:iCs w:val="0"/>
          <w:noProof/>
          <w:sz w:val="22"/>
        </w:rPr>
      </w:pPr>
      <w:hyperlink w:anchor="_Toc177077126" w:history="1">
        <w:r w:rsidR="0071466F" w:rsidRPr="00B72C54">
          <w:rPr>
            <w:rStyle w:val="aff6"/>
            <w:noProof/>
            <w:color w:val="auto"/>
          </w:rPr>
          <w:t>7.6.5 Учебные пособия</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_Toc177077126 \h </w:instrText>
        </w:r>
        <w:r w:rsidR="0071466F" w:rsidRPr="00B72C54">
          <w:rPr>
            <w:noProof/>
            <w:webHidden/>
          </w:rPr>
        </w:r>
        <w:r w:rsidR="0071466F" w:rsidRPr="00B72C54">
          <w:rPr>
            <w:noProof/>
            <w:webHidden/>
          </w:rPr>
          <w:fldChar w:fldCharType="separate"/>
        </w:r>
        <w:r w:rsidR="0071466F" w:rsidRPr="00B72C54">
          <w:rPr>
            <w:noProof/>
            <w:webHidden/>
          </w:rPr>
          <w:t>61</w:t>
        </w:r>
        <w:r w:rsidR="0071466F" w:rsidRPr="00B72C54">
          <w:rPr>
            <w:noProof/>
            <w:webHidden/>
          </w:rPr>
          <w:fldChar w:fldCharType="end"/>
        </w:r>
      </w:hyperlink>
    </w:p>
    <w:p w:rsidR="0071466F" w:rsidRPr="00B72C54" w:rsidRDefault="0022124A">
      <w:pPr>
        <w:pStyle w:val="12"/>
        <w:rPr>
          <w:rFonts w:asciiTheme="minorHAnsi" w:eastAsiaTheme="minorEastAsia" w:hAnsiTheme="minorHAnsi" w:cstheme="minorBidi"/>
          <w:caps w:val="0"/>
          <w:noProof/>
          <w:sz w:val="22"/>
          <w:szCs w:val="22"/>
        </w:rPr>
      </w:pPr>
      <w:hyperlink w:anchor="_Toc177077127" w:history="1">
        <w:r w:rsidR="0071466F" w:rsidRPr="00B72C54">
          <w:rPr>
            <w:rStyle w:val="aff6"/>
            <w:noProof/>
            <w:color w:val="auto"/>
          </w:rPr>
          <w:t>8 Требования к документированию</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_Toc177077127 \h </w:instrText>
        </w:r>
        <w:r w:rsidR="0071466F" w:rsidRPr="00B72C54">
          <w:rPr>
            <w:noProof/>
            <w:webHidden/>
          </w:rPr>
        </w:r>
        <w:r w:rsidR="0071466F" w:rsidRPr="00B72C54">
          <w:rPr>
            <w:noProof/>
            <w:webHidden/>
          </w:rPr>
          <w:fldChar w:fldCharType="separate"/>
        </w:r>
        <w:r w:rsidR="0071466F" w:rsidRPr="00B72C54">
          <w:rPr>
            <w:noProof/>
            <w:webHidden/>
          </w:rPr>
          <w:t>62</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128" w:history="1">
        <w:r w:rsidR="0071466F" w:rsidRPr="00B72C54">
          <w:rPr>
            <w:rStyle w:val="aff6"/>
            <w:noProof/>
            <w:color w:val="auto"/>
          </w:rPr>
          <w:t>8.1 Перечень документов</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_Toc177077128 \h </w:instrText>
        </w:r>
        <w:r w:rsidR="0071466F" w:rsidRPr="00B72C54">
          <w:rPr>
            <w:noProof/>
            <w:webHidden/>
          </w:rPr>
        </w:r>
        <w:r w:rsidR="0071466F" w:rsidRPr="00B72C54">
          <w:rPr>
            <w:noProof/>
            <w:webHidden/>
          </w:rPr>
          <w:fldChar w:fldCharType="separate"/>
        </w:r>
        <w:r w:rsidR="0071466F" w:rsidRPr="00B72C54">
          <w:rPr>
            <w:noProof/>
            <w:webHidden/>
          </w:rPr>
          <w:t>62</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129" w:history="1">
        <w:r w:rsidR="0071466F" w:rsidRPr="00B72C54">
          <w:rPr>
            <w:rStyle w:val="aff6"/>
            <w:noProof/>
            <w:color w:val="auto"/>
          </w:rPr>
          <w:t>8.2 Требования по документированию комплектующих элементов</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_Toc177077129 \h </w:instrText>
        </w:r>
        <w:r w:rsidR="0071466F" w:rsidRPr="00B72C54">
          <w:rPr>
            <w:noProof/>
            <w:webHidden/>
          </w:rPr>
        </w:r>
        <w:r w:rsidR="0071466F" w:rsidRPr="00B72C54">
          <w:rPr>
            <w:noProof/>
            <w:webHidden/>
          </w:rPr>
          <w:fldChar w:fldCharType="separate"/>
        </w:r>
        <w:r w:rsidR="0071466F" w:rsidRPr="00B72C54">
          <w:rPr>
            <w:noProof/>
            <w:webHidden/>
          </w:rPr>
          <w:t>64</w:t>
        </w:r>
        <w:r w:rsidR="0071466F" w:rsidRPr="00B72C54">
          <w:rPr>
            <w:noProof/>
            <w:webHidden/>
          </w:rPr>
          <w:fldChar w:fldCharType="end"/>
        </w:r>
      </w:hyperlink>
    </w:p>
    <w:p w:rsidR="0071466F" w:rsidRPr="00B72C54" w:rsidRDefault="0022124A">
      <w:pPr>
        <w:pStyle w:val="27"/>
        <w:rPr>
          <w:rFonts w:asciiTheme="minorHAnsi" w:eastAsiaTheme="minorEastAsia" w:hAnsiTheme="minorHAnsi" w:cstheme="minorBidi"/>
          <w:smallCaps w:val="0"/>
          <w:noProof/>
          <w:sz w:val="22"/>
          <w:szCs w:val="22"/>
        </w:rPr>
      </w:pPr>
      <w:hyperlink w:anchor="_Toc177077130" w:history="1">
        <w:r w:rsidR="0071466F" w:rsidRPr="00B72C54">
          <w:rPr>
            <w:rStyle w:val="aff6"/>
            <w:noProof/>
            <w:color w:val="auto"/>
          </w:rPr>
          <w:t>8.3 Дополнительные требования по документированию</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_Toc177077130 \h </w:instrText>
        </w:r>
        <w:r w:rsidR="0071466F" w:rsidRPr="00B72C54">
          <w:rPr>
            <w:noProof/>
            <w:webHidden/>
          </w:rPr>
        </w:r>
        <w:r w:rsidR="0071466F" w:rsidRPr="00B72C54">
          <w:rPr>
            <w:noProof/>
            <w:webHidden/>
          </w:rPr>
          <w:fldChar w:fldCharType="separate"/>
        </w:r>
        <w:r w:rsidR="0071466F" w:rsidRPr="00B72C54">
          <w:rPr>
            <w:noProof/>
            <w:webHidden/>
          </w:rPr>
          <w:t>65</w:t>
        </w:r>
        <w:r w:rsidR="0071466F" w:rsidRPr="00B72C54">
          <w:rPr>
            <w:noProof/>
            <w:webHidden/>
          </w:rPr>
          <w:fldChar w:fldCharType="end"/>
        </w:r>
      </w:hyperlink>
    </w:p>
    <w:p w:rsidR="0071466F" w:rsidRPr="00B72C54" w:rsidRDefault="0022124A">
      <w:pPr>
        <w:pStyle w:val="12"/>
        <w:rPr>
          <w:rFonts w:asciiTheme="minorHAnsi" w:eastAsiaTheme="minorEastAsia" w:hAnsiTheme="minorHAnsi" w:cstheme="minorBidi"/>
          <w:caps w:val="0"/>
          <w:noProof/>
          <w:sz w:val="22"/>
          <w:szCs w:val="22"/>
        </w:rPr>
      </w:pPr>
      <w:hyperlink w:anchor="_Toc177077131" w:history="1">
        <w:r w:rsidR="0071466F" w:rsidRPr="00B72C54">
          <w:rPr>
            <w:rStyle w:val="aff6"/>
            <w:noProof/>
            <w:color w:val="auto"/>
          </w:rPr>
          <w:t>9 Источники разработки</w:t>
        </w:r>
        <w:r w:rsidR="0071466F" w:rsidRPr="00B72C54">
          <w:rPr>
            <w:noProof/>
            <w:webHidden/>
          </w:rPr>
          <w:tab/>
        </w:r>
        <w:r w:rsidR="0071466F" w:rsidRPr="00B72C54">
          <w:rPr>
            <w:noProof/>
            <w:webHidden/>
          </w:rPr>
          <w:fldChar w:fldCharType="begin"/>
        </w:r>
        <w:r w:rsidR="0071466F" w:rsidRPr="00B72C54">
          <w:rPr>
            <w:noProof/>
            <w:webHidden/>
          </w:rPr>
          <w:instrText xml:space="preserve"> PAGEREF _Toc177077131 \h </w:instrText>
        </w:r>
        <w:r w:rsidR="0071466F" w:rsidRPr="00B72C54">
          <w:rPr>
            <w:noProof/>
            <w:webHidden/>
          </w:rPr>
        </w:r>
        <w:r w:rsidR="0071466F" w:rsidRPr="00B72C54">
          <w:rPr>
            <w:noProof/>
            <w:webHidden/>
          </w:rPr>
          <w:fldChar w:fldCharType="separate"/>
        </w:r>
        <w:r w:rsidR="0071466F" w:rsidRPr="00B72C54">
          <w:rPr>
            <w:noProof/>
            <w:webHidden/>
          </w:rPr>
          <w:t>67</w:t>
        </w:r>
        <w:r w:rsidR="0071466F" w:rsidRPr="00B72C54">
          <w:rPr>
            <w:noProof/>
            <w:webHidden/>
          </w:rPr>
          <w:fldChar w:fldCharType="end"/>
        </w:r>
      </w:hyperlink>
    </w:p>
    <w:p w:rsidR="003C08A2" w:rsidRPr="00B72C54" w:rsidRDefault="003C08A2" w:rsidP="003C08A2">
      <w:pPr>
        <w:rPr>
          <w:caps/>
          <w:sz w:val="20"/>
          <w:szCs w:val="28"/>
        </w:rPr>
      </w:pPr>
      <w:r w:rsidRPr="00B72C54">
        <w:fldChar w:fldCharType="end"/>
      </w:r>
    </w:p>
    <w:p w:rsidR="003C08A2" w:rsidRPr="00B72C54" w:rsidRDefault="003C08A2" w:rsidP="003C08A2">
      <w:r w:rsidRPr="00B72C54">
        <w:br w:type="page"/>
      </w:r>
    </w:p>
    <w:p w:rsidR="003C08A2" w:rsidRPr="00B72C54" w:rsidRDefault="003C08A2" w:rsidP="003C08A2">
      <w:pPr>
        <w:pStyle w:val="1"/>
      </w:pPr>
      <w:bookmarkStart w:id="5" w:name="_Toc456596820"/>
      <w:bookmarkStart w:id="6" w:name="_Toc456613454"/>
      <w:bookmarkStart w:id="7" w:name="_Toc478734346"/>
      <w:bookmarkStart w:id="8" w:name="_Toc177077030"/>
      <w:r w:rsidRPr="00B72C54">
        <w:lastRenderedPageBreak/>
        <w:t>Общие сведения</w:t>
      </w:r>
      <w:bookmarkEnd w:id="5"/>
      <w:bookmarkEnd w:id="6"/>
      <w:bookmarkEnd w:id="7"/>
      <w:bookmarkEnd w:id="8"/>
    </w:p>
    <w:p w:rsidR="003C08A2" w:rsidRPr="00B72C54" w:rsidRDefault="003C08A2" w:rsidP="003C08A2">
      <w:pPr>
        <w:ind w:firstLine="709"/>
        <w:jc w:val="both"/>
      </w:pPr>
      <w:r w:rsidRPr="00B72C54">
        <w:t xml:space="preserve">Наименование: «Обустройство </w:t>
      </w:r>
      <w:proofErr w:type="spellStart"/>
      <w:r w:rsidRPr="00B72C54">
        <w:t>Тымпучиканского</w:t>
      </w:r>
      <w:proofErr w:type="spellEnd"/>
      <w:r w:rsidRPr="00B72C54">
        <w:t xml:space="preserve"> нефтегазоконденсатного месторождения. Ку</w:t>
      </w:r>
      <w:proofErr w:type="gramStart"/>
      <w:r w:rsidRPr="00B72C54">
        <w:t>ст скв</w:t>
      </w:r>
      <w:proofErr w:type="gramEnd"/>
      <w:r w:rsidRPr="00B72C54">
        <w:t xml:space="preserve">ажин № </w:t>
      </w:r>
      <w:r w:rsidR="00A320B8" w:rsidRPr="00B72C54">
        <w:t>107</w:t>
      </w:r>
      <w:r w:rsidRPr="00B72C54">
        <w:t>». Краткое наименование системы – АСУТП, далее Система.</w:t>
      </w:r>
    </w:p>
    <w:p w:rsidR="003C08A2" w:rsidRPr="00B72C54" w:rsidRDefault="003C08A2" w:rsidP="003C08A2">
      <w:pPr>
        <w:ind w:firstLine="709"/>
        <w:jc w:val="both"/>
      </w:pPr>
      <w:r w:rsidRPr="00B72C54">
        <w:t>Наименование работ: Выполнение проектной документации по автоматизации объектов.</w:t>
      </w:r>
    </w:p>
    <w:p w:rsidR="003C08A2" w:rsidRPr="00B72C54" w:rsidRDefault="003C08A2" w:rsidP="003C08A2">
      <w:pPr>
        <w:ind w:firstLine="709"/>
        <w:jc w:val="both"/>
      </w:pPr>
      <w:r w:rsidRPr="00B72C54">
        <w:t>Применяемое оборудование должно иметь сертификаты соответствия и разрешения на применение Федеральной службы по экологическому, технологическому надзору.</w:t>
      </w:r>
    </w:p>
    <w:p w:rsidR="003C08A2" w:rsidRPr="00B72C54" w:rsidRDefault="003C08A2" w:rsidP="003C08A2">
      <w:pPr>
        <w:ind w:firstLine="709"/>
        <w:jc w:val="both"/>
      </w:pPr>
      <w:r w:rsidRPr="00B72C54">
        <w:t xml:space="preserve">Поставляемое оборудование должно иметь паспорт, инструкции по настройке и эксплуатации, разрешение </w:t>
      </w:r>
      <w:proofErr w:type="spellStart"/>
      <w:r w:rsidRPr="00B72C54">
        <w:t>Гостехнадзора</w:t>
      </w:r>
      <w:proofErr w:type="spellEnd"/>
      <w:r w:rsidRPr="00B72C54">
        <w:t xml:space="preserve"> России на применение в нефтяной и газовой промышленности.</w:t>
      </w:r>
    </w:p>
    <w:p w:rsidR="003C08A2" w:rsidRPr="00B72C54" w:rsidRDefault="003C08A2" w:rsidP="003C08A2">
      <w:pPr>
        <w:ind w:firstLine="709"/>
        <w:jc w:val="both"/>
      </w:pPr>
      <w:r w:rsidRPr="00B72C54">
        <w:t>Система контроля и управления объектом должна основываться на принципах построения систем управления, обеспечивающих выполнение централизованного контроля и управления, высокую надежность, стабильность технологического процесса, защиту окружающей среды, а также безопасность эксплуатации.</w:t>
      </w:r>
    </w:p>
    <w:p w:rsidR="003C08A2" w:rsidRPr="00B72C54" w:rsidRDefault="003C08A2" w:rsidP="003C08A2">
      <w:pPr>
        <w:ind w:firstLine="709"/>
        <w:jc w:val="both"/>
      </w:pPr>
      <w:r w:rsidRPr="00B72C54">
        <w:t>В данном документе приведены основные технические требования к автоматизированной системе управления проектируемыми объектами, в том числе перечень объектов автоматизации, требования к структуре и оборудованию системы управления.</w:t>
      </w:r>
    </w:p>
    <w:p w:rsidR="003C08A2" w:rsidRPr="00B72C54" w:rsidRDefault="003C08A2" w:rsidP="003C08A2">
      <w:pPr>
        <w:ind w:firstLine="709"/>
        <w:jc w:val="both"/>
      </w:pPr>
      <w:r w:rsidRPr="00B72C54">
        <w:t>Документ представляет исходные данные по структуре, функциям, объему автоматизации и предназначен для проведения тендера и выбора системного интегратора и поставщика основного оборудования, и технических решений АСУТП.</w:t>
      </w:r>
    </w:p>
    <w:p w:rsidR="003C08A2" w:rsidRPr="00B72C54" w:rsidRDefault="003C08A2" w:rsidP="003C08A2">
      <w:pPr>
        <w:ind w:firstLine="709"/>
        <w:jc w:val="both"/>
      </w:pPr>
      <w:r w:rsidRPr="00B72C54">
        <w:t>Поставщик обязуется разработать техническую документацию на АСУТП данного объекта в соответствии с настоящим техническим заданием. Проектируемая система должна рассматриваться как часть автоматизированной системы управления ООО «</w:t>
      </w:r>
      <w:proofErr w:type="spellStart"/>
      <w:r w:rsidRPr="00B72C54">
        <w:t>Газпромнефть</w:t>
      </w:r>
      <w:proofErr w:type="spellEnd"/>
      <w:r w:rsidRPr="00B72C54">
        <w:t>-Заполярье».</w:t>
      </w:r>
    </w:p>
    <w:p w:rsidR="003C08A2" w:rsidRPr="00B72C54" w:rsidRDefault="003C08A2" w:rsidP="003C08A2">
      <w:pPr>
        <w:pStyle w:val="20"/>
        <w:ind w:left="709"/>
      </w:pPr>
      <w:bookmarkStart w:id="9" w:name="_Toc418760401"/>
      <w:bookmarkStart w:id="10" w:name="_Toc454459750"/>
      <w:bookmarkStart w:id="11" w:name="_Toc456596821"/>
      <w:bookmarkStart w:id="12" w:name="_Toc456613455"/>
      <w:bookmarkStart w:id="13" w:name="_Toc478734347"/>
      <w:bookmarkStart w:id="14" w:name="_Toc177077031"/>
      <w:r w:rsidRPr="00B72C54">
        <w:t>Основание для создания системы</w:t>
      </w:r>
      <w:bookmarkEnd w:id="9"/>
      <w:bookmarkEnd w:id="10"/>
      <w:bookmarkEnd w:id="11"/>
      <w:bookmarkEnd w:id="12"/>
      <w:bookmarkEnd w:id="13"/>
      <w:bookmarkEnd w:id="14"/>
    </w:p>
    <w:p w:rsidR="003C08A2" w:rsidRPr="00B72C54" w:rsidRDefault="003C08A2" w:rsidP="003C08A2">
      <w:pPr>
        <w:ind w:firstLine="709"/>
        <w:jc w:val="both"/>
      </w:pPr>
      <w:bookmarkStart w:id="15" w:name="_Toc333216178"/>
      <w:bookmarkStart w:id="16" w:name="_Toc342572750"/>
      <w:bookmarkStart w:id="17" w:name="_Toc422471939"/>
      <w:bookmarkStart w:id="18" w:name="_Toc454459751"/>
      <w:bookmarkStart w:id="19" w:name="_Toc456596822"/>
      <w:bookmarkStart w:id="20" w:name="_Toc456613456"/>
      <w:bookmarkStart w:id="21" w:name="_Toc478734348"/>
      <w:r w:rsidRPr="00B72C54">
        <w:t>Основанием для разработки АСУТП является:</w:t>
      </w:r>
    </w:p>
    <w:p w:rsidR="003C08A2" w:rsidRPr="00B72C54" w:rsidRDefault="003C08A2" w:rsidP="00604552">
      <w:pPr>
        <w:pStyle w:val="a9"/>
        <w:numPr>
          <w:ilvl w:val="0"/>
          <w:numId w:val="18"/>
        </w:numPr>
      </w:pPr>
      <w:r w:rsidRPr="00B72C54">
        <w:t xml:space="preserve">Задание на проектирование «Обустройство </w:t>
      </w:r>
      <w:proofErr w:type="spellStart"/>
      <w:r w:rsidRPr="00B72C54">
        <w:t>Тымпучиканского</w:t>
      </w:r>
      <w:proofErr w:type="spellEnd"/>
      <w:r w:rsidRPr="00B72C54">
        <w:t xml:space="preserve"> нефтегазоконденсатного месторождения. Кусты скважин </w:t>
      </w:r>
      <w:r w:rsidR="000604EF" w:rsidRPr="00B72C54">
        <w:t>№ 254-01</w:t>
      </w:r>
      <w:r w:rsidRPr="00B72C54">
        <w:t xml:space="preserve">, 107»; </w:t>
      </w:r>
    </w:p>
    <w:p w:rsidR="003C08A2" w:rsidRPr="00B72C54" w:rsidRDefault="003C08A2" w:rsidP="00604552">
      <w:pPr>
        <w:pStyle w:val="a9"/>
        <w:numPr>
          <w:ilvl w:val="0"/>
          <w:numId w:val="18"/>
        </w:numPr>
      </w:pPr>
      <w:r w:rsidRPr="00B72C54">
        <w:t xml:space="preserve">Изменение №1 к заданию на проектирование «Обустройство </w:t>
      </w:r>
      <w:proofErr w:type="spellStart"/>
      <w:r w:rsidRPr="00B72C54">
        <w:t>Тымпучиканского</w:t>
      </w:r>
      <w:proofErr w:type="spellEnd"/>
      <w:r w:rsidRPr="00B72C54">
        <w:t xml:space="preserve"> нефтегазоконденсатного месторождения. Кусты скважин </w:t>
      </w:r>
      <w:r w:rsidR="000604EF" w:rsidRPr="00B72C54">
        <w:t>№ 254-01</w:t>
      </w:r>
      <w:r w:rsidRPr="00B72C54">
        <w:t xml:space="preserve">, 107»; </w:t>
      </w:r>
    </w:p>
    <w:p w:rsidR="003C08A2" w:rsidRPr="00B72C54" w:rsidRDefault="003C08A2" w:rsidP="00604552">
      <w:pPr>
        <w:pStyle w:val="a9"/>
        <w:numPr>
          <w:ilvl w:val="0"/>
          <w:numId w:val="18"/>
        </w:numPr>
        <w:ind w:left="0" w:firstLine="709"/>
      </w:pPr>
      <w:r w:rsidRPr="00B72C54">
        <w:t>Приложения №</w:t>
      </w:r>
      <w:r w:rsidR="000604EF" w:rsidRPr="00B72C54">
        <w:t xml:space="preserve"> </w:t>
      </w:r>
      <w:r w:rsidRPr="00B72C54">
        <w:t>7, 10 к Заданию на проектирование;</w:t>
      </w:r>
    </w:p>
    <w:p w:rsidR="003C08A2" w:rsidRPr="00B72C54" w:rsidRDefault="003C08A2" w:rsidP="00604552">
      <w:pPr>
        <w:pStyle w:val="a9"/>
        <w:numPr>
          <w:ilvl w:val="0"/>
          <w:numId w:val="18"/>
        </w:numPr>
        <w:ind w:left="0" w:firstLine="709"/>
      </w:pPr>
      <w:r w:rsidRPr="00B72C54">
        <w:t>Задания смежных отделов;</w:t>
      </w:r>
    </w:p>
    <w:p w:rsidR="003C08A2" w:rsidRPr="00B72C54" w:rsidRDefault="003C08A2" w:rsidP="00604552">
      <w:pPr>
        <w:pStyle w:val="a9"/>
        <w:numPr>
          <w:ilvl w:val="0"/>
          <w:numId w:val="18"/>
        </w:numPr>
        <w:ind w:left="0" w:firstLine="709"/>
      </w:pPr>
      <w:r w:rsidRPr="00B72C54">
        <w:t xml:space="preserve">Состав разделов проектной документации заданий технологических отделов. </w:t>
      </w:r>
    </w:p>
    <w:p w:rsidR="003C08A2" w:rsidRPr="00B72C54" w:rsidRDefault="003C08A2" w:rsidP="003C08A2">
      <w:pPr>
        <w:ind w:firstLine="709"/>
        <w:jc w:val="both"/>
      </w:pPr>
      <w:r w:rsidRPr="00B72C54">
        <w:t>Проектные технические решения раздела разработаны с учетом положений и требований законодательных актов РФ и основных нормативно-технических документов.</w:t>
      </w:r>
    </w:p>
    <w:p w:rsidR="003C08A2" w:rsidRPr="00B72C54" w:rsidRDefault="003C08A2" w:rsidP="003C08A2">
      <w:pPr>
        <w:pStyle w:val="20"/>
        <w:ind w:left="709"/>
      </w:pPr>
      <w:bookmarkStart w:id="22" w:name="_Toc177077032"/>
      <w:r w:rsidRPr="00B72C54">
        <w:t>Соответствие нормативным документам и стандартам</w:t>
      </w:r>
      <w:bookmarkEnd w:id="15"/>
      <w:bookmarkEnd w:id="16"/>
      <w:bookmarkEnd w:id="17"/>
      <w:bookmarkEnd w:id="18"/>
      <w:bookmarkEnd w:id="19"/>
      <w:bookmarkEnd w:id="20"/>
      <w:bookmarkEnd w:id="21"/>
      <w:bookmarkEnd w:id="22"/>
    </w:p>
    <w:p w:rsidR="003C08A2" w:rsidRPr="00B72C54" w:rsidRDefault="003C08A2" w:rsidP="000F75CC">
      <w:pPr>
        <w:ind w:firstLine="709"/>
        <w:jc w:val="both"/>
      </w:pPr>
      <w:r w:rsidRPr="00B72C54">
        <w:t>Данное техническое задание выполнено в полном соответствии с государственными стандартами, руководящими указаниями, действующими на момент составления технического задания и техническими требованиями Заказчика.</w:t>
      </w:r>
    </w:p>
    <w:p w:rsidR="003C08A2" w:rsidRPr="00B72C54" w:rsidRDefault="003C08A2" w:rsidP="003C08A2">
      <w:pPr>
        <w:pStyle w:val="20"/>
        <w:ind w:left="709"/>
      </w:pPr>
      <w:bookmarkStart w:id="23" w:name="_Toc456596823"/>
      <w:bookmarkStart w:id="24" w:name="_Toc456613457"/>
      <w:bookmarkStart w:id="25" w:name="_Toc478734349"/>
      <w:bookmarkStart w:id="26" w:name="_Toc177077033"/>
      <w:bookmarkStart w:id="27" w:name="_Toc333216179"/>
      <w:bookmarkStart w:id="28" w:name="_Toc342572751"/>
      <w:bookmarkStart w:id="29" w:name="_Toc422471940"/>
      <w:bookmarkStart w:id="30" w:name="_Toc454459752"/>
      <w:r w:rsidRPr="00B72C54">
        <w:t>Шифр темы</w:t>
      </w:r>
      <w:bookmarkEnd w:id="23"/>
      <w:bookmarkEnd w:id="24"/>
      <w:bookmarkEnd w:id="25"/>
      <w:bookmarkEnd w:id="26"/>
    </w:p>
    <w:p w:rsidR="003C08A2" w:rsidRPr="00B72C54" w:rsidRDefault="003C08A2" w:rsidP="003C08A2">
      <w:pPr>
        <w:ind w:firstLine="709"/>
        <w:jc w:val="both"/>
      </w:pPr>
      <w:r w:rsidRPr="00B72C54">
        <w:t>АСУТП.</w:t>
      </w:r>
    </w:p>
    <w:p w:rsidR="003C08A2" w:rsidRPr="00B72C54" w:rsidRDefault="003C08A2" w:rsidP="003C08A2">
      <w:pPr>
        <w:pStyle w:val="20"/>
        <w:ind w:left="709"/>
      </w:pPr>
      <w:bookmarkStart w:id="31" w:name="_Toc456596824"/>
      <w:bookmarkStart w:id="32" w:name="_Toc456613458"/>
      <w:bookmarkStart w:id="33" w:name="_Toc478734350"/>
      <w:bookmarkStart w:id="34" w:name="_Toc177077034"/>
      <w:r w:rsidRPr="00B72C54">
        <w:lastRenderedPageBreak/>
        <w:t>Плановые сроки начала и окончания работы по созданию системы</w:t>
      </w:r>
      <w:bookmarkEnd w:id="27"/>
      <w:bookmarkEnd w:id="28"/>
      <w:bookmarkEnd w:id="29"/>
      <w:bookmarkEnd w:id="30"/>
      <w:bookmarkEnd w:id="31"/>
      <w:bookmarkEnd w:id="32"/>
      <w:bookmarkEnd w:id="33"/>
      <w:bookmarkEnd w:id="34"/>
    </w:p>
    <w:p w:rsidR="003C08A2" w:rsidRPr="00B72C54" w:rsidRDefault="003C08A2" w:rsidP="003C08A2">
      <w:pPr>
        <w:ind w:firstLine="709"/>
        <w:jc w:val="both"/>
      </w:pPr>
      <w:r w:rsidRPr="00B72C54">
        <w:t>Порядок, условия и сроки выполнения работ по организации АСУТП определяются Договорами между Заказчиком и подрядными организациями, выполняющими разработку, поставку, монтаж, пуско-наладку и ввод в эксплуатацию системы управления.</w:t>
      </w:r>
    </w:p>
    <w:p w:rsidR="003C08A2" w:rsidRPr="00B72C54" w:rsidRDefault="003C08A2" w:rsidP="003C08A2">
      <w:pPr>
        <w:pStyle w:val="20"/>
        <w:ind w:left="709"/>
      </w:pPr>
      <w:bookmarkStart w:id="35" w:name="_Toc333216180"/>
      <w:bookmarkStart w:id="36" w:name="_Toc342572752"/>
      <w:bookmarkStart w:id="37" w:name="_Toc422471941"/>
      <w:bookmarkStart w:id="38" w:name="_Toc454459753"/>
      <w:bookmarkStart w:id="39" w:name="_Toc456596825"/>
      <w:bookmarkStart w:id="40" w:name="_Toc456613459"/>
      <w:bookmarkStart w:id="41" w:name="_Toc478734351"/>
      <w:bookmarkStart w:id="42" w:name="_Toc177077035"/>
      <w:r w:rsidRPr="00B72C54">
        <w:t>Сведения об источниках и порядке финансирования работ</w:t>
      </w:r>
      <w:bookmarkEnd w:id="35"/>
      <w:bookmarkEnd w:id="36"/>
      <w:bookmarkEnd w:id="37"/>
      <w:bookmarkEnd w:id="38"/>
      <w:bookmarkEnd w:id="39"/>
      <w:bookmarkEnd w:id="40"/>
      <w:bookmarkEnd w:id="41"/>
      <w:bookmarkEnd w:id="42"/>
    </w:p>
    <w:p w:rsidR="003C08A2" w:rsidRDefault="003C08A2" w:rsidP="003C08A2">
      <w:pPr>
        <w:ind w:firstLine="709"/>
        <w:jc w:val="both"/>
      </w:pPr>
      <w:r w:rsidRPr="00B72C54">
        <w:t>Источники финансирования работ по созданию АСУТП определяются Заказчиком.</w:t>
      </w:r>
    </w:p>
    <w:p w:rsidR="000F75CC" w:rsidRDefault="000F75CC">
      <w:r>
        <w:br w:type="page"/>
      </w:r>
    </w:p>
    <w:p w:rsidR="003C08A2" w:rsidRPr="00B72C54" w:rsidRDefault="003C08A2" w:rsidP="003C08A2">
      <w:pPr>
        <w:pStyle w:val="1"/>
      </w:pPr>
      <w:bookmarkStart w:id="43" w:name="_Toc377046494"/>
      <w:bookmarkStart w:id="44" w:name="_Toc377046259"/>
      <w:bookmarkStart w:id="45" w:name="_Toc348546719"/>
      <w:bookmarkStart w:id="46" w:name="_Toc329683580"/>
      <w:bookmarkStart w:id="47" w:name="_Toc280789616"/>
      <w:bookmarkStart w:id="48" w:name="_Toc195766566"/>
      <w:bookmarkStart w:id="49" w:name="_Toc195519788"/>
      <w:bookmarkStart w:id="50" w:name="_Toc406503064"/>
      <w:bookmarkStart w:id="51" w:name="_Toc454459754"/>
      <w:bookmarkStart w:id="52" w:name="_Toc456596826"/>
      <w:bookmarkStart w:id="53" w:name="_Toc456613460"/>
      <w:bookmarkStart w:id="54" w:name="_Toc478734352"/>
      <w:bookmarkStart w:id="55" w:name="_Toc177077036"/>
      <w:r w:rsidRPr="00B72C54">
        <w:lastRenderedPageBreak/>
        <w:t>Общие сведения по природно-климатическим условиям</w:t>
      </w:r>
      <w:bookmarkEnd w:id="43"/>
      <w:bookmarkEnd w:id="44"/>
      <w:bookmarkEnd w:id="45"/>
      <w:bookmarkEnd w:id="46"/>
      <w:bookmarkEnd w:id="47"/>
      <w:bookmarkEnd w:id="48"/>
      <w:bookmarkEnd w:id="49"/>
      <w:bookmarkEnd w:id="50"/>
      <w:bookmarkEnd w:id="51"/>
      <w:bookmarkEnd w:id="52"/>
      <w:bookmarkEnd w:id="53"/>
      <w:bookmarkEnd w:id="54"/>
      <w:bookmarkEnd w:id="55"/>
    </w:p>
    <w:p w:rsidR="003C08A2" w:rsidRPr="00B72C54" w:rsidRDefault="003C08A2" w:rsidP="003C08A2">
      <w:pPr>
        <w:ind w:left="170" w:firstLine="680"/>
        <w:jc w:val="both"/>
        <w:rPr>
          <w:lang w:eastAsia="x-none"/>
        </w:rPr>
      </w:pPr>
      <w:r w:rsidRPr="00B72C54">
        <w:rPr>
          <w:lang w:eastAsia="x-none"/>
        </w:rPr>
        <w:t xml:space="preserve">Характеристика климата составлена по данным метеостанции </w:t>
      </w:r>
      <w:proofErr w:type="spellStart"/>
      <w:r w:rsidRPr="00B72C54">
        <w:rPr>
          <w:lang w:eastAsia="x-none"/>
        </w:rPr>
        <w:t>Комака</w:t>
      </w:r>
      <w:proofErr w:type="spellEnd"/>
      <w:r w:rsidRPr="00B72C54">
        <w:rPr>
          <w:lang w:eastAsia="x-none"/>
        </w:rPr>
        <w:t>, обобщённым за многолетний период, предоставленным Якутским УГМС.</w:t>
      </w:r>
    </w:p>
    <w:p w:rsidR="003C08A2" w:rsidRPr="00B72C54" w:rsidRDefault="003C08A2" w:rsidP="003C08A2">
      <w:pPr>
        <w:ind w:left="170" w:firstLine="680"/>
        <w:jc w:val="both"/>
        <w:rPr>
          <w:lang w:eastAsia="x-none"/>
        </w:rPr>
      </w:pPr>
      <w:r w:rsidRPr="00B72C54">
        <w:rPr>
          <w:lang w:eastAsia="x-none"/>
        </w:rPr>
        <w:t>Климат района изысканий — резко континентальный с большими годовыми колебаниями температур и недостаточным количеством выпадающих осадков.</w:t>
      </w:r>
    </w:p>
    <w:p w:rsidR="003C08A2" w:rsidRPr="00B72C54" w:rsidRDefault="003C08A2" w:rsidP="003C08A2">
      <w:pPr>
        <w:ind w:left="170" w:firstLine="680"/>
        <w:jc w:val="both"/>
        <w:rPr>
          <w:lang w:eastAsia="x-none"/>
        </w:rPr>
      </w:pPr>
      <w:r w:rsidRPr="00B72C54">
        <w:rPr>
          <w:lang w:eastAsia="x-none"/>
        </w:rPr>
        <w:t xml:space="preserve">В соответствии с СП 131.13330.2020 «Строительная климатология» Актуализированная версия СНиП 23-01-99* рассматриваемый район относится к климатическому подрайону </w:t>
      </w:r>
      <w:proofErr w:type="gramStart"/>
      <w:r w:rsidRPr="00B72C54">
        <w:rPr>
          <w:lang w:eastAsia="x-none"/>
        </w:rPr>
        <w:t>I</w:t>
      </w:r>
      <w:proofErr w:type="gramEnd"/>
      <w:r w:rsidRPr="00B72C54">
        <w:rPr>
          <w:lang w:eastAsia="x-none"/>
        </w:rPr>
        <w:t>Д с наиболее суровыми условиями.</w:t>
      </w:r>
    </w:p>
    <w:p w:rsidR="003C08A2" w:rsidRPr="00B72C54" w:rsidRDefault="003C08A2" w:rsidP="003C08A2">
      <w:pPr>
        <w:ind w:left="170" w:firstLine="680"/>
        <w:jc w:val="both"/>
        <w:rPr>
          <w:lang w:eastAsia="x-none"/>
        </w:rPr>
      </w:pPr>
      <w:r w:rsidRPr="00B72C54">
        <w:rPr>
          <w:lang w:eastAsia="x-none"/>
        </w:rPr>
        <w:t>Территория, на которой расположен участок изысканий в разрезе районирования РФ для зданий и сооружений согласно СП 20.13330.2016 «Нагрузки и воздействия» (актуализированная редакция СНиП 2.01.07-85*) подразделяется на районы:</w:t>
      </w:r>
    </w:p>
    <w:p w:rsidR="003C08A2" w:rsidRPr="00B72C54" w:rsidRDefault="003C08A2" w:rsidP="003C08A2">
      <w:pPr>
        <w:ind w:left="170" w:firstLine="680"/>
        <w:jc w:val="both"/>
        <w:rPr>
          <w:lang w:eastAsia="x-none"/>
        </w:rPr>
      </w:pPr>
      <w:r w:rsidRPr="00B72C54">
        <w:rPr>
          <w:lang w:eastAsia="x-none"/>
        </w:rPr>
        <w:t>- по весу снегового покрова – III; нормативное значение веса снегового покрова</w:t>
      </w:r>
      <w:r w:rsidR="000604EF" w:rsidRPr="00B72C54">
        <w:rPr>
          <w:lang w:eastAsia="x-none"/>
        </w:rPr>
        <w:t xml:space="preserve"> </w:t>
      </w:r>
      <w:r w:rsidRPr="00B72C54">
        <w:rPr>
          <w:lang w:eastAsia="x-none"/>
        </w:rPr>
        <w:t xml:space="preserve"> – 1,5 кН/м</w:t>
      </w:r>
      <w:proofErr w:type="gramStart"/>
      <w:r w:rsidRPr="00B72C54">
        <w:rPr>
          <w:lang w:eastAsia="x-none"/>
        </w:rPr>
        <w:t>2</w:t>
      </w:r>
      <w:proofErr w:type="gramEnd"/>
      <w:r w:rsidRPr="00B72C54">
        <w:rPr>
          <w:lang w:eastAsia="x-none"/>
        </w:rPr>
        <w:t>;</w:t>
      </w:r>
    </w:p>
    <w:p w:rsidR="003C08A2" w:rsidRPr="00B72C54" w:rsidRDefault="003C08A2" w:rsidP="003C08A2">
      <w:pPr>
        <w:ind w:left="170" w:firstLine="680"/>
        <w:jc w:val="both"/>
        <w:rPr>
          <w:lang w:eastAsia="x-none"/>
        </w:rPr>
      </w:pPr>
      <w:r w:rsidRPr="00B72C54">
        <w:rPr>
          <w:lang w:eastAsia="x-none"/>
        </w:rPr>
        <w:t xml:space="preserve">- по давлению ветра – </w:t>
      </w:r>
      <w:proofErr w:type="spellStart"/>
      <w:proofErr w:type="gramStart"/>
      <w:r w:rsidRPr="00B72C54">
        <w:rPr>
          <w:lang w:eastAsia="x-none"/>
        </w:rPr>
        <w:t>I</w:t>
      </w:r>
      <w:proofErr w:type="gramEnd"/>
      <w:r w:rsidRPr="00B72C54">
        <w:rPr>
          <w:lang w:eastAsia="x-none"/>
        </w:rPr>
        <w:t>а</w:t>
      </w:r>
      <w:proofErr w:type="spellEnd"/>
      <w:r w:rsidRPr="00B72C54">
        <w:rPr>
          <w:lang w:eastAsia="x-none"/>
        </w:rPr>
        <w:t>; нормативное значение ветрового давления – 0,17 кПа;</w:t>
      </w:r>
    </w:p>
    <w:p w:rsidR="003C08A2" w:rsidRPr="00B72C54" w:rsidRDefault="003C08A2" w:rsidP="003C08A2">
      <w:pPr>
        <w:ind w:left="170" w:firstLine="680"/>
        <w:jc w:val="both"/>
        <w:rPr>
          <w:lang w:eastAsia="x-none"/>
        </w:rPr>
      </w:pPr>
      <w:r w:rsidRPr="00B72C54">
        <w:rPr>
          <w:lang w:eastAsia="x-none"/>
        </w:rPr>
        <w:t>- по толщине стенки гололеда – II; толщина стенки гололеда - 5 мм.</w:t>
      </w:r>
    </w:p>
    <w:p w:rsidR="003C08A2" w:rsidRPr="00B72C54" w:rsidRDefault="003C08A2" w:rsidP="003C08A2">
      <w:pPr>
        <w:ind w:left="170" w:firstLine="680"/>
        <w:jc w:val="both"/>
        <w:rPr>
          <w:lang w:eastAsia="x-none"/>
        </w:rPr>
      </w:pPr>
      <w:r w:rsidRPr="00B72C54">
        <w:rPr>
          <w:lang w:eastAsia="x-none"/>
        </w:rPr>
        <w:t xml:space="preserve">Среднегодовая температура воздуха </w:t>
      </w:r>
      <w:proofErr w:type="gramStart"/>
      <w:r w:rsidRPr="00B72C54">
        <w:rPr>
          <w:lang w:eastAsia="x-none"/>
        </w:rPr>
        <w:t>равняется минус 6,7</w:t>
      </w:r>
      <w:r w:rsidR="000604EF" w:rsidRPr="00B72C54">
        <w:rPr>
          <w:lang w:eastAsia="x-none"/>
        </w:rPr>
        <w:t xml:space="preserve"> </w:t>
      </w:r>
      <w:r w:rsidRPr="00B72C54">
        <w:rPr>
          <w:lang w:eastAsia="x-none"/>
        </w:rPr>
        <w:t>°С. Наиболее холодным месяцем является</w:t>
      </w:r>
      <w:proofErr w:type="gramEnd"/>
      <w:r w:rsidRPr="00B72C54">
        <w:rPr>
          <w:lang w:eastAsia="x-none"/>
        </w:rPr>
        <w:t xml:space="preserve"> январь, наиболее теплым – июль. Максимальная температура воздуха за весь период наблюдений составляет 39</w:t>
      </w:r>
      <w:proofErr w:type="gramStart"/>
      <w:r w:rsidR="000604EF" w:rsidRPr="00B72C54">
        <w:rPr>
          <w:lang w:eastAsia="x-none"/>
        </w:rPr>
        <w:t xml:space="preserve"> </w:t>
      </w:r>
      <w:r w:rsidRPr="00B72C54">
        <w:rPr>
          <w:lang w:eastAsia="x-none"/>
        </w:rPr>
        <w:t>°С</w:t>
      </w:r>
      <w:proofErr w:type="gramEnd"/>
      <w:r w:rsidRPr="00B72C54">
        <w:rPr>
          <w:lang w:eastAsia="x-none"/>
        </w:rPr>
        <w:t>, минимальная температура воздуха составляет минус 61</w:t>
      </w:r>
      <w:r w:rsidR="000604EF" w:rsidRPr="00B72C54">
        <w:rPr>
          <w:lang w:eastAsia="x-none"/>
        </w:rPr>
        <w:t xml:space="preserve"> </w:t>
      </w:r>
      <w:r w:rsidRPr="00B72C54">
        <w:rPr>
          <w:lang w:eastAsia="x-none"/>
        </w:rPr>
        <w:t>°С.</w:t>
      </w:r>
    </w:p>
    <w:p w:rsidR="003C08A2" w:rsidRPr="00B72C54" w:rsidRDefault="003C08A2" w:rsidP="003C08A2">
      <w:pPr>
        <w:ind w:left="170" w:firstLine="680"/>
        <w:jc w:val="both"/>
        <w:rPr>
          <w:lang w:eastAsia="x-none"/>
        </w:rPr>
      </w:pPr>
      <w:r w:rsidRPr="00B72C54">
        <w:rPr>
          <w:lang w:eastAsia="x-none"/>
        </w:rPr>
        <w:t>В течени</w:t>
      </w:r>
      <w:proofErr w:type="gramStart"/>
      <w:r w:rsidRPr="00B72C54">
        <w:rPr>
          <w:lang w:eastAsia="x-none"/>
        </w:rPr>
        <w:t>и</w:t>
      </w:r>
      <w:proofErr w:type="gramEnd"/>
      <w:r w:rsidRPr="00B72C54">
        <w:rPr>
          <w:lang w:eastAsia="x-none"/>
        </w:rPr>
        <w:t xml:space="preserve"> года относительная влажность воздуха значительно меняется. Наиболее высокой она бывает зимой, наименьшей — в конце весны.</w:t>
      </w:r>
    </w:p>
    <w:p w:rsidR="003C08A2" w:rsidRPr="00B72C54" w:rsidRDefault="003C08A2" w:rsidP="003C08A2">
      <w:pPr>
        <w:ind w:left="170" w:firstLine="680"/>
        <w:jc w:val="both"/>
        <w:rPr>
          <w:lang w:eastAsia="x-none"/>
        </w:rPr>
      </w:pPr>
      <w:r w:rsidRPr="00B72C54">
        <w:rPr>
          <w:lang w:eastAsia="x-none"/>
        </w:rPr>
        <w:t>Расчетная максимальная высота снежного покрова обеспеченностью 5</w:t>
      </w:r>
      <w:r w:rsidR="000604EF" w:rsidRPr="00B72C54">
        <w:rPr>
          <w:lang w:eastAsia="x-none"/>
        </w:rPr>
        <w:t xml:space="preserve">  %</w:t>
      </w:r>
      <w:r w:rsidRPr="00B72C54">
        <w:rPr>
          <w:lang w:eastAsia="x-none"/>
        </w:rPr>
        <w:t xml:space="preserve"> составляет 74 см. Наибольшая декадная высота снежного покрова по постоянной рейке составляет </w:t>
      </w:r>
      <w:r w:rsidR="000604EF" w:rsidRPr="00B72C54">
        <w:rPr>
          <w:lang w:eastAsia="x-none"/>
        </w:rPr>
        <w:t xml:space="preserve">   </w:t>
      </w:r>
      <w:r w:rsidRPr="00B72C54">
        <w:rPr>
          <w:lang w:eastAsia="x-none"/>
        </w:rPr>
        <w:t>81 см.</w:t>
      </w:r>
    </w:p>
    <w:p w:rsidR="003C08A2" w:rsidRPr="00B72C54" w:rsidRDefault="003C08A2" w:rsidP="003C08A2">
      <w:pPr>
        <w:ind w:left="170" w:firstLine="680"/>
        <w:jc w:val="both"/>
      </w:pPr>
      <w:r w:rsidRPr="00B72C54">
        <w:rPr>
          <w:lang w:eastAsia="x-none"/>
        </w:rPr>
        <w:t>Среднегодовая скорость ветра в районе изысканий составляет 0,9 м/с. Абсолютный наблюденный максимум скорости ветра за многолетний период составил 14 м/с; абсолютный максимум скорость ветра с учетом порывов – 21 м/</w:t>
      </w:r>
      <w:proofErr w:type="gramStart"/>
      <w:r w:rsidRPr="00B72C54">
        <w:rPr>
          <w:lang w:eastAsia="x-none"/>
        </w:rPr>
        <w:t>с</w:t>
      </w:r>
      <w:proofErr w:type="gramEnd"/>
      <w:r w:rsidRPr="00B72C54">
        <w:rPr>
          <w:lang w:eastAsia="x-none"/>
        </w:rPr>
        <w:t>. Скорость ветра 5</w:t>
      </w:r>
      <w:r w:rsidR="000604EF" w:rsidRPr="00B72C54">
        <w:rPr>
          <w:lang w:eastAsia="x-none"/>
        </w:rPr>
        <w:t xml:space="preserve">  %</w:t>
      </w:r>
      <w:r w:rsidRPr="00B72C54">
        <w:rPr>
          <w:lang w:eastAsia="x-none"/>
        </w:rPr>
        <w:t xml:space="preserve"> обеспеченности – 9 м/с.</w:t>
      </w:r>
    </w:p>
    <w:p w:rsidR="003C08A2" w:rsidRPr="00B72C54" w:rsidRDefault="003C08A2" w:rsidP="003C08A2">
      <w:pPr>
        <w:ind w:left="142" w:firstLine="680"/>
        <w:contextualSpacing/>
        <w:jc w:val="both"/>
      </w:pPr>
      <w:r w:rsidRPr="00B72C54">
        <w:t xml:space="preserve">В административном отношении район работ расположен в Российской Федерации, Ленский район Республики Саха (Якутия) </w:t>
      </w:r>
      <w:proofErr w:type="spellStart"/>
      <w:r w:rsidRPr="00B72C54">
        <w:t>Тымпучиканского</w:t>
      </w:r>
      <w:proofErr w:type="spellEnd"/>
      <w:r w:rsidRPr="00B72C54">
        <w:t xml:space="preserve"> ЛУ.</w:t>
      </w:r>
    </w:p>
    <w:p w:rsidR="003C08A2" w:rsidRPr="00B72C54" w:rsidRDefault="003C08A2" w:rsidP="003C08A2">
      <w:pPr>
        <w:ind w:left="142" w:firstLine="680"/>
        <w:contextualSpacing/>
        <w:jc w:val="both"/>
      </w:pPr>
      <w:r w:rsidRPr="00B72C54">
        <w:t>Доставка сотрудников осуществлялась авиатранспортом до аэропорта «</w:t>
      </w:r>
      <w:proofErr w:type="spellStart"/>
      <w:r w:rsidRPr="00B72C54">
        <w:t>Талакан</w:t>
      </w:r>
      <w:proofErr w:type="spellEnd"/>
      <w:r w:rsidRPr="00B72C54">
        <w:t>», автотранспортом по дорогам с твердым покрытием до места проведения работ, непосредственно на участке изысканий передвижения выполнялись на гусеничном транспорте. Аэропорт «</w:t>
      </w:r>
      <w:proofErr w:type="spellStart"/>
      <w:r w:rsidRPr="00B72C54">
        <w:t>Талакан</w:t>
      </w:r>
      <w:proofErr w:type="spellEnd"/>
      <w:r w:rsidRPr="00B72C54">
        <w:t>» расположен в 72,5 км на юго-восток от участка проведения работ.</w:t>
      </w:r>
      <w:r w:rsidRPr="00B72C54">
        <w:br w:type="page"/>
      </w:r>
    </w:p>
    <w:p w:rsidR="003C08A2" w:rsidRPr="00B72C54" w:rsidRDefault="003C08A2" w:rsidP="003C08A2">
      <w:pPr>
        <w:pStyle w:val="1"/>
      </w:pPr>
      <w:bookmarkStart w:id="56" w:name="_Toc333216182"/>
      <w:bookmarkStart w:id="57" w:name="_Toc342572754"/>
      <w:bookmarkStart w:id="58" w:name="_Toc422471943"/>
      <w:bookmarkStart w:id="59" w:name="_Toc454459755"/>
      <w:bookmarkStart w:id="60" w:name="_Toc456596827"/>
      <w:bookmarkStart w:id="61" w:name="_Toc456613461"/>
      <w:bookmarkStart w:id="62" w:name="_Toc478734353"/>
      <w:bookmarkStart w:id="63" w:name="_Toc177077037"/>
      <w:r w:rsidRPr="00B72C54">
        <w:lastRenderedPageBreak/>
        <w:t>Нормы, стандарты, сокращения и определения</w:t>
      </w:r>
      <w:bookmarkEnd w:id="56"/>
      <w:bookmarkEnd w:id="57"/>
      <w:bookmarkEnd w:id="58"/>
      <w:bookmarkEnd w:id="59"/>
      <w:bookmarkEnd w:id="60"/>
      <w:bookmarkEnd w:id="61"/>
      <w:bookmarkEnd w:id="62"/>
      <w:bookmarkEnd w:id="63"/>
    </w:p>
    <w:p w:rsidR="003C08A2" w:rsidRPr="00B72C54" w:rsidRDefault="003C08A2" w:rsidP="003C08A2">
      <w:pPr>
        <w:pStyle w:val="20"/>
        <w:ind w:left="709"/>
      </w:pPr>
      <w:bookmarkStart w:id="64" w:name="_Toc333216183"/>
      <w:bookmarkStart w:id="65" w:name="_Toc342572755"/>
      <w:bookmarkStart w:id="66" w:name="_Toc422471944"/>
      <w:bookmarkStart w:id="67" w:name="_Toc454459756"/>
      <w:bookmarkStart w:id="68" w:name="_Toc456596828"/>
      <w:bookmarkStart w:id="69" w:name="_Toc456613462"/>
      <w:bookmarkStart w:id="70" w:name="_Toc478734354"/>
      <w:bookmarkStart w:id="71" w:name="_Toc177077038"/>
      <w:r w:rsidRPr="00B72C54">
        <w:t>Порядок приоритетности документов</w:t>
      </w:r>
      <w:bookmarkEnd w:id="64"/>
      <w:bookmarkEnd w:id="65"/>
      <w:bookmarkEnd w:id="66"/>
      <w:bookmarkEnd w:id="67"/>
      <w:bookmarkEnd w:id="68"/>
      <w:bookmarkEnd w:id="69"/>
      <w:bookmarkEnd w:id="70"/>
      <w:bookmarkEnd w:id="71"/>
    </w:p>
    <w:p w:rsidR="003C08A2" w:rsidRPr="00B72C54" w:rsidRDefault="003C08A2" w:rsidP="003C08A2">
      <w:pPr>
        <w:ind w:firstLine="709"/>
        <w:jc w:val="both"/>
      </w:pPr>
      <w:r w:rsidRPr="00B72C54">
        <w:t>Российские федеральные и региональные положения и стандарты имеют приоритет по отношению к остальным. Любые отклонения от норм, которые могут оказаться необходимыми, должны быть согласованы с разрешительными органами в соответствии с принятыми в Российской Федерации процедурами.</w:t>
      </w:r>
    </w:p>
    <w:p w:rsidR="003C08A2" w:rsidRPr="00B72C54" w:rsidRDefault="003C08A2" w:rsidP="003C08A2">
      <w:pPr>
        <w:ind w:firstLine="709"/>
        <w:jc w:val="both"/>
      </w:pPr>
      <w:r w:rsidRPr="00B72C54">
        <w:t>Порядок приоритета нормативов:</w:t>
      </w:r>
    </w:p>
    <w:p w:rsidR="003C08A2" w:rsidRPr="00B72C54" w:rsidRDefault="003C08A2" w:rsidP="00604552">
      <w:pPr>
        <w:pStyle w:val="a9"/>
        <w:numPr>
          <w:ilvl w:val="0"/>
          <w:numId w:val="18"/>
        </w:numPr>
        <w:ind w:left="0" w:firstLine="709"/>
      </w:pPr>
      <w:r w:rsidRPr="00B72C54">
        <w:t>национальное законодательство РФ и региональные требования;</w:t>
      </w:r>
    </w:p>
    <w:p w:rsidR="003C08A2" w:rsidRPr="00B72C54" w:rsidRDefault="003C08A2" w:rsidP="00604552">
      <w:pPr>
        <w:pStyle w:val="a9"/>
        <w:numPr>
          <w:ilvl w:val="0"/>
          <w:numId w:val="18"/>
        </w:numPr>
        <w:ind w:left="0" w:firstLine="709"/>
      </w:pPr>
      <w:r w:rsidRPr="00B72C54">
        <w:t xml:space="preserve">требования ГОСТ и СНиП (в </w:t>
      </w:r>
      <w:proofErr w:type="spellStart"/>
      <w:r w:rsidRPr="00B72C54">
        <w:t>т.ч</w:t>
      </w:r>
      <w:proofErr w:type="spellEnd"/>
      <w:r w:rsidRPr="00B72C54">
        <w:t>. ЕСС АСУ);</w:t>
      </w:r>
    </w:p>
    <w:p w:rsidR="003C08A2" w:rsidRPr="00B72C54" w:rsidRDefault="003C08A2" w:rsidP="00604552">
      <w:pPr>
        <w:pStyle w:val="a9"/>
        <w:numPr>
          <w:ilvl w:val="0"/>
          <w:numId w:val="18"/>
        </w:numPr>
        <w:ind w:left="0" w:firstLine="709"/>
      </w:pPr>
      <w:r w:rsidRPr="00B72C54">
        <w:t>международные условия и связанные с ними требования;</w:t>
      </w:r>
    </w:p>
    <w:p w:rsidR="003C08A2" w:rsidRPr="00B72C54" w:rsidRDefault="003C08A2" w:rsidP="00604552">
      <w:pPr>
        <w:pStyle w:val="a9"/>
        <w:numPr>
          <w:ilvl w:val="0"/>
          <w:numId w:val="18"/>
        </w:numPr>
        <w:ind w:left="0" w:firstLine="709"/>
      </w:pPr>
      <w:r w:rsidRPr="00B72C54">
        <w:t>схемы трубопроводов и КИП;</w:t>
      </w:r>
    </w:p>
    <w:p w:rsidR="003C08A2" w:rsidRPr="00B72C54" w:rsidRDefault="003C08A2" w:rsidP="00604552">
      <w:pPr>
        <w:pStyle w:val="a9"/>
        <w:numPr>
          <w:ilvl w:val="0"/>
          <w:numId w:val="18"/>
        </w:numPr>
        <w:ind w:left="0" w:firstLine="709"/>
      </w:pPr>
      <w:r w:rsidRPr="00B72C54">
        <w:t>документация Поставщика.</w:t>
      </w:r>
    </w:p>
    <w:p w:rsidR="003C08A2" w:rsidRPr="00B72C54" w:rsidRDefault="003C08A2" w:rsidP="003C08A2">
      <w:pPr>
        <w:pStyle w:val="20"/>
        <w:ind w:left="709"/>
      </w:pPr>
      <w:bookmarkStart w:id="72" w:name="_Toc333216185"/>
      <w:bookmarkStart w:id="73" w:name="_Toc342572757"/>
      <w:bookmarkStart w:id="74" w:name="_Toc422471946"/>
      <w:bookmarkStart w:id="75" w:name="_Toc454459758"/>
      <w:bookmarkStart w:id="76" w:name="_Toc456596829"/>
      <w:bookmarkStart w:id="77" w:name="_Toc456613463"/>
      <w:bookmarkStart w:id="78" w:name="_Toc478734355"/>
      <w:bookmarkStart w:id="79" w:name="_Toc177077039"/>
      <w:r w:rsidRPr="00B72C54">
        <w:t>Сокращения</w:t>
      </w:r>
      <w:bookmarkEnd w:id="72"/>
      <w:bookmarkEnd w:id="73"/>
      <w:bookmarkEnd w:id="74"/>
      <w:bookmarkEnd w:id="75"/>
      <w:bookmarkEnd w:id="76"/>
      <w:bookmarkEnd w:id="77"/>
      <w:bookmarkEnd w:id="78"/>
      <w:bookmarkEnd w:id="79"/>
    </w:p>
    <w:p w:rsidR="003C08A2" w:rsidRPr="00B72C54" w:rsidRDefault="003C08A2" w:rsidP="003C08A2">
      <w:pPr>
        <w:widowControl w:val="0"/>
        <w:tabs>
          <w:tab w:val="left" w:pos="1800"/>
        </w:tabs>
        <w:ind w:firstLine="720"/>
        <w:jc w:val="both"/>
      </w:pPr>
      <w:r w:rsidRPr="00B72C54">
        <w:t>В настоящем документе применены следующие обозначения и сокращения:</w:t>
      </w:r>
    </w:p>
    <w:tbl>
      <w:tblPr>
        <w:tblStyle w:val="afff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5"/>
        <w:gridCol w:w="8126"/>
      </w:tblGrid>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АСУ</w:t>
            </w:r>
          </w:p>
        </w:tc>
        <w:tc>
          <w:tcPr>
            <w:tcW w:w="8126" w:type="dxa"/>
          </w:tcPr>
          <w:p w:rsidR="003C08A2" w:rsidRPr="00B72C54" w:rsidRDefault="003C08A2" w:rsidP="003C08A2">
            <w:pPr>
              <w:widowControl w:val="0"/>
              <w:tabs>
                <w:tab w:val="left" w:pos="1800"/>
              </w:tabs>
              <w:jc w:val="both"/>
            </w:pPr>
            <w:r w:rsidRPr="00B72C54">
              <w:t>автоматизированная система управления;</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АРМ</w:t>
            </w:r>
          </w:p>
        </w:tc>
        <w:tc>
          <w:tcPr>
            <w:tcW w:w="8126" w:type="dxa"/>
          </w:tcPr>
          <w:p w:rsidR="003C08A2" w:rsidRPr="00B72C54" w:rsidRDefault="003C08A2" w:rsidP="003C08A2">
            <w:pPr>
              <w:widowControl w:val="0"/>
              <w:tabs>
                <w:tab w:val="left" w:pos="1800"/>
              </w:tabs>
              <w:jc w:val="both"/>
            </w:pPr>
            <w:r w:rsidRPr="00B72C54">
              <w:t>автоматизированное рабочее место;</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АСУТП</w:t>
            </w:r>
          </w:p>
        </w:tc>
        <w:tc>
          <w:tcPr>
            <w:tcW w:w="8126" w:type="dxa"/>
          </w:tcPr>
          <w:p w:rsidR="003C08A2" w:rsidRPr="00B72C54" w:rsidRDefault="003C08A2" w:rsidP="003C08A2">
            <w:pPr>
              <w:widowControl w:val="0"/>
              <w:tabs>
                <w:tab w:val="left" w:pos="1800"/>
              </w:tabs>
              <w:jc w:val="both"/>
            </w:pPr>
            <w:r w:rsidRPr="00B72C54">
              <w:t>автоматизированная система управления технологическими процессами;</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БДМ</w:t>
            </w:r>
          </w:p>
        </w:tc>
        <w:tc>
          <w:tcPr>
            <w:tcW w:w="8126" w:type="dxa"/>
          </w:tcPr>
          <w:p w:rsidR="003C08A2" w:rsidRPr="00B72C54" w:rsidRDefault="003C08A2" w:rsidP="003C08A2">
            <w:pPr>
              <w:widowControl w:val="0"/>
              <w:tabs>
                <w:tab w:val="left" w:pos="1800"/>
              </w:tabs>
              <w:jc w:val="both"/>
            </w:pPr>
            <w:r w:rsidRPr="00B72C54">
              <w:t>Блок дозирования метанола</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ИБП</w:t>
            </w:r>
          </w:p>
        </w:tc>
        <w:tc>
          <w:tcPr>
            <w:tcW w:w="8126" w:type="dxa"/>
          </w:tcPr>
          <w:p w:rsidR="003C08A2" w:rsidRPr="00B72C54" w:rsidRDefault="003C08A2" w:rsidP="003C08A2">
            <w:pPr>
              <w:widowControl w:val="0"/>
              <w:tabs>
                <w:tab w:val="left" w:pos="1800"/>
              </w:tabs>
              <w:jc w:val="both"/>
            </w:pPr>
            <w:r w:rsidRPr="00B72C54">
              <w:t>источник бесперебойного питания;</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ИО</w:t>
            </w:r>
          </w:p>
        </w:tc>
        <w:tc>
          <w:tcPr>
            <w:tcW w:w="8126" w:type="dxa"/>
          </w:tcPr>
          <w:p w:rsidR="003C08A2" w:rsidRPr="00B72C54" w:rsidRDefault="003C08A2" w:rsidP="003C08A2">
            <w:pPr>
              <w:widowControl w:val="0"/>
              <w:tabs>
                <w:tab w:val="left" w:pos="1800"/>
              </w:tabs>
              <w:jc w:val="both"/>
            </w:pPr>
            <w:r w:rsidRPr="00B72C54">
              <w:t>информационное обеспечение;</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proofErr w:type="gramStart"/>
            <w:r w:rsidRPr="00B72C54">
              <w:t>ИТ</w:t>
            </w:r>
            <w:proofErr w:type="gramEnd"/>
          </w:p>
        </w:tc>
        <w:tc>
          <w:tcPr>
            <w:tcW w:w="8126" w:type="dxa"/>
          </w:tcPr>
          <w:p w:rsidR="003C08A2" w:rsidRPr="00B72C54" w:rsidRDefault="003C08A2" w:rsidP="003C08A2">
            <w:pPr>
              <w:widowControl w:val="0"/>
              <w:tabs>
                <w:tab w:val="left" w:pos="1800"/>
              </w:tabs>
              <w:jc w:val="both"/>
            </w:pPr>
            <w:r w:rsidRPr="00B72C54">
              <w:t>информационные технологии;</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proofErr w:type="spellStart"/>
            <w:r w:rsidRPr="00B72C54">
              <w:t>КИПиА</w:t>
            </w:r>
            <w:proofErr w:type="spellEnd"/>
          </w:p>
        </w:tc>
        <w:tc>
          <w:tcPr>
            <w:tcW w:w="8126" w:type="dxa"/>
          </w:tcPr>
          <w:p w:rsidR="003C08A2" w:rsidRPr="00B72C54" w:rsidRDefault="003C08A2" w:rsidP="003C08A2">
            <w:pPr>
              <w:widowControl w:val="0"/>
              <w:tabs>
                <w:tab w:val="left" w:pos="1800"/>
              </w:tabs>
              <w:jc w:val="both"/>
            </w:pPr>
            <w:r w:rsidRPr="00B72C54">
              <w:t>контрольно-измерительные приборы и автоматика;</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ЛВС</w:t>
            </w:r>
          </w:p>
        </w:tc>
        <w:tc>
          <w:tcPr>
            <w:tcW w:w="8126" w:type="dxa"/>
          </w:tcPr>
          <w:p w:rsidR="003C08A2" w:rsidRPr="00B72C54" w:rsidRDefault="003C08A2" w:rsidP="003C08A2">
            <w:pPr>
              <w:widowControl w:val="0"/>
              <w:tabs>
                <w:tab w:val="left" w:pos="1800"/>
              </w:tabs>
              <w:jc w:val="both"/>
            </w:pPr>
            <w:r w:rsidRPr="00B72C54">
              <w:t>локальная вычислительная сеть;</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ЛСУ</w:t>
            </w:r>
          </w:p>
        </w:tc>
        <w:tc>
          <w:tcPr>
            <w:tcW w:w="8126" w:type="dxa"/>
          </w:tcPr>
          <w:p w:rsidR="003C08A2" w:rsidRPr="00B72C54" w:rsidRDefault="003C08A2" w:rsidP="003C08A2">
            <w:pPr>
              <w:widowControl w:val="0"/>
              <w:tabs>
                <w:tab w:val="left" w:pos="1800"/>
              </w:tabs>
              <w:jc w:val="both"/>
            </w:pPr>
            <w:r w:rsidRPr="00B72C54">
              <w:t>локальная система управления</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ПЛК</w:t>
            </w:r>
          </w:p>
        </w:tc>
        <w:tc>
          <w:tcPr>
            <w:tcW w:w="8126" w:type="dxa"/>
          </w:tcPr>
          <w:p w:rsidR="003C08A2" w:rsidRPr="00B72C54" w:rsidRDefault="003C08A2" w:rsidP="003C08A2">
            <w:pPr>
              <w:widowControl w:val="0"/>
              <w:tabs>
                <w:tab w:val="left" w:pos="1800"/>
              </w:tabs>
              <w:jc w:val="both"/>
            </w:pPr>
            <w:r w:rsidRPr="00B72C54">
              <w:t>программируемый логический контроллер;</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ПНР</w:t>
            </w:r>
          </w:p>
        </w:tc>
        <w:tc>
          <w:tcPr>
            <w:tcW w:w="8126" w:type="dxa"/>
          </w:tcPr>
          <w:p w:rsidR="003C08A2" w:rsidRPr="00B72C54" w:rsidRDefault="003C08A2" w:rsidP="003C08A2">
            <w:pPr>
              <w:widowControl w:val="0"/>
              <w:tabs>
                <w:tab w:val="left" w:pos="1800"/>
              </w:tabs>
              <w:jc w:val="both"/>
            </w:pPr>
            <w:r w:rsidRPr="00B72C54">
              <w:t>пуско-наладочные работы;</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ПО</w:t>
            </w:r>
          </w:p>
        </w:tc>
        <w:tc>
          <w:tcPr>
            <w:tcW w:w="8126" w:type="dxa"/>
          </w:tcPr>
          <w:p w:rsidR="003C08A2" w:rsidRPr="00B72C54" w:rsidRDefault="003C08A2" w:rsidP="003C08A2">
            <w:pPr>
              <w:widowControl w:val="0"/>
              <w:tabs>
                <w:tab w:val="left" w:pos="1800"/>
              </w:tabs>
              <w:jc w:val="both"/>
            </w:pPr>
            <w:r w:rsidRPr="00B72C54">
              <w:t>программное обеспечение;</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ТМ</w:t>
            </w:r>
          </w:p>
        </w:tc>
        <w:tc>
          <w:tcPr>
            <w:tcW w:w="8126" w:type="dxa"/>
          </w:tcPr>
          <w:p w:rsidR="003C08A2" w:rsidRPr="00B72C54" w:rsidRDefault="003C08A2" w:rsidP="003C08A2">
            <w:pPr>
              <w:widowControl w:val="0"/>
              <w:tabs>
                <w:tab w:val="left" w:pos="1800"/>
              </w:tabs>
              <w:jc w:val="both"/>
            </w:pPr>
            <w:r w:rsidRPr="00B72C54">
              <w:t>телемеханика;</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КТП</w:t>
            </w:r>
          </w:p>
        </w:tc>
        <w:tc>
          <w:tcPr>
            <w:tcW w:w="8126" w:type="dxa"/>
          </w:tcPr>
          <w:p w:rsidR="003C08A2" w:rsidRPr="00B72C54" w:rsidRDefault="003C08A2" w:rsidP="003C08A2">
            <w:pPr>
              <w:widowControl w:val="0"/>
              <w:tabs>
                <w:tab w:val="left" w:pos="1800"/>
              </w:tabs>
              <w:jc w:val="both"/>
            </w:pPr>
            <w:r w:rsidRPr="00B72C54">
              <w:t>комплектная трансформаторная подстанция</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СА</w:t>
            </w:r>
          </w:p>
        </w:tc>
        <w:tc>
          <w:tcPr>
            <w:tcW w:w="8126" w:type="dxa"/>
          </w:tcPr>
          <w:p w:rsidR="003C08A2" w:rsidRPr="00B72C54" w:rsidRDefault="003C08A2" w:rsidP="003C08A2">
            <w:pPr>
              <w:widowControl w:val="0"/>
              <w:tabs>
                <w:tab w:val="left" w:pos="1800"/>
              </w:tabs>
              <w:jc w:val="both"/>
            </w:pPr>
            <w:r w:rsidRPr="00B72C54">
              <w:t>система автоматизации;</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СОИ</w:t>
            </w:r>
          </w:p>
        </w:tc>
        <w:tc>
          <w:tcPr>
            <w:tcW w:w="8126" w:type="dxa"/>
          </w:tcPr>
          <w:p w:rsidR="003C08A2" w:rsidRPr="00B72C54" w:rsidRDefault="003C08A2" w:rsidP="003C08A2">
            <w:pPr>
              <w:widowControl w:val="0"/>
              <w:tabs>
                <w:tab w:val="left" w:pos="1800"/>
              </w:tabs>
              <w:jc w:val="both"/>
            </w:pPr>
            <w:r w:rsidRPr="00B72C54">
              <w:t>система обработки информации</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ИУ</w:t>
            </w:r>
          </w:p>
        </w:tc>
        <w:tc>
          <w:tcPr>
            <w:tcW w:w="8126" w:type="dxa"/>
          </w:tcPr>
          <w:p w:rsidR="003C08A2" w:rsidRPr="00B72C54" w:rsidRDefault="003C08A2" w:rsidP="003C08A2">
            <w:pPr>
              <w:widowControl w:val="0"/>
              <w:tabs>
                <w:tab w:val="left" w:pos="1800"/>
              </w:tabs>
              <w:jc w:val="both"/>
            </w:pPr>
            <w:r w:rsidRPr="00B72C54">
              <w:t>измерительная установка</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ТО</w:t>
            </w:r>
          </w:p>
        </w:tc>
        <w:tc>
          <w:tcPr>
            <w:tcW w:w="8126" w:type="dxa"/>
          </w:tcPr>
          <w:p w:rsidR="003C08A2" w:rsidRPr="00B72C54" w:rsidRDefault="003C08A2" w:rsidP="003C08A2">
            <w:pPr>
              <w:widowControl w:val="0"/>
              <w:tabs>
                <w:tab w:val="left" w:pos="1800"/>
              </w:tabs>
              <w:jc w:val="both"/>
            </w:pPr>
            <w:r w:rsidRPr="00B72C54">
              <w:t>технологические объекты (станции, установки, комплексы, агрегаты, аппараты);</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ЧМИ</w:t>
            </w:r>
          </w:p>
        </w:tc>
        <w:tc>
          <w:tcPr>
            <w:tcW w:w="8126" w:type="dxa"/>
          </w:tcPr>
          <w:p w:rsidR="003C08A2" w:rsidRPr="00B72C54" w:rsidRDefault="003C08A2" w:rsidP="003C08A2">
            <w:pPr>
              <w:widowControl w:val="0"/>
              <w:tabs>
                <w:tab w:val="left" w:pos="1800"/>
              </w:tabs>
              <w:jc w:val="both"/>
            </w:pPr>
            <w:r w:rsidRPr="00B72C54">
              <w:t>человеко-машинный интерфейс;</w:t>
            </w:r>
          </w:p>
        </w:tc>
      </w:tr>
      <w:tr w:rsidR="00B72C54" w:rsidRPr="00B72C54" w:rsidTr="003C08A2">
        <w:trPr>
          <w:trHeight w:val="340"/>
        </w:trPr>
        <w:tc>
          <w:tcPr>
            <w:tcW w:w="1405" w:type="dxa"/>
          </w:tcPr>
          <w:p w:rsidR="003C08A2" w:rsidRPr="00B72C54" w:rsidRDefault="003C08A2" w:rsidP="003C08A2">
            <w:pPr>
              <w:widowControl w:val="0"/>
              <w:tabs>
                <w:tab w:val="left" w:pos="1800"/>
              </w:tabs>
              <w:jc w:val="both"/>
            </w:pPr>
            <w:r w:rsidRPr="00B72C54">
              <w:t>SCADA</w:t>
            </w:r>
          </w:p>
        </w:tc>
        <w:tc>
          <w:tcPr>
            <w:tcW w:w="8126" w:type="dxa"/>
          </w:tcPr>
          <w:p w:rsidR="003C08A2" w:rsidRPr="00B72C54" w:rsidRDefault="003C08A2" w:rsidP="003C08A2">
            <w:pPr>
              <w:widowControl w:val="0"/>
              <w:tabs>
                <w:tab w:val="left" w:pos="1800"/>
              </w:tabs>
              <w:jc w:val="both"/>
            </w:pPr>
            <w:r w:rsidRPr="00B72C54">
              <w:t>координационное управление и накопление данных (</w:t>
            </w:r>
            <w:proofErr w:type="spellStart"/>
            <w:r w:rsidRPr="00B72C54">
              <w:t>Supervisory</w:t>
            </w:r>
            <w:proofErr w:type="spellEnd"/>
            <w:r w:rsidRPr="00B72C54">
              <w:t xml:space="preserve"> </w:t>
            </w:r>
            <w:proofErr w:type="spellStart"/>
            <w:r w:rsidRPr="00B72C54">
              <w:t>Control</w:t>
            </w:r>
            <w:proofErr w:type="spellEnd"/>
            <w:r w:rsidRPr="00B72C54">
              <w:t xml:space="preserve"> </w:t>
            </w:r>
            <w:proofErr w:type="spellStart"/>
            <w:r w:rsidRPr="00B72C54">
              <w:t>and</w:t>
            </w:r>
            <w:proofErr w:type="spellEnd"/>
            <w:r w:rsidRPr="00B72C54">
              <w:t xml:space="preserve"> </w:t>
            </w:r>
            <w:proofErr w:type="spellStart"/>
            <w:r w:rsidRPr="00B72C54">
              <w:t>Data</w:t>
            </w:r>
            <w:proofErr w:type="spellEnd"/>
            <w:r w:rsidRPr="00B72C54">
              <w:t xml:space="preserve"> </w:t>
            </w:r>
            <w:proofErr w:type="spellStart"/>
            <w:r w:rsidRPr="00B72C54">
              <w:t>Acquisition</w:t>
            </w:r>
            <w:proofErr w:type="spellEnd"/>
            <w:r w:rsidRPr="00B72C54">
              <w:t>).</w:t>
            </w:r>
          </w:p>
        </w:tc>
      </w:tr>
    </w:tbl>
    <w:p w:rsidR="003C08A2" w:rsidRPr="00B72C54" w:rsidRDefault="003C08A2" w:rsidP="003C08A2">
      <w:pPr>
        <w:pStyle w:val="20"/>
        <w:ind w:left="709"/>
      </w:pPr>
      <w:bookmarkStart w:id="80" w:name="_Toc120674469"/>
      <w:bookmarkStart w:id="81" w:name="_Toc192328789"/>
      <w:bookmarkStart w:id="82" w:name="_Toc192649769"/>
      <w:bookmarkStart w:id="83" w:name="_Toc228325958"/>
      <w:bookmarkStart w:id="84" w:name="_Toc323022819"/>
      <w:bookmarkStart w:id="85" w:name="_Toc333216187"/>
      <w:bookmarkStart w:id="86" w:name="_Toc342572759"/>
      <w:bookmarkStart w:id="87" w:name="_Toc422471948"/>
      <w:bookmarkStart w:id="88" w:name="_Toc454459760"/>
      <w:bookmarkStart w:id="89" w:name="_Toc456596830"/>
      <w:bookmarkStart w:id="90" w:name="_Toc456613464"/>
      <w:bookmarkStart w:id="91" w:name="_Toc478734356"/>
      <w:bookmarkStart w:id="92" w:name="_Toc177077040"/>
      <w:r w:rsidRPr="00B72C54">
        <w:t>Единицы измерения</w:t>
      </w:r>
      <w:bookmarkEnd w:id="80"/>
      <w:bookmarkEnd w:id="81"/>
      <w:bookmarkEnd w:id="82"/>
      <w:bookmarkEnd w:id="83"/>
      <w:bookmarkEnd w:id="84"/>
      <w:bookmarkEnd w:id="85"/>
      <w:bookmarkEnd w:id="86"/>
      <w:bookmarkEnd w:id="87"/>
      <w:bookmarkEnd w:id="88"/>
      <w:bookmarkEnd w:id="89"/>
      <w:bookmarkEnd w:id="90"/>
      <w:bookmarkEnd w:id="91"/>
      <w:bookmarkEnd w:id="92"/>
    </w:p>
    <w:p w:rsidR="003C08A2" w:rsidRPr="00B72C54" w:rsidRDefault="003C08A2" w:rsidP="003C08A2">
      <w:pPr>
        <w:ind w:firstLine="709"/>
        <w:jc w:val="both"/>
      </w:pPr>
      <w:r w:rsidRPr="00B72C54">
        <w:t>Должны использоваться системы международных единиц измерения (СИ).</w:t>
      </w:r>
      <w:r w:rsidRPr="00B72C54">
        <w:br w:type="page"/>
      </w:r>
    </w:p>
    <w:p w:rsidR="003C08A2" w:rsidRPr="00B72C54" w:rsidRDefault="003C08A2" w:rsidP="003C08A2">
      <w:pPr>
        <w:pStyle w:val="1"/>
      </w:pPr>
      <w:bookmarkStart w:id="93" w:name="_Toc456596831"/>
      <w:bookmarkStart w:id="94" w:name="_Toc456613465"/>
      <w:bookmarkStart w:id="95" w:name="_Toc478734357"/>
      <w:bookmarkStart w:id="96" w:name="_Toc177077041"/>
      <w:r w:rsidRPr="00B72C54">
        <w:lastRenderedPageBreak/>
        <w:t>Назначение и цели создания системы</w:t>
      </w:r>
      <w:bookmarkEnd w:id="93"/>
      <w:bookmarkEnd w:id="94"/>
      <w:bookmarkEnd w:id="95"/>
      <w:bookmarkEnd w:id="96"/>
    </w:p>
    <w:p w:rsidR="003C08A2" w:rsidRPr="00B72C54" w:rsidRDefault="003C08A2" w:rsidP="003C08A2">
      <w:pPr>
        <w:pStyle w:val="20"/>
        <w:ind w:left="709"/>
      </w:pPr>
      <w:bookmarkStart w:id="97" w:name="_Toc333216194"/>
      <w:bookmarkStart w:id="98" w:name="_Toc342572766"/>
      <w:bookmarkStart w:id="99" w:name="_Toc454545572"/>
      <w:bookmarkStart w:id="100" w:name="_Toc456596832"/>
      <w:bookmarkStart w:id="101" w:name="_Toc456613466"/>
      <w:bookmarkStart w:id="102" w:name="_Toc478734358"/>
      <w:bookmarkStart w:id="103" w:name="_Toc177077042"/>
      <w:r w:rsidRPr="00B72C54">
        <w:t>Назначение системы</w:t>
      </w:r>
      <w:bookmarkEnd w:id="97"/>
      <w:bookmarkEnd w:id="98"/>
      <w:bookmarkEnd w:id="99"/>
      <w:bookmarkEnd w:id="100"/>
      <w:bookmarkEnd w:id="101"/>
      <w:bookmarkEnd w:id="102"/>
      <w:bookmarkEnd w:id="103"/>
    </w:p>
    <w:p w:rsidR="003C08A2" w:rsidRPr="00B72C54" w:rsidRDefault="003C08A2" w:rsidP="003C08A2">
      <w:pPr>
        <w:ind w:firstLine="709"/>
        <w:jc w:val="both"/>
      </w:pPr>
      <w:r w:rsidRPr="00B72C54">
        <w:t>АСУТП, предусматриваемая настоящим проектом, предназначена для контроля, управления и защиты технологического оборудования проектируемой площадки узла подключения.</w:t>
      </w:r>
    </w:p>
    <w:p w:rsidR="003C08A2" w:rsidRPr="00B72C54" w:rsidRDefault="003C08A2" w:rsidP="003C08A2">
      <w:pPr>
        <w:ind w:firstLine="709"/>
        <w:jc w:val="both"/>
      </w:pPr>
      <w:r w:rsidRPr="00B72C54">
        <w:t>АСУТП должна обеспечить выполнение следующего комплекса задач:</w:t>
      </w:r>
    </w:p>
    <w:p w:rsidR="003C08A2" w:rsidRPr="00B72C54" w:rsidRDefault="003C08A2" w:rsidP="00604552">
      <w:pPr>
        <w:pStyle w:val="a9"/>
        <w:numPr>
          <w:ilvl w:val="0"/>
          <w:numId w:val="18"/>
        </w:numPr>
        <w:ind w:left="0" w:firstLine="709"/>
      </w:pPr>
      <w:r w:rsidRPr="00B72C54">
        <w:t>сбор и обработка информации;</w:t>
      </w:r>
    </w:p>
    <w:p w:rsidR="003C08A2" w:rsidRPr="00B72C54" w:rsidRDefault="003C08A2" w:rsidP="00604552">
      <w:pPr>
        <w:pStyle w:val="a9"/>
        <w:numPr>
          <w:ilvl w:val="0"/>
          <w:numId w:val="18"/>
        </w:numPr>
        <w:ind w:left="0" w:firstLine="709"/>
      </w:pPr>
      <w:r w:rsidRPr="00B72C54">
        <w:t>самодиагностика исправности оборудования, включая диагностику модулей ввода/вывода (связи с объектом) и/или блокировку ошибочных сигналов, вызванных отказами управляющих функций;</w:t>
      </w:r>
    </w:p>
    <w:p w:rsidR="003C08A2" w:rsidRPr="00B72C54" w:rsidRDefault="003C08A2" w:rsidP="00604552">
      <w:pPr>
        <w:pStyle w:val="a9"/>
        <w:numPr>
          <w:ilvl w:val="0"/>
          <w:numId w:val="18"/>
        </w:numPr>
        <w:ind w:left="0" w:firstLine="709"/>
      </w:pPr>
      <w:r w:rsidRPr="00B72C54">
        <w:t>передача данных самодиагностики устройств;</w:t>
      </w:r>
    </w:p>
    <w:p w:rsidR="003C08A2" w:rsidRPr="00B72C54" w:rsidRDefault="003C08A2" w:rsidP="00604552">
      <w:pPr>
        <w:pStyle w:val="a9"/>
        <w:numPr>
          <w:ilvl w:val="0"/>
          <w:numId w:val="18"/>
        </w:numPr>
        <w:ind w:left="0" w:firstLine="709"/>
      </w:pPr>
      <w:r w:rsidRPr="00B72C54">
        <w:t>контроль и управления технологическим процессом и оборудованием;</w:t>
      </w:r>
    </w:p>
    <w:p w:rsidR="003C08A2" w:rsidRPr="00B72C54" w:rsidRDefault="003C08A2" w:rsidP="00604552">
      <w:pPr>
        <w:pStyle w:val="a9"/>
        <w:numPr>
          <w:ilvl w:val="0"/>
          <w:numId w:val="18"/>
        </w:numPr>
        <w:ind w:left="0" w:firstLine="709"/>
      </w:pPr>
      <w:r w:rsidRPr="00B72C54">
        <w:t>защита и блокировка технологического оборудования при отказе систем обеспечения по предельным значениям контролируемых параметров;</w:t>
      </w:r>
    </w:p>
    <w:p w:rsidR="003C08A2" w:rsidRPr="00B72C54" w:rsidRDefault="003C08A2" w:rsidP="00604552">
      <w:pPr>
        <w:pStyle w:val="a9"/>
        <w:numPr>
          <w:ilvl w:val="0"/>
          <w:numId w:val="18"/>
        </w:numPr>
        <w:ind w:left="0" w:firstLine="709"/>
      </w:pPr>
      <w:r w:rsidRPr="00B72C54">
        <w:t>дистанционное и местное управление оборудованием по командам диспетчера и оператора;</w:t>
      </w:r>
    </w:p>
    <w:p w:rsidR="003C08A2" w:rsidRPr="00B72C54" w:rsidRDefault="003C08A2" w:rsidP="00604552">
      <w:pPr>
        <w:pStyle w:val="a9"/>
        <w:numPr>
          <w:ilvl w:val="0"/>
          <w:numId w:val="18"/>
        </w:numPr>
        <w:ind w:left="0" w:firstLine="709"/>
      </w:pPr>
      <w:r w:rsidRPr="00B72C54">
        <w:t>обнаружение отказов оборудования по результатам выполнения команд;</w:t>
      </w:r>
    </w:p>
    <w:p w:rsidR="003C08A2" w:rsidRPr="00B72C54" w:rsidRDefault="003C08A2" w:rsidP="00604552">
      <w:pPr>
        <w:pStyle w:val="a9"/>
        <w:numPr>
          <w:ilvl w:val="0"/>
          <w:numId w:val="18"/>
        </w:numPr>
        <w:ind w:left="0" w:firstLine="709"/>
      </w:pPr>
      <w:r w:rsidRPr="00B72C54">
        <w:t>отображение и регистрация технологических и агрегатных параметров;</w:t>
      </w:r>
    </w:p>
    <w:p w:rsidR="003C08A2" w:rsidRPr="00B72C54" w:rsidRDefault="003C08A2" w:rsidP="00604552">
      <w:pPr>
        <w:pStyle w:val="a9"/>
        <w:numPr>
          <w:ilvl w:val="0"/>
          <w:numId w:val="18"/>
        </w:numPr>
        <w:ind w:left="0" w:firstLine="709"/>
      </w:pPr>
      <w:r w:rsidRPr="00B72C54">
        <w:t>передача значений технологических и агрегатных параметров на АРМ операторов;</w:t>
      </w:r>
    </w:p>
    <w:p w:rsidR="00F06027" w:rsidRPr="00B72C54" w:rsidRDefault="00F06027" w:rsidP="00F06027">
      <w:pPr>
        <w:pStyle w:val="a9"/>
        <w:numPr>
          <w:ilvl w:val="0"/>
          <w:numId w:val="18"/>
        </w:numPr>
        <w:ind w:left="709" w:firstLine="1"/>
      </w:pPr>
      <w:r w:rsidRPr="00B72C54">
        <w:t xml:space="preserve">размещаемых в помещении </w:t>
      </w:r>
      <w:proofErr w:type="gramStart"/>
      <w:r w:rsidRPr="00B72C54">
        <w:t>операторной</w:t>
      </w:r>
      <w:proofErr w:type="gramEnd"/>
      <w:r w:rsidRPr="00B72C54">
        <w:t xml:space="preserve"> общежития с АБК, в рамках проекта «Обустройство </w:t>
      </w:r>
      <w:proofErr w:type="spellStart"/>
      <w:r w:rsidRPr="00B72C54">
        <w:t>Тымпучиканского</w:t>
      </w:r>
      <w:proofErr w:type="spellEnd"/>
      <w:r w:rsidRPr="00B72C54">
        <w:t xml:space="preserve"> нефтегазоконденсатного месторождения. Опорная база промысла с вахтовым жилым комплексом»";</w:t>
      </w:r>
    </w:p>
    <w:p w:rsidR="003C08A2" w:rsidRPr="00B72C54" w:rsidRDefault="003C08A2" w:rsidP="00604552">
      <w:pPr>
        <w:pStyle w:val="a9"/>
        <w:numPr>
          <w:ilvl w:val="0"/>
          <w:numId w:val="18"/>
        </w:numPr>
        <w:ind w:left="0" w:firstLine="709"/>
      </w:pPr>
      <w:r w:rsidRPr="00B72C54">
        <w:t>отображение информации;</w:t>
      </w:r>
    </w:p>
    <w:p w:rsidR="003C08A2" w:rsidRPr="00B72C54" w:rsidRDefault="003C08A2" w:rsidP="00604552">
      <w:pPr>
        <w:pStyle w:val="a9"/>
        <w:numPr>
          <w:ilvl w:val="0"/>
          <w:numId w:val="18"/>
        </w:numPr>
        <w:ind w:left="0" w:firstLine="709"/>
      </w:pPr>
      <w:r w:rsidRPr="00B72C54">
        <w:t>формирование архивной информации;</w:t>
      </w:r>
    </w:p>
    <w:p w:rsidR="003C08A2" w:rsidRPr="00B72C54" w:rsidRDefault="003C08A2" w:rsidP="00604552">
      <w:pPr>
        <w:pStyle w:val="a9"/>
        <w:numPr>
          <w:ilvl w:val="0"/>
          <w:numId w:val="18"/>
        </w:numPr>
        <w:ind w:left="0" w:firstLine="709"/>
      </w:pPr>
      <w:r w:rsidRPr="00B72C54">
        <w:t>формирование журнала событий и системного журнала;</w:t>
      </w:r>
    </w:p>
    <w:p w:rsidR="003C08A2" w:rsidRPr="00B72C54" w:rsidRDefault="003C08A2" w:rsidP="00604552">
      <w:pPr>
        <w:pStyle w:val="a9"/>
        <w:numPr>
          <w:ilvl w:val="0"/>
          <w:numId w:val="18"/>
        </w:numPr>
        <w:ind w:left="0" w:firstLine="709"/>
      </w:pPr>
      <w:r w:rsidRPr="00B72C54">
        <w:t>контроль доступа в систему;</w:t>
      </w:r>
    </w:p>
    <w:p w:rsidR="003C08A2" w:rsidRPr="00B72C54" w:rsidRDefault="003C08A2" w:rsidP="00604552">
      <w:pPr>
        <w:pStyle w:val="a9"/>
        <w:numPr>
          <w:ilvl w:val="0"/>
          <w:numId w:val="18"/>
        </w:numPr>
        <w:ind w:left="0" w:firstLine="709"/>
      </w:pPr>
      <w:r w:rsidRPr="00B72C54">
        <w:t>обеспечение требуемой надежности и безопасности.</w:t>
      </w:r>
    </w:p>
    <w:p w:rsidR="003C08A2" w:rsidRPr="00B72C54" w:rsidRDefault="003C08A2" w:rsidP="003C08A2">
      <w:pPr>
        <w:ind w:firstLine="709"/>
        <w:jc w:val="both"/>
      </w:pPr>
      <w:r w:rsidRPr="00B72C54">
        <w:t>Контроль и управление ходом технологических процессов осуществляется путем сбора технологических параметров с оборудования и датчиков, вычисления и анализа технологических параметров, выдачи управляющих воздействий на исполнительные механизмы согласно заданному алгоритму.</w:t>
      </w:r>
    </w:p>
    <w:p w:rsidR="003C08A2" w:rsidRPr="00B72C54" w:rsidRDefault="003C08A2" w:rsidP="003C08A2">
      <w:pPr>
        <w:ind w:firstLine="709"/>
        <w:jc w:val="both"/>
      </w:pPr>
      <w:r w:rsidRPr="00B72C54">
        <w:t>Перечень передаваемых параметров и принимаемых команд управления системой телемеханики от АСУ ТП УКПГ, карты адресного пространства, протоколы передачи, алгоритмы управления узлом подключения, согласовать с ООО «</w:t>
      </w:r>
      <w:proofErr w:type="spellStart"/>
      <w:r w:rsidRPr="00B72C54">
        <w:t>Газпром</w:t>
      </w:r>
      <w:r w:rsidR="000F75CC">
        <w:t>нефть</w:t>
      </w:r>
      <w:proofErr w:type="spellEnd"/>
      <w:r w:rsidR="00AD24F7" w:rsidRPr="00B72C54">
        <w:t>-Заполярье</w:t>
      </w:r>
      <w:r w:rsidRPr="00B72C54">
        <w:t xml:space="preserve">» и разработчиком АСУ ТП УКПГ. </w:t>
      </w:r>
    </w:p>
    <w:p w:rsidR="003C08A2" w:rsidRPr="00B72C54" w:rsidRDefault="003C08A2" w:rsidP="003C08A2">
      <w:pPr>
        <w:ind w:firstLine="709"/>
        <w:jc w:val="both"/>
      </w:pPr>
      <w:r w:rsidRPr="00B72C54">
        <w:t>Предусмотреть комплект доработки АСУ ТП УКПГ для интеграции проектируемой системы телемеханики проектируемых сооружений. Применяемое оборудование АСУТП должно обеспечивать интеграцию в существующую систему АСУТП УКПГ. Работы по интеграции должны быть организова</w:t>
      </w:r>
      <w:r w:rsidR="00F06027" w:rsidRPr="00B72C54">
        <w:t>н</w:t>
      </w:r>
      <w:proofErr w:type="gramStart"/>
      <w:r w:rsidR="00F06027" w:rsidRPr="00B72C54">
        <w:t>ы ООО</w:t>
      </w:r>
      <w:proofErr w:type="gramEnd"/>
      <w:r w:rsidR="00F06027" w:rsidRPr="00B72C54">
        <w:t xml:space="preserve"> «</w:t>
      </w:r>
      <w:proofErr w:type="spellStart"/>
      <w:r w:rsidR="00F06027" w:rsidRPr="00B72C54">
        <w:t>Газпромнефть</w:t>
      </w:r>
      <w:proofErr w:type="spellEnd"/>
      <w:r w:rsidR="00F06027" w:rsidRPr="00B72C54">
        <w:t>-Заполярье»</w:t>
      </w:r>
      <w:r w:rsidRPr="00B72C54">
        <w:t>.</w:t>
      </w:r>
    </w:p>
    <w:p w:rsidR="003C08A2" w:rsidRDefault="003C08A2" w:rsidP="003C08A2">
      <w:pPr>
        <w:ind w:firstLine="709"/>
        <w:jc w:val="both"/>
      </w:pPr>
      <w:proofErr w:type="gramStart"/>
      <w:r w:rsidRPr="00B72C54">
        <w:t>Обеспечение технологической зашиты должно осуществляться путём автоматизированного контроля установленных критичных параметров (</w:t>
      </w:r>
      <w:proofErr w:type="spellStart"/>
      <w:r w:rsidRPr="00B72C54">
        <w:t>уставок</w:t>
      </w:r>
      <w:proofErr w:type="spellEnd"/>
      <w:r w:rsidRPr="00B72C54">
        <w:t>) и в случае их превышения, или выхода за нижнюю границу выдаваться управляющее воздействие на исполнительные механизмы, в соответствии с заданным алгоритмом перевода технологического процесса и оборудования в безопасное состояние.</w:t>
      </w:r>
      <w:proofErr w:type="gramEnd"/>
    </w:p>
    <w:p w:rsidR="000F75CC" w:rsidRDefault="000F75CC" w:rsidP="003C08A2">
      <w:pPr>
        <w:ind w:firstLine="709"/>
        <w:jc w:val="both"/>
      </w:pPr>
    </w:p>
    <w:p w:rsidR="000F75CC" w:rsidRPr="00B72C54" w:rsidRDefault="000F75CC" w:rsidP="003C08A2">
      <w:pPr>
        <w:ind w:firstLine="709"/>
        <w:jc w:val="both"/>
      </w:pPr>
    </w:p>
    <w:p w:rsidR="003C08A2" w:rsidRPr="00B72C54" w:rsidRDefault="003C08A2" w:rsidP="003C08A2">
      <w:pPr>
        <w:pStyle w:val="20"/>
        <w:ind w:left="709"/>
      </w:pPr>
      <w:bookmarkStart w:id="104" w:name="_Toc333216195"/>
      <w:bookmarkStart w:id="105" w:name="_Toc342572767"/>
      <w:bookmarkStart w:id="106" w:name="_Toc454545573"/>
      <w:bookmarkStart w:id="107" w:name="_Toc456596833"/>
      <w:bookmarkStart w:id="108" w:name="_Toc456613467"/>
      <w:bookmarkStart w:id="109" w:name="_Toc478734359"/>
      <w:bookmarkStart w:id="110" w:name="_Toc177077043"/>
      <w:r w:rsidRPr="00B72C54">
        <w:lastRenderedPageBreak/>
        <w:t>Цели создания системы</w:t>
      </w:r>
      <w:bookmarkEnd w:id="104"/>
      <w:bookmarkEnd w:id="105"/>
      <w:bookmarkEnd w:id="106"/>
      <w:bookmarkEnd w:id="107"/>
      <w:bookmarkEnd w:id="108"/>
      <w:bookmarkEnd w:id="109"/>
      <w:bookmarkEnd w:id="110"/>
    </w:p>
    <w:p w:rsidR="003C08A2" w:rsidRPr="00B72C54" w:rsidRDefault="003C08A2" w:rsidP="003C08A2">
      <w:pPr>
        <w:ind w:firstLine="709"/>
        <w:jc w:val="both"/>
      </w:pPr>
      <w:r w:rsidRPr="00B72C54">
        <w:t>Технико-экономическими целями создания АСУТП являются:</w:t>
      </w:r>
    </w:p>
    <w:p w:rsidR="003C08A2" w:rsidRPr="00B72C54" w:rsidRDefault="003C08A2" w:rsidP="00604552">
      <w:pPr>
        <w:pStyle w:val="a9"/>
        <w:numPr>
          <w:ilvl w:val="0"/>
          <w:numId w:val="18"/>
        </w:numPr>
        <w:ind w:left="0" w:firstLine="709"/>
      </w:pPr>
      <w:r w:rsidRPr="00B72C54">
        <w:t>обеспечение высоких технико-экономических показателей работы основного технологического оборудования за счет выполнения требований технологического регламента, исключения ошибочных действий оперативного производственного персонала, минимизация времени реагирования на аварийные ситуации;</w:t>
      </w:r>
    </w:p>
    <w:p w:rsidR="003C08A2" w:rsidRPr="00B72C54" w:rsidRDefault="003C08A2" w:rsidP="00604552">
      <w:pPr>
        <w:pStyle w:val="a9"/>
        <w:numPr>
          <w:ilvl w:val="0"/>
          <w:numId w:val="18"/>
        </w:numPr>
        <w:ind w:left="0" w:firstLine="709"/>
      </w:pPr>
      <w:r w:rsidRPr="00B72C54">
        <w:t xml:space="preserve">обеспечение непрерывного контроля работы основного технологического оборудования и системы жизнеобеспечения, своевременного оповещения о выходе контролируемых параметров за пределы </w:t>
      </w:r>
      <w:proofErr w:type="spellStart"/>
      <w:r w:rsidRPr="00B72C54">
        <w:t>уставок</w:t>
      </w:r>
      <w:proofErr w:type="spellEnd"/>
      <w:r w:rsidRPr="00B72C54">
        <w:t>;</w:t>
      </w:r>
    </w:p>
    <w:p w:rsidR="003C08A2" w:rsidRPr="00B72C54" w:rsidRDefault="003C08A2" w:rsidP="00604552">
      <w:pPr>
        <w:pStyle w:val="a9"/>
        <w:numPr>
          <w:ilvl w:val="0"/>
          <w:numId w:val="18"/>
        </w:numPr>
        <w:ind w:left="0" w:firstLine="709"/>
      </w:pPr>
      <w:r w:rsidRPr="00B72C54">
        <w:t>обеспечение высокого уровня безопасности за счет развитых средств сигнализации, блокировок и защит с минимальным временем реагирования;</w:t>
      </w:r>
    </w:p>
    <w:p w:rsidR="003C08A2" w:rsidRPr="00B72C54" w:rsidRDefault="003C08A2" w:rsidP="00604552">
      <w:pPr>
        <w:pStyle w:val="a9"/>
        <w:numPr>
          <w:ilvl w:val="0"/>
          <w:numId w:val="18"/>
        </w:numPr>
        <w:ind w:left="0" w:firstLine="709"/>
      </w:pPr>
      <w:r w:rsidRPr="00B72C54">
        <w:t>повышение надежности автоматизированного управления технологическими объектами с использованием самодиагностики аппаратных и программных средств АСУТП;</w:t>
      </w:r>
    </w:p>
    <w:p w:rsidR="003C08A2" w:rsidRPr="00B72C54" w:rsidRDefault="003C08A2" w:rsidP="00604552">
      <w:pPr>
        <w:pStyle w:val="a9"/>
        <w:numPr>
          <w:ilvl w:val="0"/>
          <w:numId w:val="18"/>
        </w:numPr>
        <w:ind w:left="0" w:firstLine="709"/>
      </w:pPr>
      <w:r w:rsidRPr="00B72C54">
        <w:t>уменьшение затрат на эксплуатацию;</w:t>
      </w:r>
    </w:p>
    <w:p w:rsidR="003C08A2" w:rsidRPr="00B72C54" w:rsidRDefault="003C08A2" w:rsidP="00604552">
      <w:pPr>
        <w:pStyle w:val="a9"/>
        <w:numPr>
          <w:ilvl w:val="0"/>
          <w:numId w:val="18"/>
        </w:numPr>
        <w:ind w:left="0" w:firstLine="709"/>
      </w:pPr>
      <w:r w:rsidRPr="00B72C54">
        <w:t>сокращение объемов энергопотребления;</w:t>
      </w:r>
    </w:p>
    <w:p w:rsidR="003C08A2" w:rsidRPr="00B72C54" w:rsidRDefault="003C08A2" w:rsidP="00604552">
      <w:pPr>
        <w:pStyle w:val="a9"/>
        <w:numPr>
          <w:ilvl w:val="0"/>
          <w:numId w:val="18"/>
        </w:numPr>
        <w:ind w:left="0" w:firstLine="709"/>
      </w:pPr>
      <w:r w:rsidRPr="00B72C54">
        <w:t>создание архива режимов работы и состояния оборудования с обеспечением быстрого доступа и автоматизированной обработке данных;</w:t>
      </w:r>
    </w:p>
    <w:p w:rsidR="003C08A2" w:rsidRPr="00B72C54" w:rsidRDefault="003C08A2" w:rsidP="00604552">
      <w:pPr>
        <w:pStyle w:val="a9"/>
        <w:numPr>
          <w:ilvl w:val="0"/>
          <w:numId w:val="18"/>
        </w:numPr>
        <w:ind w:left="0" w:firstLine="709"/>
      </w:pPr>
      <w:r w:rsidRPr="00B72C54">
        <w:t>увеличение межремонтного срока работы основного оборудования;</w:t>
      </w:r>
    </w:p>
    <w:p w:rsidR="003C08A2" w:rsidRPr="00B72C54" w:rsidRDefault="003C08A2" w:rsidP="00604552">
      <w:pPr>
        <w:pStyle w:val="a9"/>
        <w:numPr>
          <w:ilvl w:val="0"/>
          <w:numId w:val="18"/>
        </w:numPr>
        <w:ind w:left="0" w:firstLine="709"/>
      </w:pPr>
      <w:r w:rsidRPr="00B72C54">
        <w:t>улучшение условий труда оперативного и эксплуатационного персонала за счет автоматизации рабочих мест с удобным представлением информации о ходе технологического процесса;</w:t>
      </w:r>
    </w:p>
    <w:p w:rsidR="003C08A2" w:rsidRPr="00B72C54" w:rsidRDefault="003C08A2" w:rsidP="00604552">
      <w:pPr>
        <w:pStyle w:val="a9"/>
        <w:numPr>
          <w:ilvl w:val="0"/>
          <w:numId w:val="18"/>
        </w:numPr>
        <w:ind w:left="0" w:firstLine="709"/>
      </w:pPr>
      <w:r w:rsidRPr="00B72C54">
        <w:t>обеспечение руководства предприятия точной, достоверной и оперативной информацией о работе оборудования для повышения эффективности принятия решений по управлению технологическими процессами на базе единой и связанной системы диспетчеризации и автоматизированного диалогового режима работы;</w:t>
      </w:r>
    </w:p>
    <w:p w:rsidR="003C08A2" w:rsidRPr="00B72C54" w:rsidRDefault="003C08A2" w:rsidP="00604552">
      <w:pPr>
        <w:pStyle w:val="a9"/>
        <w:numPr>
          <w:ilvl w:val="0"/>
          <w:numId w:val="18"/>
        </w:numPr>
        <w:ind w:left="0" w:firstLine="709"/>
      </w:pPr>
      <w:r w:rsidRPr="00B72C54">
        <w:t>выполнение технических условий на подключение нефтегазосборного трубопровод</w:t>
      </w:r>
      <w:proofErr w:type="gramStart"/>
      <w:r w:rsidRPr="00B72C54">
        <w:t>а ООО</w:t>
      </w:r>
      <w:proofErr w:type="gramEnd"/>
      <w:r w:rsidRPr="00B72C54">
        <w:t xml:space="preserve"> «</w:t>
      </w:r>
      <w:proofErr w:type="spellStart"/>
      <w:r w:rsidRPr="00B72C54">
        <w:t>Газпромнефть</w:t>
      </w:r>
      <w:proofErr w:type="spellEnd"/>
      <w:r w:rsidRPr="00B72C54">
        <w:t xml:space="preserve">-Заполярье» к внутриплощадочным коммуникациям УКПГ </w:t>
      </w:r>
      <w:proofErr w:type="spellStart"/>
      <w:r w:rsidRPr="00B72C54">
        <w:t>Тымпучиканского</w:t>
      </w:r>
      <w:proofErr w:type="spellEnd"/>
      <w:r w:rsidRPr="00B72C54">
        <w:t xml:space="preserve"> и </w:t>
      </w:r>
      <w:proofErr w:type="spellStart"/>
      <w:r w:rsidRPr="00B72C54">
        <w:t>Вакунайского</w:t>
      </w:r>
      <w:proofErr w:type="spellEnd"/>
      <w:r w:rsidRPr="00B72C54">
        <w:t xml:space="preserve"> нефтегазоконденсатных месторождений.</w:t>
      </w:r>
    </w:p>
    <w:p w:rsidR="003C08A2" w:rsidRPr="00B72C54" w:rsidRDefault="003C08A2" w:rsidP="003C08A2">
      <w:r w:rsidRPr="00B72C54">
        <w:br w:type="page"/>
      </w:r>
    </w:p>
    <w:p w:rsidR="003C08A2" w:rsidRPr="00B72C54" w:rsidRDefault="003C08A2" w:rsidP="003C08A2">
      <w:pPr>
        <w:pStyle w:val="1"/>
      </w:pPr>
      <w:bookmarkStart w:id="111" w:name="_Toc456596834"/>
      <w:bookmarkStart w:id="112" w:name="_Toc456613468"/>
      <w:bookmarkStart w:id="113" w:name="_Toc478734360"/>
      <w:bookmarkStart w:id="114" w:name="_Toc177077044"/>
      <w:r w:rsidRPr="00B72C54">
        <w:lastRenderedPageBreak/>
        <w:t>Характеристика объекта автоматизации</w:t>
      </w:r>
      <w:bookmarkEnd w:id="111"/>
      <w:bookmarkEnd w:id="112"/>
      <w:bookmarkEnd w:id="113"/>
      <w:bookmarkEnd w:id="114"/>
    </w:p>
    <w:p w:rsidR="003C08A2" w:rsidRPr="00B72C54" w:rsidRDefault="003C08A2" w:rsidP="003C08A2">
      <w:pPr>
        <w:pStyle w:val="20"/>
        <w:ind w:left="709"/>
      </w:pPr>
      <w:bookmarkStart w:id="115" w:name="_Toc333216197"/>
      <w:bookmarkStart w:id="116" w:name="_Toc342572769"/>
      <w:bookmarkStart w:id="117" w:name="_Toc454545575"/>
      <w:bookmarkStart w:id="118" w:name="_Toc456596835"/>
      <w:bookmarkStart w:id="119" w:name="_Toc456613469"/>
      <w:bookmarkStart w:id="120" w:name="_Toc478734361"/>
      <w:bookmarkStart w:id="121" w:name="_Toc177077045"/>
      <w:r w:rsidRPr="00B72C54">
        <w:t>Объекты автоматизации</w:t>
      </w:r>
      <w:bookmarkEnd w:id="115"/>
      <w:bookmarkEnd w:id="116"/>
      <w:bookmarkEnd w:id="117"/>
      <w:bookmarkEnd w:id="118"/>
      <w:bookmarkEnd w:id="119"/>
      <w:bookmarkEnd w:id="120"/>
      <w:bookmarkEnd w:id="121"/>
    </w:p>
    <w:p w:rsidR="003C08A2" w:rsidRPr="00B72C54" w:rsidRDefault="003C08A2" w:rsidP="003C08A2">
      <w:pPr>
        <w:ind w:left="-3" w:firstLine="712"/>
        <w:jc w:val="both"/>
        <w:rPr>
          <w:rFonts w:eastAsia="Calibri"/>
        </w:rPr>
      </w:pPr>
      <w:r w:rsidRPr="00B72C54">
        <w:rPr>
          <w:rFonts w:eastAsia="Calibri"/>
        </w:rPr>
        <w:t>Объектами автоматизации являются:</w:t>
      </w:r>
    </w:p>
    <w:p w:rsidR="003C08A2" w:rsidRPr="00B72C54" w:rsidRDefault="003C08A2" w:rsidP="00604552">
      <w:pPr>
        <w:numPr>
          <w:ilvl w:val="0"/>
          <w:numId w:val="11"/>
        </w:numPr>
      </w:pPr>
      <w:bookmarkStart w:id="122" w:name="_Toc456596836"/>
      <w:bookmarkStart w:id="123" w:name="_Toc456613470"/>
      <w:bookmarkStart w:id="124" w:name="_Toc478734362"/>
      <w:r w:rsidRPr="00B72C54">
        <w:t>арматурные блоки скважин;</w:t>
      </w:r>
    </w:p>
    <w:p w:rsidR="003C08A2" w:rsidRPr="00B72C54" w:rsidRDefault="003C08A2" w:rsidP="00604552">
      <w:pPr>
        <w:pStyle w:val="afffa"/>
        <w:numPr>
          <w:ilvl w:val="0"/>
          <w:numId w:val="11"/>
        </w:numPr>
      </w:pPr>
      <w:r w:rsidRPr="00B72C54">
        <w:t>горизонтальная факельная установка (ГФУ), СИКГ на ГФУ;</w:t>
      </w:r>
    </w:p>
    <w:p w:rsidR="003C08A2" w:rsidRPr="00B72C54" w:rsidRDefault="003C08A2" w:rsidP="00604552">
      <w:pPr>
        <w:numPr>
          <w:ilvl w:val="0"/>
          <w:numId w:val="11"/>
        </w:numPr>
      </w:pPr>
      <w:r w:rsidRPr="00B72C54">
        <w:t>узел приема СОД К</w:t>
      </w:r>
      <w:r w:rsidR="00A320B8" w:rsidRPr="00B72C54">
        <w:t>107</w:t>
      </w:r>
      <w:r w:rsidRPr="00B72C54">
        <w:t>-КП-001;</w:t>
      </w:r>
    </w:p>
    <w:p w:rsidR="003C08A2" w:rsidRPr="00B72C54" w:rsidRDefault="003C08A2" w:rsidP="00604552">
      <w:pPr>
        <w:numPr>
          <w:ilvl w:val="0"/>
          <w:numId w:val="11"/>
        </w:numPr>
        <w:jc w:val="both"/>
      </w:pPr>
      <w:r w:rsidRPr="00B72C54">
        <w:t>блок электроснабжения линейных потребителей (БЭЛП);</w:t>
      </w:r>
    </w:p>
    <w:p w:rsidR="003C08A2" w:rsidRPr="00B72C54" w:rsidRDefault="003C08A2" w:rsidP="00604552">
      <w:pPr>
        <w:numPr>
          <w:ilvl w:val="0"/>
          <w:numId w:val="11"/>
        </w:numPr>
        <w:jc w:val="both"/>
      </w:pPr>
      <w:r w:rsidRPr="00B72C54">
        <w:t xml:space="preserve">контрольно-измерительные приборы на участках трубопровода; </w:t>
      </w:r>
    </w:p>
    <w:p w:rsidR="003C08A2" w:rsidRPr="00B72C54" w:rsidRDefault="003C08A2" w:rsidP="00604552">
      <w:pPr>
        <w:numPr>
          <w:ilvl w:val="0"/>
          <w:numId w:val="11"/>
        </w:numPr>
        <w:jc w:val="both"/>
      </w:pPr>
      <w:r w:rsidRPr="00B72C54">
        <w:t>контроль загазованности.</w:t>
      </w:r>
    </w:p>
    <w:p w:rsidR="003C08A2" w:rsidRPr="00B72C54" w:rsidRDefault="003C08A2" w:rsidP="003C08A2">
      <w:pPr>
        <w:ind w:left="709"/>
        <w:jc w:val="both"/>
      </w:pPr>
    </w:p>
    <w:p w:rsidR="003C08A2" w:rsidRPr="00B72C54" w:rsidRDefault="003C08A2" w:rsidP="003C08A2">
      <w:pPr>
        <w:ind w:left="-3" w:firstLine="712"/>
        <w:jc w:val="both"/>
      </w:pPr>
      <w:r w:rsidRPr="00B72C54">
        <w:t>Проектирование, поставка, дооснащение и наладка контроллерного оборудования и системы верхнего уровня, телемеханики и АСУТП (SCADA) выполняется единым интегратором.</w:t>
      </w:r>
    </w:p>
    <w:p w:rsidR="003C08A2" w:rsidRPr="00B72C54" w:rsidRDefault="003C08A2" w:rsidP="003C08A2">
      <w:pPr>
        <w:pStyle w:val="20"/>
        <w:ind w:left="709"/>
      </w:pPr>
      <w:bookmarkStart w:id="125" w:name="_Toc177077046"/>
      <w:r w:rsidRPr="00B72C54">
        <w:t>Условия эксплуатации оборудования</w:t>
      </w:r>
      <w:bookmarkEnd w:id="122"/>
      <w:bookmarkEnd w:id="123"/>
      <w:bookmarkEnd w:id="124"/>
      <w:bookmarkEnd w:id="125"/>
    </w:p>
    <w:p w:rsidR="003C08A2" w:rsidRPr="00B72C54" w:rsidRDefault="003C08A2" w:rsidP="003C08A2">
      <w:pPr>
        <w:ind w:left="-3" w:firstLine="712"/>
        <w:jc w:val="both"/>
        <w:rPr>
          <w:rFonts w:eastAsia="Calibri"/>
        </w:rPr>
      </w:pPr>
      <w:r w:rsidRPr="00B72C54">
        <w:rPr>
          <w:rFonts w:eastAsia="Calibri"/>
        </w:rPr>
        <w:t>Средства ТМ (ПЛК) должны стабильно функционировать при следующих условиях внутри помещений:</w:t>
      </w:r>
    </w:p>
    <w:p w:rsidR="003C08A2" w:rsidRPr="00B72C54" w:rsidRDefault="003C08A2" w:rsidP="003C08A2">
      <w:pPr>
        <w:tabs>
          <w:tab w:val="left" w:pos="0"/>
          <w:tab w:val="left" w:pos="993"/>
          <w:tab w:val="left" w:pos="1049"/>
        </w:tabs>
        <w:ind w:firstLine="709"/>
        <w:jc w:val="both"/>
        <w:rPr>
          <w:rFonts w:eastAsia="Calibri"/>
        </w:rPr>
      </w:pPr>
      <w:r w:rsidRPr="00B72C54">
        <w:rPr>
          <w:rFonts w:eastAsia="Calibri"/>
        </w:rPr>
        <w:t>Температура рабочей среды от плюс 4</w:t>
      </w:r>
      <w:proofErr w:type="gramStart"/>
      <w:r w:rsidRPr="00B72C54">
        <w:rPr>
          <w:rFonts w:eastAsia="Calibri"/>
        </w:rPr>
        <w:t xml:space="preserve"> </w:t>
      </w:r>
      <w:r w:rsidR="008B7F54" w:rsidRPr="00B72C54">
        <w:rPr>
          <w:rFonts w:eastAsia="Calibri"/>
        </w:rPr>
        <w:t>°С</w:t>
      </w:r>
      <w:proofErr w:type="gramEnd"/>
      <w:r w:rsidR="008B7F54" w:rsidRPr="00B72C54">
        <w:rPr>
          <w:rFonts w:eastAsia="Calibri"/>
        </w:rPr>
        <w:t xml:space="preserve"> </w:t>
      </w:r>
      <w:r w:rsidRPr="00B72C54">
        <w:rPr>
          <w:rFonts w:eastAsia="Calibri"/>
        </w:rPr>
        <w:t>до плюс 40</w:t>
      </w:r>
      <w:r w:rsidR="000604EF" w:rsidRPr="00B72C54">
        <w:rPr>
          <w:rFonts w:eastAsia="Calibri"/>
        </w:rPr>
        <w:t xml:space="preserve"> </w:t>
      </w:r>
      <w:r w:rsidRPr="00B72C54">
        <w:rPr>
          <w:rFonts w:eastAsia="Calibri"/>
        </w:rPr>
        <w:t>°С;</w:t>
      </w:r>
    </w:p>
    <w:p w:rsidR="003C08A2" w:rsidRPr="00B72C54" w:rsidRDefault="003C08A2" w:rsidP="003C08A2">
      <w:pPr>
        <w:tabs>
          <w:tab w:val="left" w:pos="0"/>
          <w:tab w:val="left" w:pos="993"/>
          <w:tab w:val="left" w:pos="1049"/>
        </w:tabs>
        <w:ind w:firstLine="709"/>
        <w:jc w:val="both"/>
        <w:rPr>
          <w:rFonts w:eastAsia="Calibri"/>
        </w:rPr>
      </w:pPr>
      <w:r w:rsidRPr="00B72C54">
        <w:rPr>
          <w:rFonts w:eastAsia="Calibri"/>
        </w:rPr>
        <w:t>Влажность воздуха рабочей среды 20</w:t>
      </w:r>
      <w:r w:rsidR="008B7F54" w:rsidRPr="00B72C54">
        <w:rPr>
          <w:rFonts w:eastAsia="Calibri"/>
        </w:rPr>
        <w:t xml:space="preserve"> % </w:t>
      </w:r>
      <w:r w:rsidRPr="00B72C54">
        <w:rPr>
          <w:rFonts w:eastAsia="Calibri"/>
        </w:rPr>
        <w:t>– 70</w:t>
      </w:r>
      <w:r w:rsidR="000604EF" w:rsidRPr="00B72C54">
        <w:rPr>
          <w:rFonts w:eastAsia="Calibri"/>
        </w:rPr>
        <w:t xml:space="preserve">  %</w:t>
      </w:r>
      <w:r w:rsidRPr="00B72C54">
        <w:rPr>
          <w:rFonts w:eastAsia="Calibri"/>
        </w:rPr>
        <w:t xml:space="preserve"> при плюс 20</w:t>
      </w:r>
      <w:proofErr w:type="gramStart"/>
      <w:r w:rsidR="000604EF" w:rsidRPr="00B72C54">
        <w:rPr>
          <w:rFonts w:eastAsia="Calibri"/>
        </w:rPr>
        <w:t xml:space="preserve"> </w:t>
      </w:r>
      <w:r w:rsidRPr="00B72C54">
        <w:rPr>
          <w:rFonts w:eastAsia="Calibri"/>
        </w:rPr>
        <w:t>°С</w:t>
      </w:r>
      <w:proofErr w:type="gramEnd"/>
      <w:r w:rsidRPr="00B72C54">
        <w:rPr>
          <w:rFonts w:eastAsia="Calibri"/>
        </w:rPr>
        <w:t>;</w:t>
      </w:r>
    </w:p>
    <w:p w:rsidR="003C08A2" w:rsidRPr="00B72C54" w:rsidRDefault="003C08A2" w:rsidP="003C08A2">
      <w:pPr>
        <w:ind w:firstLine="709"/>
        <w:jc w:val="both"/>
        <w:rPr>
          <w:rFonts w:eastAsia="Calibri"/>
        </w:rPr>
      </w:pPr>
      <w:r w:rsidRPr="00B72C54">
        <w:rPr>
          <w:rFonts w:eastAsia="Calibri"/>
        </w:rPr>
        <w:t>Электроснабжение компонентов системы производится от сети переменного тока напряжением 220</w:t>
      </w:r>
      <w:proofErr w:type="gramStart"/>
      <w:r w:rsidRPr="00B72C54">
        <w:rPr>
          <w:rFonts w:eastAsia="Calibri"/>
        </w:rPr>
        <w:t xml:space="preserve"> В</w:t>
      </w:r>
      <w:proofErr w:type="gramEnd"/>
      <w:r w:rsidRPr="00B72C54">
        <w:rPr>
          <w:rFonts w:eastAsia="Calibri"/>
        </w:rPr>
        <w:t xml:space="preserve"> (±22 В) и частотой 50 </w:t>
      </w:r>
      <w:r w:rsidR="008B7F54" w:rsidRPr="00B72C54">
        <w:rPr>
          <w:rFonts w:eastAsia="Calibri"/>
        </w:rPr>
        <w:t xml:space="preserve">Гц </w:t>
      </w:r>
      <w:r w:rsidRPr="00B72C54">
        <w:rPr>
          <w:rFonts w:eastAsia="Calibri"/>
        </w:rPr>
        <w:t>(±5 Гц).</w:t>
      </w:r>
    </w:p>
    <w:p w:rsidR="003C08A2" w:rsidRPr="00B72C54" w:rsidRDefault="003C08A2" w:rsidP="003C08A2">
      <w:pPr>
        <w:ind w:left="-3" w:firstLine="712"/>
        <w:jc w:val="both"/>
        <w:rPr>
          <w:rFonts w:eastAsia="Calibri"/>
        </w:rPr>
      </w:pPr>
      <w:r w:rsidRPr="00B72C54">
        <w:rPr>
          <w:rFonts w:eastAsia="Calibri"/>
        </w:rPr>
        <w:t>АРМы должны стабильно функционировать при следующих условиях внутри помещения:</w:t>
      </w:r>
    </w:p>
    <w:p w:rsidR="003C08A2" w:rsidRPr="00B72C54" w:rsidRDefault="003C08A2" w:rsidP="003C08A2">
      <w:pPr>
        <w:tabs>
          <w:tab w:val="left" w:pos="0"/>
          <w:tab w:val="left" w:pos="993"/>
          <w:tab w:val="left" w:pos="1049"/>
        </w:tabs>
        <w:ind w:firstLine="709"/>
        <w:jc w:val="both"/>
        <w:rPr>
          <w:rFonts w:eastAsia="Calibri"/>
        </w:rPr>
      </w:pPr>
      <w:r w:rsidRPr="00B72C54">
        <w:rPr>
          <w:rFonts w:eastAsia="Calibri"/>
        </w:rPr>
        <w:t>Температура рабочей среды от плюс 22</w:t>
      </w:r>
      <w:proofErr w:type="gramStart"/>
      <w:r w:rsidR="008B7F54" w:rsidRPr="00B72C54">
        <w:rPr>
          <w:rFonts w:eastAsia="Calibri"/>
        </w:rPr>
        <w:t xml:space="preserve"> °С</w:t>
      </w:r>
      <w:proofErr w:type="gramEnd"/>
      <w:r w:rsidRPr="00B72C54">
        <w:rPr>
          <w:rFonts w:eastAsia="Calibri"/>
        </w:rPr>
        <w:t xml:space="preserve"> до плюс 25</w:t>
      </w:r>
      <w:r w:rsidR="000604EF" w:rsidRPr="00B72C54">
        <w:rPr>
          <w:rFonts w:eastAsia="Calibri"/>
        </w:rPr>
        <w:t xml:space="preserve"> </w:t>
      </w:r>
      <w:r w:rsidRPr="00B72C54">
        <w:rPr>
          <w:rFonts w:eastAsia="Calibri"/>
        </w:rPr>
        <w:t>°С;</w:t>
      </w:r>
    </w:p>
    <w:p w:rsidR="003C08A2" w:rsidRPr="00B72C54" w:rsidRDefault="003C08A2" w:rsidP="003C08A2">
      <w:pPr>
        <w:tabs>
          <w:tab w:val="left" w:pos="0"/>
          <w:tab w:val="left" w:pos="993"/>
          <w:tab w:val="left" w:pos="1049"/>
        </w:tabs>
        <w:ind w:firstLine="709"/>
        <w:jc w:val="both"/>
        <w:rPr>
          <w:rFonts w:eastAsia="Calibri"/>
        </w:rPr>
      </w:pPr>
      <w:r w:rsidRPr="00B72C54">
        <w:rPr>
          <w:rFonts w:eastAsia="Calibri"/>
        </w:rPr>
        <w:t xml:space="preserve">Влажность воздуха рабочей среды 40 </w:t>
      </w:r>
      <w:r w:rsidR="008B7F54" w:rsidRPr="00B72C54">
        <w:rPr>
          <w:rFonts w:eastAsia="Calibri"/>
        </w:rPr>
        <w:t xml:space="preserve">% </w:t>
      </w:r>
      <w:r w:rsidRPr="00B72C54">
        <w:rPr>
          <w:rFonts w:eastAsia="Calibri"/>
        </w:rPr>
        <w:t>– 60</w:t>
      </w:r>
      <w:r w:rsidR="000604EF" w:rsidRPr="00B72C54">
        <w:rPr>
          <w:rFonts w:eastAsia="Calibri"/>
        </w:rPr>
        <w:t xml:space="preserve"> %</w:t>
      </w:r>
      <w:r w:rsidRPr="00B72C54">
        <w:rPr>
          <w:rFonts w:eastAsia="Calibri"/>
        </w:rPr>
        <w:t xml:space="preserve"> </w:t>
      </w:r>
      <w:proofErr w:type="gramStart"/>
      <w:r w:rsidRPr="00B72C54">
        <w:rPr>
          <w:rFonts w:eastAsia="Calibri"/>
        </w:rPr>
        <w:t>при</w:t>
      </w:r>
      <w:proofErr w:type="gramEnd"/>
      <w:r w:rsidRPr="00B72C54">
        <w:rPr>
          <w:rFonts w:eastAsia="Calibri"/>
        </w:rPr>
        <w:t xml:space="preserve"> плюс 22</w:t>
      </w:r>
      <w:r w:rsidR="000604EF" w:rsidRPr="00B72C54">
        <w:rPr>
          <w:rFonts w:eastAsia="Calibri"/>
        </w:rPr>
        <w:t xml:space="preserve"> </w:t>
      </w:r>
      <w:r w:rsidRPr="00B72C54">
        <w:rPr>
          <w:rFonts w:eastAsia="Calibri"/>
        </w:rPr>
        <w:t>°С.</w:t>
      </w:r>
    </w:p>
    <w:p w:rsidR="003C08A2" w:rsidRPr="00B72C54" w:rsidRDefault="003C08A2" w:rsidP="003C08A2">
      <w:pPr>
        <w:ind w:firstLine="709"/>
        <w:jc w:val="both"/>
        <w:rPr>
          <w:rFonts w:eastAsia="Calibri"/>
        </w:rPr>
      </w:pPr>
      <w:r w:rsidRPr="00B72C54">
        <w:rPr>
          <w:rFonts w:eastAsia="Calibri"/>
        </w:rPr>
        <w:t>Электроснабжение компонентов системы производится от сети переменного тока напряжением 220</w:t>
      </w:r>
      <w:proofErr w:type="gramStart"/>
      <w:r w:rsidRPr="00B72C54">
        <w:rPr>
          <w:rFonts w:eastAsia="Calibri"/>
        </w:rPr>
        <w:t xml:space="preserve"> В</w:t>
      </w:r>
      <w:proofErr w:type="gramEnd"/>
      <w:r w:rsidRPr="00B72C54">
        <w:rPr>
          <w:rFonts w:eastAsia="Calibri"/>
        </w:rPr>
        <w:t xml:space="preserve"> (±22 В) и частотой 50 </w:t>
      </w:r>
      <w:r w:rsidR="008B7F54" w:rsidRPr="00B72C54">
        <w:rPr>
          <w:rFonts w:eastAsia="Calibri"/>
        </w:rPr>
        <w:t xml:space="preserve">Гц </w:t>
      </w:r>
      <w:r w:rsidRPr="00B72C54">
        <w:rPr>
          <w:rFonts w:eastAsia="Calibri"/>
        </w:rPr>
        <w:t>(±5 Гц).</w:t>
      </w:r>
    </w:p>
    <w:p w:rsidR="003C08A2" w:rsidRPr="00B72C54" w:rsidRDefault="003C08A2" w:rsidP="003C08A2">
      <w:pPr>
        <w:rPr>
          <w:rFonts w:eastAsia="Calibri"/>
        </w:rPr>
      </w:pPr>
      <w:r w:rsidRPr="00B72C54">
        <w:rPr>
          <w:rFonts w:eastAsia="Calibri"/>
        </w:rPr>
        <w:br w:type="page"/>
      </w:r>
    </w:p>
    <w:p w:rsidR="003C08A2" w:rsidRPr="00B72C54" w:rsidRDefault="003C08A2" w:rsidP="003C08A2">
      <w:pPr>
        <w:pStyle w:val="1"/>
      </w:pPr>
      <w:bookmarkStart w:id="126" w:name="_Toc333216208"/>
      <w:bookmarkStart w:id="127" w:name="_Toc342572780"/>
      <w:bookmarkStart w:id="128" w:name="_Toc454545585"/>
      <w:bookmarkStart w:id="129" w:name="_Toc456596837"/>
      <w:bookmarkStart w:id="130" w:name="_Toc456613471"/>
      <w:bookmarkStart w:id="131" w:name="_Toc478734363"/>
      <w:bookmarkStart w:id="132" w:name="_Toc177077047"/>
      <w:r w:rsidRPr="00B72C54">
        <w:lastRenderedPageBreak/>
        <w:t>Требования к системе</w:t>
      </w:r>
      <w:bookmarkEnd w:id="126"/>
      <w:bookmarkEnd w:id="127"/>
      <w:bookmarkEnd w:id="128"/>
      <w:bookmarkEnd w:id="129"/>
      <w:bookmarkEnd w:id="130"/>
      <w:bookmarkEnd w:id="131"/>
      <w:bookmarkEnd w:id="132"/>
    </w:p>
    <w:p w:rsidR="003C08A2" w:rsidRPr="00B72C54" w:rsidRDefault="003C08A2" w:rsidP="003C08A2">
      <w:pPr>
        <w:pStyle w:val="20"/>
        <w:ind w:left="709"/>
      </w:pPr>
      <w:bookmarkStart w:id="133" w:name="_Toc333216199"/>
      <w:bookmarkStart w:id="134" w:name="_Toc342572771"/>
      <w:bookmarkStart w:id="135" w:name="_Toc454545586"/>
      <w:bookmarkStart w:id="136" w:name="_Toc456596838"/>
      <w:bookmarkStart w:id="137" w:name="_Toc456613472"/>
      <w:bookmarkStart w:id="138" w:name="_Toc478734364"/>
      <w:bookmarkStart w:id="139" w:name="_Toc177077048"/>
      <w:r w:rsidRPr="00B72C54">
        <w:t>Требования к структуре системы управления</w:t>
      </w:r>
      <w:bookmarkEnd w:id="133"/>
      <w:bookmarkEnd w:id="134"/>
      <w:bookmarkEnd w:id="135"/>
      <w:bookmarkEnd w:id="136"/>
      <w:bookmarkEnd w:id="137"/>
      <w:bookmarkEnd w:id="138"/>
      <w:bookmarkEnd w:id="139"/>
    </w:p>
    <w:p w:rsidR="003C08A2" w:rsidRPr="00B72C54" w:rsidRDefault="003C08A2" w:rsidP="003C08A2">
      <w:pPr>
        <w:pStyle w:val="3"/>
        <w:ind w:left="709"/>
      </w:pPr>
      <w:bookmarkStart w:id="140" w:name="_Toc333216200"/>
      <w:bookmarkStart w:id="141" w:name="_Toc342572772"/>
      <w:bookmarkStart w:id="142" w:name="_Toc454545587"/>
      <w:bookmarkStart w:id="143" w:name="_Toc456596839"/>
      <w:bookmarkStart w:id="144" w:name="_Toc456613473"/>
      <w:bookmarkStart w:id="145" w:name="_Toc478734365"/>
      <w:bookmarkStart w:id="146" w:name="_Toc177077049"/>
      <w:r w:rsidRPr="00B72C54">
        <w:t>Общие требования к структуре системы</w:t>
      </w:r>
      <w:bookmarkEnd w:id="140"/>
      <w:bookmarkEnd w:id="141"/>
      <w:bookmarkEnd w:id="142"/>
      <w:bookmarkEnd w:id="143"/>
      <w:bookmarkEnd w:id="144"/>
      <w:bookmarkEnd w:id="145"/>
      <w:bookmarkEnd w:id="146"/>
    </w:p>
    <w:p w:rsidR="003C08A2" w:rsidRPr="00B72C54" w:rsidRDefault="003C08A2" w:rsidP="003C08A2">
      <w:pPr>
        <w:ind w:firstLine="709"/>
        <w:jc w:val="both"/>
      </w:pPr>
      <w:r w:rsidRPr="00B72C54">
        <w:t>АСУТП должна предусматривать следующие подсистемы, выполняющие определенные для них функции:</w:t>
      </w:r>
    </w:p>
    <w:p w:rsidR="003C08A2" w:rsidRPr="00B72C54" w:rsidRDefault="003C08A2" w:rsidP="00604552">
      <w:pPr>
        <w:pStyle w:val="a9"/>
        <w:numPr>
          <w:ilvl w:val="0"/>
          <w:numId w:val="18"/>
        </w:numPr>
        <w:ind w:left="0" w:firstLine="709"/>
      </w:pPr>
      <w:r w:rsidRPr="00B72C54">
        <w:t>система телемеханики (ТМ);</w:t>
      </w:r>
    </w:p>
    <w:p w:rsidR="003C08A2" w:rsidRPr="00B72C54" w:rsidRDefault="003C08A2" w:rsidP="003C08A2">
      <w:pPr>
        <w:widowControl w:val="0"/>
        <w:suppressAutoHyphens/>
        <w:ind w:firstLine="656"/>
        <w:jc w:val="both"/>
        <w:rPr>
          <w:lang w:eastAsia="en-US"/>
        </w:rPr>
      </w:pPr>
      <w:r w:rsidRPr="00B72C54">
        <w:rPr>
          <w:lang w:eastAsia="en-US"/>
        </w:rPr>
        <w:t xml:space="preserve">В составе программно-технического комплекса для объектов АБ и ГФУ должно быть предусмотрено применение локальных систем управления (ЛСУ) и системы обработки информации (СОИ) </w:t>
      </w:r>
      <w:proofErr w:type="spellStart"/>
      <w:r w:rsidRPr="00B72C54">
        <w:rPr>
          <w:lang w:eastAsia="en-US"/>
        </w:rPr>
        <w:t>блочно</w:t>
      </w:r>
      <w:proofErr w:type="spellEnd"/>
      <w:r w:rsidRPr="00B72C54">
        <w:rPr>
          <w:lang w:eastAsia="en-US"/>
        </w:rPr>
        <w:t>-комплектного оборудования полной заводской готовности. (ЛСУ и СОИ не входят в зону ответственности системного интегратора и поставляются комплектно с установками).</w:t>
      </w:r>
    </w:p>
    <w:p w:rsidR="003C08A2" w:rsidRPr="00B72C54" w:rsidRDefault="003C08A2" w:rsidP="003C08A2">
      <w:pPr>
        <w:widowControl w:val="0"/>
        <w:suppressAutoHyphens/>
        <w:ind w:firstLine="656"/>
        <w:jc w:val="both"/>
        <w:rPr>
          <w:lang w:eastAsia="en-US"/>
        </w:rPr>
      </w:pPr>
      <w:r w:rsidRPr="00B72C54">
        <w:rPr>
          <w:lang w:eastAsia="en-US"/>
        </w:rPr>
        <w:t>ЛСУ и СОИ будут размещаться:</w:t>
      </w:r>
    </w:p>
    <w:p w:rsidR="003C08A2" w:rsidRPr="00B72C54" w:rsidRDefault="003C08A2" w:rsidP="00604552">
      <w:pPr>
        <w:pStyle w:val="a9"/>
        <w:numPr>
          <w:ilvl w:val="0"/>
          <w:numId w:val="18"/>
        </w:numPr>
      </w:pPr>
      <w:r w:rsidRPr="00B72C54">
        <w:t xml:space="preserve">ЛСУ ГФУ –  в шкафу управления </w:t>
      </w:r>
      <w:proofErr w:type="spellStart"/>
      <w:r w:rsidRPr="00B72C54">
        <w:t>розжиком</w:t>
      </w:r>
      <w:proofErr w:type="spellEnd"/>
      <w:r w:rsidRPr="00B72C54">
        <w:t xml:space="preserve"> ГФУ;</w:t>
      </w:r>
    </w:p>
    <w:p w:rsidR="003C08A2" w:rsidRPr="00B72C54" w:rsidRDefault="003C08A2" w:rsidP="00604552">
      <w:pPr>
        <w:pStyle w:val="a9"/>
        <w:numPr>
          <w:ilvl w:val="0"/>
          <w:numId w:val="18"/>
        </w:numPr>
      </w:pPr>
      <w:r w:rsidRPr="00B72C54">
        <w:t>СОИ СИКГ ГФУ - в от</w:t>
      </w:r>
      <w:r w:rsidR="00656AFA" w:rsidRPr="00B72C54">
        <w:t xml:space="preserve">секе </w:t>
      </w:r>
      <w:proofErr w:type="spellStart"/>
      <w:r w:rsidR="00656AFA" w:rsidRPr="00B72C54">
        <w:t>ТМиС</w:t>
      </w:r>
      <w:proofErr w:type="spellEnd"/>
      <w:r w:rsidR="00656AFA" w:rsidRPr="00B72C54">
        <w:t xml:space="preserve"> в блоке БЭЛП-10/0,4</w:t>
      </w:r>
      <w:r w:rsidR="000604EF" w:rsidRPr="00B72C54">
        <w:t xml:space="preserve"> </w:t>
      </w:r>
      <w:proofErr w:type="spellStart"/>
      <w:r w:rsidR="00656AFA" w:rsidRPr="00B72C54">
        <w:t>кВ</w:t>
      </w:r>
      <w:proofErr w:type="spellEnd"/>
      <w:r w:rsidRPr="00B72C54">
        <w:t>;</w:t>
      </w:r>
    </w:p>
    <w:p w:rsidR="003C08A2" w:rsidRPr="00B72C54" w:rsidRDefault="003C08A2" w:rsidP="00604552">
      <w:pPr>
        <w:pStyle w:val="a9"/>
        <w:numPr>
          <w:ilvl w:val="0"/>
          <w:numId w:val="18"/>
        </w:numPr>
        <w:ind w:left="0" w:firstLine="709"/>
      </w:pPr>
      <w:r w:rsidRPr="00B72C54">
        <w:t xml:space="preserve">ПЛК СТМ - в отсеке </w:t>
      </w:r>
      <w:proofErr w:type="spellStart"/>
      <w:r w:rsidRPr="00B72C54">
        <w:t>ТМиС</w:t>
      </w:r>
      <w:proofErr w:type="spellEnd"/>
      <w:r w:rsidRPr="00B72C54">
        <w:t xml:space="preserve"> в блоке БЭЛП-10/0,4</w:t>
      </w:r>
      <w:r w:rsidR="000604EF" w:rsidRPr="00B72C54">
        <w:t xml:space="preserve"> </w:t>
      </w:r>
      <w:proofErr w:type="spellStart"/>
      <w:r w:rsidRPr="00B72C54">
        <w:t>кВ.</w:t>
      </w:r>
      <w:proofErr w:type="spellEnd"/>
    </w:p>
    <w:p w:rsidR="003C08A2" w:rsidRPr="00B72C54" w:rsidRDefault="003C08A2" w:rsidP="003C08A2">
      <w:pPr>
        <w:widowControl w:val="0"/>
        <w:suppressAutoHyphens/>
        <w:ind w:firstLine="656"/>
        <w:jc w:val="both"/>
      </w:pPr>
      <w:r w:rsidRPr="00B72C54">
        <w:t>ЛСУ должны работать под управлением проектируемой системы ТМ и полностью интегрироваться с ней. Интеграция ЛСУ и СОИ в АСУТП входит в зону ответственности системного интегратора.</w:t>
      </w:r>
    </w:p>
    <w:p w:rsidR="00F06027" w:rsidRPr="00B72C54" w:rsidRDefault="00F06027" w:rsidP="00F06027">
      <w:pPr>
        <w:widowControl w:val="0"/>
        <w:suppressAutoHyphens/>
        <w:ind w:firstLine="656"/>
        <w:jc w:val="both"/>
      </w:pPr>
      <w:proofErr w:type="gramStart"/>
      <w:r w:rsidRPr="00B72C54">
        <w:t>Объем автоматизации обеспечивает работу всех объектов без присутствия дежурного персонала у технологического оборудования при контроле и управлении из операторной, расположенной на площадке ОБП с ВЖК в общежитии с АБК, предусмотренной в рамках проекта:</w:t>
      </w:r>
      <w:proofErr w:type="gramEnd"/>
      <w:r w:rsidRPr="00B72C54">
        <w:t xml:space="preserve"> «Обустройство </w:t>
      </w:r>
      <w:proofErr w:type="spellStart"/>
      <w:r w:rsidRPr="00B72C54">
        <w:t>Тымпучиканского</w:t>
      </w:r>
      <w:proofErr w:type="spellEnd"/>
      <w:r w:rsidRPr="00B72C54">
        <w:t xml:space="preserve"> нефтегазоконденсатного месторождения. </w:t>
      </w:r>
      <w:proofErr w:type="gramStart"/>
      <w:r w:rsidRPr="00B72C54">
        <w:t>Опорная база промысла с вахтовым жилым комплексом»;</w:t>
      </w:r>
      <w:proofErr w:type="gramEnd"/>
    </w:p>
    <w:p w:rsidR="00F06027" w:rsidRPr="00B72C54" w:rsidRDefault="00F06027" w:rsidP="00F06027">
      <w:pPr>
        <w:widowControl w:val="0"/>
        <w:suppressAutoHyphens/>
        <w:ind w:firstLine="656"/>
        <w:jc w:val="both"/>
      </w:pPr>
      <w:proofErr w:type="gramStart"/>
      <w:r w:rsidRPr="00B72C54">
        <w:t>Сигналы от ЛСУ и СОИ должны быть приняты системой ТМ в виде структурированной и обработанной информации, для трансляции на АРМ оператора СТМ, размещенного в Операторной в общежитии с АБК в рамках проекта:</w:t>
      </w:r>
      <w:proofErr w:type="gramEnd"/>
      <w:r w:rsidRPr="00B72C54">
        <w:t xml:space="preserve"> «Обустройство </w:t>
      </w:r>
      <w:proofErr w:type="spellStart"/>
      <w:r w:rsidRPr="00B72C54">
        <w:t>Тымпучиканского</w:t>
      </w:r>
      <w:proofErr w:type="spellEnd"/>
      <w:r w:rsidRPr="00B72C54">
        <w:t xml:space="preserve"> нефтегазоконденсатного месторождения. Опорная база промысла с вахтовым жилым комплексом».</w:t>
      </w:r>
    </w:p>
    <w:p w:rsidR="003C08A2" w:rsidRPr="00B72C54" w:rsidRDefault="003C08A2" w:rsidP="003C08A2">
      <w:pPr>
        <w:widowControl w:val="0"/>
        <w:ind w:firstLine="709"/>
        <w:jc w:val="both"/>
      </w:pPr>
      <w:r w:rsidRPr="00B72C54">
        <w:t>Структура АСУТП выполнена как трехуровневая иерархическая распределенная система управления, включающая:</w:t>
      </w:r>
    </w:p>
    <w:p w:rsidR="003C08A2" w:rsidRPr="00B72C54" w:rsidRDefault="003C08A2" w:rsidP="00604552">
      <w:pPr>
        <w:pStyle w:val="a9"/>
        <w:numPr>
          <w:ilvl w:val="0"/>
          <w:numId w:val="18"/>
        </w:numPr>
        <w:ind w:left="0" w:firstLine="709"/>
      </w:pPr>
      <w:r w:rsidRPr="00B72C54">
        <w:t>«Полевой уровень»;</w:t>
      </w:r>
    </w:p>
    <w:p w:rsidR="003C08A2" w:rsidRPr="00B72C54" w:rsidRDefault="003C08A2" w:rsidP="00604552">
      <w:pPr>
        <w:pStyle w:val="a9"/>
        <w:numPr>
          <w:ilvl w:val="0"/>
          <w:numId w:val="18"/>
        </w:numPr>
        <w:ind w:left="0" w:firstLine="709"/>
      </w:pPr>
      <w:r w:rsidRPr="00B72C54">
        <w:t>«Средний уровень»;</w:t>
      </w:r>
    </w:p>
    <w:p w:rsidR="003C08A2" w:rsidRPr="00B72C54" w:rsidRDefault="003C08A2" w:rsidP="00604552">
      <w:pPr>
        <w:pStyle w:val="a9"/>
        <w:numPr>
          <w:ilvl w:val="0"/>
          <w:numId w:val="18"/>
        </w:numPr>
        <w:ind w:left="0" w:firstLine="709"/>
      </w:pPr>
      <w:r w:rsidRPr="00B72C54">
        <w:t>«Верхний уровень».</w:t>
      </w:r>
    </w:p>
    <w:p w:rsidR="003C08A2" w:rsidRPr="00B72C54" w:rsidRDefault="003C08A2" w:rsidP="003C08A2">
      <w:pPr>
        <w:widowControl w:val="0"/>
        <w:ind w:firstLine="709"/>
        <w:jc w:val="both"/>
      </w:pPr>
      <w:r w:rsidRPr="00B72C54">
        <w:rPr>
          <w:b/>
        </w:rPr>
        <w:t>Полевой уровень -</w:t>
      </w:r>
      <w:r w:rsidRPr="00B72C54">
        <w:t xml:space="preserve"> датчики, приборы и средства контроля, преобразователи, приводы запорной и регулирующей арматуры, исполнительные устройства агрегатов и установок, а также другие </w:t>
      </w:r>
      <w:proofErr w:type="spellStart"/>
      <w:r w:rsidRPr="00B72C54">
        <w:t>КИПиА</w:t>
      </w:r>
      <w:proofErr w:type="spellEnd"/>
      <w:r w:rsidRPr="00B72C54">
        <w:t>, включая средства автоматики, встроенные в технологическое оборудование.</w:t>
      </w:r>
    </w:p>
    <w:p w:rsidR="003C08A2" w:rsidRPr="00B72C54" w:rsidRDefault="003C08A2" w:rsidP="003C08A2">
      <w:pPr>
        <w:widowControl w:val="0"/>
        <w:ind w:firstLine="709"/>
        <w:jc w:val="both"/>
      </w:pPr>
      <w:r w:rsidRPr="00B72C54">
        <w:t>Нулевой уровень в архитектуре АСУТП реализует функции получения и первичного преобразования информации о протекании технологических процессов и об оперативном состоянии оборудования.</w:t>
      </w:r>
    </w:p>
    <w:p w:rsidR="003C08A2" w:rsidRPr="00B72C54" w:rsidRDefault="003C08A2" w:rsidP="003C08A2">
      <w:pPr>
        <w:widowControl w:val="0"/>
        <w:ind w:firstLine="709"/>
        <w:jc w:val="both"/>
      </w:pPr>
      <w:r w:rsidRPr="00B72C54">
        <w:t>Основные функции полевого уровня:</w:t>
      </w:r>
    </w:p>
    <w:p w:rsidR="003C08A2" w:rsidRPr="00B72C54" w:rsidRDefault="003C08A2" w:rsidP="00604552">
      <w:pPr>
        <w:pStyle w:val="a9"/>
        <w:numPr>
          <w:ilvl w:val="0"/>
          <w:numId w:val="18"/>
        </w:numPr>
        <w:ind w:left="0" w:firstLine="709"/>
      </w:pPr>
      <w:r w:rsidRPr="00B72C54">
        <w:t>измерение, первичное преобразование и первичная обработка технологических параметров;</w:t>
      </w:r>
    </w:p>
    <w:p w:rsidR="003C08A2" w:rsidRPr="00B72C54" w:rsidRDefault="003C08A2" w:rsidP="00604552">
      <w:pPr>
        <w:pStyle w:val="a9"/>
        <w:numPr>
          <w:ilvl w:val="0"/>
          <w:numId w:val="18"/>
        </w:numPr>
        <w:ind w:left="0" w:firstLine="709"/>
      </w:pPr>
      <w:r w:rsidRPr="00B72C54">
        <w:t>сбор информации об аварийных событиях и ситуациях технологического процесса;</w:t>
      </w:r>
    </w:p>
    <w:p w:rsidR="003C08A2" w:rsidRPr="00B72C54" w:rsidRDefault="003C08A2" w:rsidP="00604552">
      <w:pPr>
        <w:pStyle w:val="a9"/>
        <w:numPr>
          <w:ilvl w:val="0"/>
          <w:numId w:val="18"/>
        </w:numPr>
        <w:ind w:left="0" w:firstLine="709"/>
      </w:pPr>
      <w:r w:rsidRPr="00B72C54">
        <w:t>передача информации на более высокий уровень;</w:t>
      </w:r>
    </w:p>
    <w:p w:rsidR="003C08A2" w:rsidRPr="00B72C54" w:rsidRDefault="003C08A2" w:rsidP="00604552">
      <w:pPr>
        <w:pStyle w:val="a9"/>
        <w:numPr>
          <w:ilvl w:val="0"/>
          <w:numId w:val="18"/>
        </w:numPr>
        <w:ind w:left="0" w:firstLine="709"/>
      </w:pPr>
      <w:r w:rsidRPr="00B72C54">
        <w:t>организация локальных контуров управления по тракту датчик – исполнительный механизм.</w:t>
      </w:r>
    </w:p>
    <w:p w:rsidR="003C08A2" w:rsidRPr="00B72C54" w:rsidRDefault="003C08A2" w:rsidP="003C08A2">
      <w:pPr>
        <w:widowControl w:val="0"/>
        <w:ind w:firstLine="709"/>
        <w:jc w:val="both"/>
      </w:pPr>
      <w:r w:rsidRPr="00B72C54">
        <w:rPr>
          <w:b/>
        </w:rPr>
        <w:t>Средний уровень</w:t>
      </w:r>
      <w:r w:rsidRPr="00B72C54">
        <w:t xml:space="preserve"> архитектуры АСУТП реализует функции регулирования, </w:t>
      </w:r>
      <w:r w:rsidRPr="00B72C54">
        <w:lastRenderedPageBreak/>
        <w:t>технологических защит и блокировок.</w:t>
      </w:r>
    </w:p>
    <w:p w:rsidR="003C08A2" w:rsidRPr="00B72C54" w:rsidRDefault="003C08A2" w:rsidP="003C08A2">
      <w:pPr>
        <w:widowControl w:val="0"/>
        <w:ind w:firstLine="709"/>
        <w:jc w:val="both"/>
      </w:pPr>
      <w:r w:rsidRPr="00B72C54">
        <w:t xml:space="preserve">Средний уровень должен быть реализован с установкой шкафов ПЛК в отсеке </w:t>
      </w:r>
      <w:proofErr w:type="spellStart"/>
      <w:r w:rsidRPr="00B72C54">
        <w:t>ТМиС</w:t>
      </w:r>
      <w:proofErr w:type="spellEnd"/>
      <w:r w:rsidRPr="00B72C54">
        <w:t xml:space="preserve"> в про</w:t>
      </w:r>
      <w:r w:rsidR="00656AFA" w:rsidRPr="00B72C54">
        <w:t>ектируемого блока БЭЛП-10/0,4</w:t>
      </w:r>
      <w:r w:rsidR="000604EF" w:rsidRPr="00B72C54">
        <w:t xml:space="preserve"> </w:t>
      </w:r>
      <w:proofErr w:type="spellStart"/>
      <w:r w:rsidR="00656AFA" w:rsidRPr="00B72C54">
        <w:t>кВ</w:t>
      </w:r>
      <w:proofErr w:type="spellEnd"/>
      <w:r w:rsidRPr="00B72C54">
        <w:t xml:space="preserve"> на площадке куста скважин N </w:t>
      </w:r>
      <w:r w:rsidR="00A320B8" w:rsidRPr="00B72C54">
        <w:t>107</w:t>
      </w:r>
      <w:r w:rsidRPr="00B72C54">
        <w:t xml:space="preserve"> </w:t>
      </w:r>
      <w:proofErr w:type="spellStart"/>
      <w:r w:rsidRPr="00B72C54">
        <w:t>Тымпучиканского</w:t>
      </w:r>
      <w:proofErr w:type="spellEnd"/>
      <w:r w:rsidRPr="00B72C54">
        <w:t xml:space="preserve"> ЛУ. Все решения по интеграции проектируемого оборудования АСУТП в оборудование системы управления принимающей стороны поставщик должен согласовать с ООО «Газпром </w:t>
      </w:r>
      <w:proofErr w:type="gramStart"/>
      <w:r w:rsidRPr="00B72C54">
        <w:t>-З</w:t>
      </w:r>
      <w:proofErr w:type="gramEnd"/>
      <w:r w:rsidRPr="00B72C54">
        <w:t>аполярье» и выбранным системным интегратором.</w:t>
      </w:r>
    </w:p>
    <w:p w:rsidR="003C08A2" w:rsidRPr="00B72C54" w:rsidRDefault="003C08A2" w:rsidP="003C08A2">
      <w:pPr>
        <w:widowControl w:val="0"/>
        <w:ind w:firstLine="709"/>
        <w:jc w:val="both"/>
      </w:pPr>
      <w:r w:rsidRPr="00B72C54">
        <w:t>К комплексу технических сре</w:t>
      </w:r>
      <w:proofErr w:type="gramStart"/>
      <w:r w:rsidRPr="00B72C54">
        <w:t>дств ср</w:t>
      </w:r>
      <w:proofErr w:type="gramEnd"/>
      <w:r w:rsidRPr="00B72C54">
        <w:t>еднего уровня относится оборудование, в состав которого входит:</w:t>
      </w:r>
    </w:p>
    <w:p w:rsidR="003C08A2" w:rsidRPr="00B72C54" w:rsidRDefault="003C08A2" w:rsidP="00604552">
      <w:pPr>
        <w:pStyle w:val="a9"/>
        <w:numPr>
          <w:ilvl w:val="0"/>
          <w:numId w:val="18"/>
        </w:numPr>
        <w:ind w:left="0" w:firstLine="709"/>
      </w:pPr>
      <w:r w:rsidRPr="00B72C54">
        <w:t>контроллерное оборудование;</w:t>
      </w:r>
    </w:p>
    <w:p w:rsidR="003C08A2" w:rsidRPr="00B72C54" w:rsidRDefault="003C08A2" w:rsidP="00604552">
      <w:pPr>
        <w:pStyle w:val="a9"/>
        <w:numPr>
          <w:ilvl w:val="0"/>
          <w:numId w:val="18"/>
        </w:numPr>
        <w:ind w:left="0" w:firstLine="709"/>
      </w:pPr>
      <w:r w:rsidRPr="00B72C54">
        <w:t>модули ввода/вывода;</w:t>
      </w:r>
    </w:p>
    <w:p w:rsidR="003C08A2" w:rsidRPr="00B72C54" w:rsidRDefault="003C08A2" w:rsidP="00604552">
      <w:pPr>
        <w:pStyle w:val="a9"/>
        <w:numPr>
          <w:ilvl w:val="0"/>
          <w:numId w:val="18"/>
        </w:numPr>
        <w:ind w:left="0" w:firstLine="709"/>
      </w:pPr>
      <w:r w:rsidRPr="00B72C54">
        <w:t>панель оператора;</w:t>
      </w:r>
    </w:p>
    <w:p w:rsidR="003C08A2" w:rsidRPr="00B72C54" w:rsidRDefault="003C08A2" w:rsidP="00604552">
      <w:pPr>
        <w:pStyle w:val="a9"/>
        <w:numPr>
          <w:ilvl w:val="0"/>
          <w:numId w:val="18"/>
        </w:numPr>
        <w:ind w:left="0" w:firstLine="709"/>
      </w:pPr>
      <w:r w:rsidRPr="00B72C54">
        <w:t>ИБП.</w:t>
      </w:r>
    </w:p>
    <w:p w:rsidR="003C08A2" w:rsidRPr="00B72C54" w:rsidRDefault="003C08A2" w:rsidP="003C08A2">
      <w:pPr>
        <w:widowControl w:val="0"/>
        <w:suppressAutoHyphens/>
        <w:ind w:firstLine="656"/>
        <w:jc w:val="both"/>
      </w:pPr>
      <w:r w:rsidRPr="00B72C54">
        <w:t>Контроллерное оборудование должно соответствовать по характеристикам требованиям Раздела 4.3.2 М-15.05.02.01.01-01 «Общие типовые технические требования на объект автоматизации БРД».</w:t>
      </w:r>
    </w:p>
    <w:p w:rsidR="003C08A2" w:rsidRPr="00B72C54" w:rsidRDefault="003C08A2" w:rsidP="003C08A2">
      <w:pPr>
        <w:widowControl w:val="0"/>
        <w:ind w:firstLine="709"/>
        <w:jc w:val="both"/>
      </w:pPr>
      <w:r w:rsidRPr="00B72C54">
        <w:t>Контроллерное оборудование должно обладать следующими характеристиками:</w:t>
      </w:r>
    </w:p>
    <w:p w:rsidR="003C08A2" w:rsidRPr="00B72C54" w:rsidRDefault="003C08A2" w:rsidP="00604552">
      <w:pPr>
        <w:pStyle w:val="a9"/>
        <w:numPr>
          <w:ilvl w:val="0"/>
          <w:numId w:val="18"/>
        </w:numPr>
        <w:ind w:left="0" w:firstLine="709"/>
      </w:pPr>
      <w:r w:rsidRPr="00B72C54">
        <w:t xml:space="preserve">функциональные возможности согласно стандартам ГОСТ </w:t>
      </w:r>
      <w:proofErr w:type="gramStart"/>
      <w:r w:rsidRPr="00B72C54">
        <w:t>Р</w:t>
      </w:r>
      <w:proofErr w:type="gramEnd"/>
      <w:r w:rsidRPr="00B72C54">
        <w:t xml:space="preserve"> 51840-2001, ГОСТ Р 51841-2001, или аналогам, ГОСТ Р МЭК 61131-1-2016, IEC 61131-2-2012;</w:t>
      </w:r>
    </w:p>
    <w:p w:rsidR="003C08A2" w:rsidRPr="00B72C54" w:rsidRDefault="003C08A2" w:rsidP="00604552">
      <w:pPr>
        <w:pStyle w:val="a9"/>
        <w:numPr>
          <w:ilvl w:val="0"/>
          <w:numId w:val="18"/>
        </w:numPr>
        <w:ind w:left="0" w:firstLine="709"/>
      </w:pPr>
      <w:r w:rsidRPr="00B72C54">
        <w:t>контроллер должен быть основан на многозадачной операционной системе реального времени;</w:t>
      </w:r>
    </w:p>
    <w:p w:rsidR="003C08A2" w:rsidRPr="00B72C54" w:rsidRDefault="003C08A2" w:rsidP="00604552">
      <w:pPr>
        <w:pStyle w:val="a9"/>
        <w:numPr>
          <w:ilvl w:val="0"/>
          <w:numId w:val="18"/>
        </w:numPr>
        <w:ind w:left="0" w:firstLine="709"/>
      </w:pPr>
      <w:r w:rsidRPr="00B72C54">
        <w:t xml:space="preserve">поддержку языков программирования логических контроллеров по </w:t>
      </w:r>
      <w:r w:rsidR="000604EF" w:rsidRPr="00B72C54">
        <w:t xml:space="preserve">                   </w:t>
      </w:r>
      <w:r w:rsidRPr="00B72C54">
        <w:t xml:space="preserve">ГОСТ </w:t>
      </w:r>
      <w:proofErr w:type="gramStart"/>
      <w:r w:rsidRPr="00B72C54">
        <w:t>Р</w:t>
      </w:r>
      <w:proofErr w:type="gramEnd"/>
      <w:r w:rsidRPr="00B72C54">
        <w:t xml:space="preserve"> МЭК 61131-3-2016;</w:t>
      </w:r>
    </w:p>
    <w:p w:rsidR="003C08A2" w:rsidRPr="00B72C54" w:rsidRDefault="003C08A2" w:rsidP="00604552">
      <w:pPr>
        <w:pStyle w:val="a9"/>
        <w:numPr>
          <w:ilvl w:val="0"/>
          <w:numId w:val="18"/>
        </w:numPr>
        <w:ind w:left="0" w:firstLine="709"/>
      </w:pPr>
      <w:r w:rsidRPr="00B72C54">
        <w:t>поддержку работы с плавающей точкой с точностью до 2-х байт;</w:t>
      </w:r>
    </w:p>
    <w:p w:rsidR="003C08A2" w:rsidRPr="00B72C54" w:rsidRDefault="003C08A2" w:rsidP="00604552">
      <w:pPr>
        <w:pStyle w:val="a9"/>
        <w:numPr>
          <w:ilvl w:val="0"/>
          <w:numId w:val="18"/>
        </w:numPr>
        <w:ind w:left="0" w:firstLine="709"/>
      </w:pPr>
      <w:r w:rsidRPr="00B72C54">
        <w:t xml:space="preserve">высокую эксплуатационную надежность в реальных условиях эксплуатации, ориентировочный срок службы 10 лет, наработка на отказ должна составлять не менее </w:t>
      </w:r>
      <w:r w:rsidR="000604EF" w:rsidRPr="00B72C54">
        <w:t xml:space="preserve">   </w:t>
      </w:r>
      <w:r w:rsidRPr="00B72C54">
        <w:t>40000 часов;</w:t>
      </w:r>
    </w:p>
    <w:p w:rsidR="003C08A2" w:rsidRPr="00B72C54" w:rsidRDefault="003C08A2" w:rsidP="00604552">
      <w:pPr>
        <w:pStyle w:val="a9"/>
        <w:numPr>
          <w:ilvl w:val="0"/>
          <w:numId w:val="18"/>
        </w:numPr>
        <w:ind w:left="0" w:firstLine="709"/>
      </w:pPr>
      <w:r w:rsidRPr="00B72C54">
        <w:t>большую информационную емкость, загрузка центрального процессора и оперативной памяти контроллера не более 50</w:t>
      </w:r>
      <w:r w:rsidR="000604EF" w:rsidRPr="00B72C54">
        <w:t xml:space="preserve">  %</w:t>
      </w:r>
      <w:r w:rsidRPr="00B72C54">
        <w:t xml:space="preserve"> на этапе окончания наладки, не более 70</w:t>
      </w:r>
      <w:r w:rsidR="000604EF" w:rsidRPr="00B72C54">
        <w:t xml:space="preserve">  %</w:t>
      </w:r>
      <w:r w:rsidRPr="00B72C54">
        <w:t xml:space="preserve"> на этапе эксплуатации, загрузка внешней энергонезависимой памяти не более 30</w:t>
      </w:r>
      <w:r w:rsidR="000604EF" w:rsidRPr="00B72C54">
        <w:t xml:space="preserve">  %</w:t>
      </w:r>
      <w:r w:rsidRPr="00B72C54">
        <w:t xml:space="preserve"> на этапе окончания наладки, не более 70</w:t>
      </w:r>
      <w:r w:rsidR="000604EF" w:rsidRPr="00B72C54">
        <w:t xml:space="preserve">  %</w:t>
      </w:r>
      <w:r w:rsidRPr="00B72C54">
        <w:t xml:space="preserve"> на этапе эксплуатации;</w:t>
      </w:r>
    </w:p>
    <w:p w:rsidR="003C08A2" w:rsidRPr="00B72C54" w:rsidRDefault="003C08A2" w:rsidP="00604552">
      <w:pPr>
        <w:pStyle w:val="a9"/>
        <w:numPr>
          <w:ilvl w:val="0"/>
          <w:numId w:val="18"/>
        </w:numPr>
        <w:ind w:left="0" w:firstLine="709"/>
      </w:pPr>
      <w:r w:rsidRPr="00B72C54">
        <w:t>высокое быстродействие, особенно для функций автоматического регулирования и технологической защиты, цикл опроса входных каналов не более 100</w:t>
      </w:r>
      <w:r w:rsidR="000604EF" w:rsidRPr="00B72C54">
        <w:t xml:space="preserve"> </w:t>
      </w:r>
      <w:proofErr w:type="spellStart"/>
      <w:r w:rsidRPr="00B72C54">
        <w:t>мс</w:t>
      </w:r>
      <w:proofErr w:type="spellEnd"/>
      <w:r w:rsidRPr="00B72C54">
        <w:t>, максимальный цикл обработки данных не более 300</w:t>
      </w:r>
      <w:r w:rsidR="000604EF" w:rsidRPr="00B72C54">
        <w:t xml:space="preserve"> </w:t>
      </w:r>
      <w:proofErr w:type="spellStart"/>
      <w:r w:rsidRPr="00B72C54">
        <w:t>мс</w:t>
      </w:r>
      <w:proofErr w:type="spellEnd"/>
      <w:r w:rsidRPr="00B72C54">
        <w:t>, для систем контроля электрооборудования требуется применять платы ввода/вывода со скоростью опроса до 30</w:t>
      </w:r>
      <w:r w:rsidR="000604EF" w:rsidRPr="00B72C54">
        <w:t xml:space="preserve"> </w:t>
      </w:r>
      <w:proofErr w:type="spellStart"/>
      <w:r w:rsidRPr="00B72C54">
        <w:t>мс</w:t>
      </w:r>
      <w:proofErr w:type="spellEnd"/>
      <w:r w:rsidRPr="00B72C54">
        <w:t>;</w:t>
      </w:r>
    </w:p>
    <w:p w:rsidR="003C08A2" w:rsidRPr="00B72C54" w:rsidRDefault="003C08A2" w:rsidP="00604552">
      <w:pPr>
        <w:pStyle w:val="a9"/>
        <w:numPr>
          <w:ilvl w:val="0"/>
          <w:numId w:val="18"/>
        </w:numPr>
        <w:ind w:left="0" w:firstLine="709"/>
      </w:pPr>
      <w:r w:rsidRPr="00B72C54">
        <w:t>возможность сертифицированного производителем резервирования процессоров, системных блоков питания, модулей ввода/вывода («горячее резервирование»), общее количество резервных каналов ввода-вывода каждого типа в одной модульной системе не менее 20</w:t>
      </w:r>
      <w:r w:rsidR="000604EF" w:rsidRPr="00B72C54">
        <w:t xml:space="preserve"> %</w:t>
      </w:r>
      <w:r w:rsidRPr="00B72C54">
        <w:t>;</w:t>
      </w:r>
    </w:p>
    <w:p w:rsidR="003C08A2" w:rsidRPr="00B72C54" w:rsidRDefault="003C08A2" w:rsidP="00604552">
      <w:pPr>
        <w:pStyle w:val="a9"/>
        <w:numPr>
          <w:ilvl w:val="0"/>
          <w:numId w:val="18"/>
        </w:numPr>
        <w:ind w:left="0" w:firstLine="709"/>
      </w:pPr>
      <w:r w:rsidRPr="00B72C54">
        <w:t>наличие независимого сервисного порта для диагностики и изменения программного обеспечения в онлайн режиме;</w:t>
      </w:r>
    </w:p>
    <w:p w:rsidR="003C08A2" w:rsidRPr="00B72C54" w:rsidRDefault="003C08A2" w:rsidP="00604552">
      <w:pPr>
        <w:pStyle w:val="a9"/>
        <w:numPr>
          <w:ilvl w:val="0"/>
          <w:numId w:val="18"/>
        </w:numPr>
        <w:ind w:left="0" w:firstLine="709"/>
      </w:pPr>
      <w:r w:rsidRPr="00B72C54">
        <w:t>возможность добавления новых модулей и замены конфигурации в оперативном режиме, без останова технологического процесса;</w:t>
      </w:r>
    </w:p>
    <w:p w:rsidR="003C08A2" w:rsidRPr="00B72C54" w:rsidRDefault="003C08A2" w:rsidP="00604552">
      <w:pPr>
        <w:pStyle w:val="a9"/>
        <w:numPr>
          <w:ilvl w:val="0"/>
          <w:numId w:val="18"/>
        </w:numPr>
        <w:ind w:left="0" w:firstLine="709"/>
      </w:pPr>
      <w:r w:rsidRPr="00B72C54">
        <w:t>возможность автоматического запуска исполнения программы, инициализация портов передачи данных при включении контроллера;</w:t>
      </w:r>
    </w:p>
    <w:p w:rsidR="003C08A2" w:rsidRPr="00B72C54" w:rsidRDefault="003C08A2" w:rsidP="00604552">
      <w:pPr>
        <w:pStyle w:val="a9"/>
        <w:numPr>
          <w:ilvl w:val="0"/>
          <w:numId w:val="18"/>
        </w:numPr>
        <w:ind w:left="0" w:firstLine="709"/>
      </w:pPr>
      <w:r w:rsidRPr="00B72C54">
        <w:t>доступные часы реального времени, возможность синхронизации времени контроллера;</w:t>
      </w:r>
    </w:p>
    <w:p w:rsidR="003C08A2" w:rsidRPr="00B72C54" w:rsidRDefault="003C08A2" w:rsidP="00604552">
      <w:pPr>
        <w:pStyle w:val="a9"/>
        <w:numPr>
          <w:ilvl w:val="0"/>
          <w:numId w:val="18"/>
        </w:numPr>
        <w:ind w:left="0" w:firstLine="709"/>
      </w:pPr>
      <w:r w:rsidRPr="00B72C54">
        <w:t xml:space="preserve">доставка команд управления на исполнительные механизмы по дискретным каналам не более 1 </w:t>
      </w:r>
      <w:proofErr w:type="gramStart"/>
      <w:r w:rsidRPr="00B72C54">
        <w:t>с</w:t>
      </w:r>
      <w:proofErr w:type="gramEnd"/>
      <w:r w:rsidRPr="00B72C54">
        <w:t xml:space="preserve">, </w:t>
      </w:r>
      <w:proofErr w:type="gramStart"/>
      <w:r w:rsidRPr="00B72C54">
        <w:t>по</w:t>
      </w:r>
      <w:proofErr w:type="gramEnd"/>
      <w:r w:rsidRPr="00B72C54">
        <w:t xml:space="preserve"> интерфейсным каналам не более 3 секунд до каждого устройства.</w:t>
      </w:r>
    </w:p>
    <w:p w:rsidR="003C08A2" w:rsidRPr="00B72C54" w:rsidRDefault="003C08A2" w:rsidP="003C08A2">
      <w:pPr>
        <w:ind w:firstLine="709"/>
        <w:jc w:val="both"/>
      </w:pPr>
      <w:r w:rsidRPr="00B72C54">
        <w:t>Конструкция:</w:t>
      </w:r>
    </w:p>
    <w:p w:rsidR="003C08A2" w:rsidRPr="00B72C54" w:rsidRDefault="003C08A2" w:rsidP="00604552">
      <w:pPr>
        <w:pStyle w:val="a9"/>
        <w:numPr>
          <w:ilvl w:val="0"/>
          <w:numId w:val="18"/>
        </w:numPr>
        <w:ind w:left="0" w:firstLine="709"/>
      </w:pPr>
      <w:r w:rsidRPr="00B72C54">
        <w:t>исполнение – в виде шасси, наборных слотов;</w:t>
      </w:r>
    </w:p>
    <w:p w:rsidR="003C08A2" w:rsidRPr="00B72C54" w:rsidRDefault="003C08A2" w:rsidP="00604552">
      <w:pPr>
        <w:pStyle w:val="a9"/>
        <w:numPr>
          <w:ilvl w:val="0"/>
          <w:numId w:val="18"/>
        </w:numPr>
        <w:ind w:left="0" w:firstLine="709"/>
      </w:pPr>
      <w:proofErr w:type="gramStart"/>
      <w:r w:rsidRPr="00B72C54">
        <w:lastRenderedPageBreak/>
        <w:t xml:space="preserve">съемные </w:t>
      </w:r>
      <w:proofErr w:type="spellStart"/>
      <w:r w:rsidRPr="00B72C54">
        <w:t>клеммники</w:t>
      </w:r>
      <w:proofErr w:type="spellEnd"/>
      <w:r w:rsidRPr="00B72C54">
        <w:t xml:space="preserve"> для подключения внешних проводок.</w:t>
      </w:r>
      <w:proofErr w:type="gramEnd"/>
    </w:p>
    <w:p w:rsidR="003C08A2" w:rsidRPr="00B72C54" w:rsidRDefault="003C08A2" w:rsidP="003C08A2">
      <w:pPr>
        <w:ind w:firstLine="709"/>
        <w:jc w:val="both"/>
      </w:pPr>
      <w:r w:rsidRPr="00B72C54">
        <w:t>Исполнение:</w:t>
      </w:r>
    </w:p>
    <w:p w:rsidR="003C08A2" w:rsidRPr="00B72C54" w:rsidRDefault="003C08A2" w:rsidP="00604552">
      <w:pPr>
        <w:pStyle w:val="a9"/>
        <w:numPr>
          <w:ilvl w:val="0"/>
          <w:numId w:val="18"/>
        </w:numPr>
        <w:ind w:left="0" w:firstLine="709"/>
      </w:pPr>
      <w:r w:rsidRPr="00B72C54">
        <w:t>рабочий диапазон температуры окружающего воздуха при нормальной эксплуатации – от 4</w:t>
      </w:r>
      <w:proofErr w:type="gramStart"/>
      <w:r w:rsidRPr="00B72C54">
        <w:t xml:space="preserve"> </w:t>
      </w:r>
      <w:r w:rsidR="008B7F54" w:rsidRPr="00B72C54">
        <w:rPr>
          <w:rFonts w:eastAsia="Calibri"/>
        </w:rPr>
        <w:t>°С</w:t>
      </w:r>
      <w:proofErr w:type="gramEnd"/>
      <w:r w:rsidR="008B7F54" w:rsidRPr="00B72C54">
        <w:t xml:space="preserve"> </w:t>
      </w:r>
      <w:r w:rsidRPr="00B72C54">
        <w:t>до 40</w:t>
      </w:r>
      <w:r w:rsidR="000604EF" w:rsidRPr="00B72C54">
        <w:t xml:space="preserve"> </w:t>
      </w:r>
      <w:r w:rsidRPr="00B72C54">
        <w:t>°С;</w:t>
      </w:r>
    </w:p>
    <w:p w:rsidR="003C08A2" w:rsidRPr="00B72C54" w:rsidRDefault="003C08A2" w:rsidP="00604552">
      <w:pPr>
        <w:pStyle w:val="a9"/>
        <w:numPr>
          <w:ilvl w:val="0"/>
          <w:numId w:val="18"/>
        </w:numPr>
        <w:ind w:left="0" w:firstLine="709"/>
      </w:pPr>
      <w:r w:rsidRPr="00B72C54">
        <w:t>относительная влажность окружающего воздуха – 5</w:t>
      </w:r>
      <w:r w:rsidR="008B7F54" w:rsidRPr="00B72C54">
        <w:t xml:space="preserve"> % </w:t>
      </w:r>
      <w:r w:rsidRPr="00B72C54">
        <w:t>-95</w:t>
      </w:r>
      <w:r w:rsidR="000604EF" w:rsidRPr="00B72C54">
        <w:t xml:space="preserve"> %</w:t>
      </w:r>
      <w:r w:rsidRPr="00B72C54">
        <w:t>;</w:t>
      </w:r>
    </w:p>
    <w:p w:rsidR="003C08A2" w:rsidRPr="00B72C54" w:rsidRDefault="003C08A2" w:rsidP="00604552">
      <w:pPr>
        <w:pStyle w:val="a9"/>
        <w:numPr>
          <w:ilvl w:val="0"/>
          <w:numId w:val="18"/>
        </w:numPr>
        <w:ind w:left="0" w:firstLine="709"/>
      </w:pPr>
      <w:r w:rsidRPr="00B72C54">
        <w:t>степень защиты – не ниже IP 20.</w:t>
      </w:r>
    </w:p>
    <w:p w:rsidR="003C08A2" w:rsidRPr="00B72C54" w:rsidRDefault="003C08A2" w:rsidP="003C08A2">
      <w:pPr>
        <w:ind w:firstLine="709"/>
        <w:jc w:val="both"/>
      </w:pPr>
      <w:r w:rsidRPr="00B72C54">
        <w:t>Электропитание:</w:t>
      </w:r>
    </w:p>
    <w:p w:rsidR="003C08A2" w:rsidRPr="00B72C54" w:rsidRDefault="003C08A2" w:rsidP="00604552">
      <w:pPr>
        <w:pStyle w:val="a9"/>
        <w:numPr>
          <w:ilvl w:val="0"/>
          <w:numId w:val="18"/>
        </w:numPr>
        <w:ind w:left="0" w:firstLine="709"/>
      </w:pPr>
      <w:r w:rsidRPr="00B72C54">
        <w:t>внешнее питание – напряжением 220</w:t>
      </w:r>
      <w:proofErr w:type="gramStart"/>
      <w:r w:rsidRPr="00B72C54">
        <w:t xml:space="preserve"> В</w:t>
      </w:r>
      <w:proofErr w:type="gramEnd"/>
      <w:r w:rsidRPr="00B72C54">
        <w:t xml:space="preserve"> переменного тока;</w:t>
      </w:r>
    </w:p>
    <w:p w:rsidR="003C08A2" w:rsidRPr="00B72C54" w:rsidRDefault="003C08A2" w:rsidP="00604552">
      <w:pPr>
        <w:pStyle w:val="a9"/>
        <w:numPr>
          <w:ilvl w:val="0"/>
          <w:numId w:val="18"/>
        </w:numPr>
        <w:ind w:left="0" w:firstLine="709"/>
      </w:pPr>
      <w:r w:rsidRPr="00B72C54">
        <w:t>устойчивость к радиочастотному электромагнитному полю – 10</w:t>
      </w:r>
      <w:proofErr w:type="gramStart"/>
      <w:r w:rsidRPr="00B72C54">
        <w:t xml:space="preserve"> В</w:t>
      </w:r>
      <w:proofErr w:type="gramEnd"/>
      <w:r w:rsidRPr="00B72C54">
        <w:t>/м;</w:t>
      </w:r>
    </w:p>
    <w:p w:rsidR="003C08A2" w:rsidRPr="00B72C54" w:rsidRDefault="003C08A2" w:rsidP="00604552">
      <w:pPr>
        <w:pStyle w:val="a9"/>
        <w:numPr>
          <w:ilvl w:val="0"/>
          <w:numId w:val="18"/>
        </w:numPr>
        <w:ind w:left="0" w:firstLine="709"/>
      </w:pPr>
      <w:r w:rsidRPr="00B72C54">
        <w:t>напряжение питания входных/выходных сигналов – 24</w:t>
      </w:r>
      <w:proofErr w:type="gramStart"/>
      <w:r w:rsidRPr="00B72C54">
        <w:t xml:space="preserve"> В</w:t>
      </w:r>
      <w:proofErr w:type="gramEnd"/>
      <w:r w:rsidRPr="00B72C54">
        <w:t>, 220 В;</w:t>
      </w:r>
    </w:p>
    <w:p w:rsidR="003C08A2" w:rsidRPr="00B72C54" w:rsidRDefault="003C08A2" w:rsidP="00604552">
      <w:pPr>
        <w:pStyle w:val="a9"/>
        <w:numPr>
          <w:ilvl w:val="0"/>
          <w:numId w:val="18"/>
        </w:numPr>
        <w:ind w:left="0" w:firstLine="709"/>
      </w:pPr>
      <w:r w:rsidRPr="00B72C54">
        <w:t>время поддержания энергонезависимой памяти – не менее 0,5 года.</w:t>
      </w:r>
    </w:p>
    <w:p w:rsidR="003C08A2" w:rsidRPr="00B72C54" w:rsidRDefault="003C08A2" w:rsidP="003C08A2">
      <w:pPr>
        <w:ind w:firstLine="709"/>
        <w:jc w:val="both"/>
      </w:pPr>
      <w:r w:rsidRPr="00B72C54">
        <w:t>Функциональные характеристики:</w:t>
      </w:r>
    </w:p>
    <w:p w:rsidR="003C08A2" w:rsidRPr="00B72C54" w:rsidRDefault="003C08A2" w:rsidP="00604552">
      <w:pPr>
        <w:pStyle w:val="a9"/>
        <w:numPr>
          <w:ilvl w:val="0"/>
          <w:numId w:val="18"/>
        </w:numPr>
        <w:ind w:left="0" w:firstLine="709"/>
      </w:pPr>
      <w:r w:rsidRPr="00B72C54">
        <w:t>наличие индикаторов состояния входных и выходных сигналов;</w:t>
      </w:r>
    </w:p>
    <w:p w:rsidR="003C08A2" w:rsidRPr="00B72C54" w:rsidRDefault="003C08A2" w:rsidP="00604552">
      <w:pPr>
        <w:pStyle w:val="a9"/>
        <w:numPr>
          <w:ilvl w:val="0"/>
          <w:numId w:val="18"/>
        </w:numPr>
        <w:ind w:left="0" w:firstLine="709"/>
      </w:pPr>
      <w:r w:rsidRPr="00B72C54">
        <w:t>возможность автоматической выгрузки пользовательской программы из резервного модуля памяти при сбое основной памяти контроллера и автоматический запуск пользовательской программы;</w:t>
      </w:r>
    </w:p>
    <w:p w:rsidR="003C08A2" w:rsidRPr="00B72C54" w:rsidRDefault="003C08A2" w:rsidP="00604552">
      <w:pPr>
        <w:pStyle w:val="a9"/>
        <w:numPr>
          <w:ilvl w:val="0"/>
          <w:numId w:val="18"/>
        </w:numPr>
        <w:ind w:left="0" w:firstLine="709"/>
      </w:pPr>
      <w:r w:rsidRPr="00B72C54">
        <w:t>автоматическое восстановление работоспособности контроллера после пропадания питания;</w:t>
      </w:r>
    </w:p>
    <w:p w:rsidR="003C08A2" w:rsidRPr="00B72C54" w:rsidRDefault="003C08A2" w:rsidP="00604552">
      <w:pPr>
        <w:pStyle w:val="a9"/>
        <w:numPr>
          <w:ilvl w:val="0"/>
          <w:numId w:val="18"/>
        </w:numPr>
        <w:ind w:left="0" w:firstLine="709"/>
      </w:pPr>
      <w:r w:rsidRPr="00B72C54">
        <w:t>защита пользовательской программы в контроллере от несанкционированного доступа паролем или аппаратной перемычкой/ключом;</w:t>
      </w:r>
    </w:p>
    <w:p w:rsidR="003C08A2" w:rsidRPr="00B72C54" w:rsidRDefault="003C08A2" w:rsidP="00604552">
      <w:pPr>
        <w:pStyle w:val="a9"/>
        <w:numPr>
          <w:ilvl w:val="0"/>
          <w:numId w:val="18"/>
        </w:numPr>
        <w:ind w:left="0" w:firstLine="709"/>
      </w:pPr>
      <w:r w:rsidRPr="00B72C54">
        <w:t>наличие самодиагностики процессора, модулей ввода/вывода и коммуникационных модулей с визуальным отображением тестового контроля на светодиодах соответствующих модулей;</w:t>
      </w:r>
    </w:p>
    <w:p w:rsidR="003C08A2" w:rsidRPr="00B72C54" w:rsidRDefault="003C08A2" w:rsidP="00604552">
      <w:pPr>
        <w:pStyle w:val="a9"/>
        <w:numPr>
          <w:ilvl w:val="0"/>
          <w:numId w:val="18"/>
        </w:numPr>
        <w:ind w:left="0" w:firstLine="709"/>
      </w:pPr>
      <w:r w:rsidRPr="00B72C54">
        <w:t>возможность интеграции с площадочными контроллерами и передачу технологических параметров в реальном времени;</w:t>
      </w:r>
    </w:p>
    <w:p w:rsidR="003C08A2" w:rsidRPr="00B72C54" w:rsidRDefault="003C08A2" w:rsidP="00604552">
      <w:pPr>
        <w:pStyle w:val="a9"/>
        <w:numPr>
          <w:ilvl w:val="0"/>
          <w:numId w:val="18"/>
        </w:numPr>
        <w:ind w:left="0" w:firstLine="709"/>
      </w:pPr>
      <w:r w:rsidRPr="00B72C54">
        <w:t>возможность хранения исторических данных с метками времени до 30 дней, что исключает потерю данных при возможных проблемах каналов связи;</w:t>
      </w:r>
    </w:p>
    <w:p w:rsidR="003C08A2" w:rsidRPr="00B72C54" w:rsidRDefault="003C08A2" w:rsidP="00604552">
      <w:pPr>
        <w:pStyle w:val="a9"/>
        <w:numPr>
          <w:ilvl w:val="0"/>
          <w:numId w:val="18"/>
        </w:numPr>
        <w:ind w:left="0" w:firstLine="709"/>
      </w:pPr>
      <w:r w:rsidRPr="00B72C54">
        <w:t>«сквозную» передачу на верхний уровень и обратно диагностической информации о состоянии оборудования по протоколу 4-20/HART;</w:t>
      </w:r>
    </w:p>
    <w:p w:rsidR="003C08A2" w:rsidRPr="00B72C54" w:rsidRDefault="003C08A2" w:rsidP="00604552">
      <w:pPr>
        <w:pStyle w:val="a9"/>
        <w:numPr>
          <w:ilvl w:val="0"/>
          <w:numId w:val="18"/>
        </w:numPr>
        <w:ind w:left="0" w:firstLine="709"/>
        <w:rPr>
          <w:lang w:val="en-US"/>
        </w:rPr>
      </w:pPr>
      <w:r w:rsidRPr="00B72C54">
        <w:t>протоколы</w:t>
      </w:r>
      <w:r w:rsidRPr="00B72C54">
        <w:rPr>
          <w:lang w:val="en-US"/>
        </w:rPr>
        <w:t>: Modbus RTU/ASCII, Modbus TCP, HART;</w:t>
      </w:r>
    </w:p>
    <w:p w:rsidR="003C08A2" w:rsidRPr="00B72C54" w:rsidRDefault="003C08A2" w:rsidP="00604552">
      <w:pPr>
        <w:pStyle w:val="a9"/>
        <w:numPr>
          <w:ilvl w:val="0"/>
          <w:numId w:val="18"/>
        </w:numPr>
        <w:ind w:left="0" w:firstLine="709"/>
      </w:pPr>
      <w:r w:rsidRPr="00B72C54">
        <w:t>функции ретранслятора.</w:t>
      </w:r>
    </w:p>
    <w:p w:rsidR="003C08A2" w:rsidRPr="00B72C54" w:rsidRDefault="003C08A2" w:rsidP="003C08A2">
      <w:pPr>
        <w:ind w:firstLine="709"/>
        <w:jc w:val="both"/>
        <w:rPr>
          <w:bCs/>
        </w:rPr>
      </w:pPr>
      <w:r w:rsidRPr="00B72C54">
        <w:rPr>
          <w:bCs/>
        </w:rPr>
        <w:tab/>
        <w:t xml:space="preserve">Требуется использовать вариант с единой средой разработки </w:t>
      </w:r>
      <w:proofErr w:type="gramStart"/>
      <w:r w:rsidRPr="00B72C54">
        <w:rPr>
          <w:bCs/>
        </w:rPr>
        <w:t>ПО</w:t>
      </w:r>
      <w:proofErr w:type="gramEnd"/>
      <w:r w:rsidRPr="00B72C54">
        <w:rPr>
          <w:bCs/>
        </w:rPr>
        <w:t xml:space="preserve"> </w:t>
      </w:r>
      <w:proofErr w:type="gramStart"/>
      <w:r w:rsidRPr="00B72C54">
        <w:rPr>
          <w:bCs/>
        </w:rPr>
        <w:t>для</w:t>
      </w:r>
      <w:proofErr w:type="gramEnd"/>
      <w:r w:rsidRPr="00B72C54">
        <w:rPr>
          <w:bCs/>
        </w:rPr>
        <w:t xml:space="preserve"> контроллерного и АРМ оператора.</w:t>
      </w:r>
    </w:p>
    <w:p w:rsidR="003C08A2" w:rsidRPr="00B72C54" w:rsidRDefault="003C08A2" w:rsidP="003C08A2">
      <w:pPr>
        <w:ind w:firstLine="709"/>
        <w:jc w:val="both"/>
        <w:rPr>
          <w:bCs/>
        </w:rPr>
      </w:pPr>
      <w:r w:rsidRPr="00B72C54">
        <w:rPr>
          <w:bCs/>
        </w:rPr>
        <w:tab/>
        <w:t xml:space="preserve">Все программные средства АСУ должны соответствовать требованиям </w:t>
      </w:r>
      <w:r w:rsidR="000604EF" w:rsidRPr="00B72C54">
        <w:rPr>
          <w:bCs/>
        </w:rPr>
        <w:t xml:space="preserve">                 </w:t>
      </w:r>
      <w:r w:rsidRPr="00B72C54">
        <w:rPr>
          <w:bCs/>
        </w:rPr>
        <w:t>ГОСТ 24.104-</w:t>
      </w:r>
      <w:proofErr w:type="gramStart"/>
      <w:r w:rsidRPr="00B72C54">
        <w:rPr>
          <w:bCs/>
        </w:rPr>
        <w:t>2023</w:t>
      </w:r>
      <w:proofErr w:type="gramEnd"/>
      <w:r w:rsidRPr="00B72C54">
        <w:rPr>
          <w:bCs/>
        </w:rPr>
        <w:t xml:space="preserve"> в том числе следующим свойствам:</w:t>
      </w:r>
    </w:p>
    <w:p w:rsidR="003C08A2" w:rsidRPr="00B72C54" w:rsidRDefault="003C08A2" w:rsidP="00604552">
      <w:pPr>
        <w:pStyle w:val="a9"/>
        <w:numPr>
          <w:ilvl w:val="0"/>
          <w:numId w:val="18"/>
        </w:numPr>
        <w:ind w:left="0" w:firstLine="709"/>
      </w:pPr>
      <w:r w:rsidRPr="00B72C54">
        <w:t>функциональная полнота;</w:t>
      </w:r>
    </w:p>
    <w:p w:rsidR="003C08A2" w:rsidRPr="00B72C54" w:rsidRDefault="003C08A2" w:rsidP="00604552">
      <w:pPr>
        <w:pStyle w:val="a9"/>
        <w:numPr>
          <w:ilvl w:val="0"/>
          <w:numId w:val="18"/>
        </w:numPr>
        <w:ind w:left="0" w:firstLine="709"/>
      </w:pPr>
      <w:r w:rsidRPr="00B72C54">
        <w:t>открытость;</w:t>
      </w:r>
    </w:p>
    <w:p w:rsidR="003C08A2" w:rsidRPr="00B72C54" w:rsidRDefault="003C08A2" w:rsidP="00604552">
      <w:pPr>
        <w:pStyle w:val="a9"/>
        <w:numPr>
          <w:ilvl w:val="0"/>
          <w:numId w:val="18"/>
        </w:numPr>
        <w:ind w:left="0" w:firstLine="709"/>
      </w:pPr>
      <w:r w:rsidRPr="00B72C54">
        <w:t>надежность (включая восстанавливаемость);</w:t>
      </w:r>
    </w:p>
    <w:p w:rsidR="003C08A2" w:rsidRPr="00B72C54" w:rsidRDefault="003C08A2" w:rsidP="00604552">
      <w:pPr>
        <w:pStyle w:val="a9"/>
        <w:numPr>
          <w:ilvl w:val="0"/>
          <w:numId w:val="18"/>
        </w:numPr>
        <w:ind w:left="0" w:firstLine="709"/>
      </w:pPr>
      <w:proofErr w:type="spellStart"/>
      <w:r w:rsidRPr="00B72C54">
        <w:t>адаптируемость</w:t>
      </w:r>
      <w:proofErr w:type="spellEnd"/>
      <w:r w:rsidRPr="00B72C54">
        <w:t>;</w:t>
      </w:r>
    </w:p>
    <w:p w:rsidR="003C08A2" w:rsidRPr="00B72C54" w:rsidRDefault="003C08A2" w:rsidP="00604552">
      <w:pPr>
        <w:pStyle w:val="a9"/>
        <w:numPr>
          <w:ilvl w:val="0"/>
          <w:numId w:val="18"/>
        </w:numPr>
        <w:ind w:left="0" w:firstLine="709"/>
      </w:pPr>
      <w:r w:rsidRPr="00B72C54">
        <w:t>модифицируемость;</w:t>
      </w:r>
    </w:p>
    <w:p w:rsidR="003C08A2" w:rsidRPr="00B72C54" w:rsidRDefault="003C08A2" w:rsidP="00604552">
      <w:pPr>
        <w:pStyle w:val="a9"/>
        <w:numPr>
          <w:ilvl w:val="0"/>
          <w:numId w:val="18"/>
        </w:numPr>
        <w:ind w:left="0" w:firstLine="709"/>
      </w:pPr>
      <w:r w:rsidRPr="00B72C54">
        <w:t>модульное построение (программные модули должны быть задокументированы);</w:t>
      </w:r>
    </w:p>
    <w:p w:rsidR="003C08A2" w:rsidRPr="00B72C54" w:rsidRDefault="003C08A2" w:rsidP="00604552">
      <w:pPr>
        <w:pStyle w:val="a9"/>
        <w:numPr>
          <w:ilvl w:val="0"/>
          <w:numId w:val="18"/>
        </w:numPr>
        <w:ind w:left="0" w:firstLine="709"/>
      </w:pPr>
      <w:r w:rsidRPr="00B72C54">
        <w:t>удобство применения.</w:t>
      </w:r>
    </w:p>
    <w:p w:rsidR="003C08A2" w:rsidRPr="00B72C54" w:rsidRDefault="003C08A2" w:rsidP="003C08A2">
      <w:pPr>
        <w:ind w:firstLine="709"/>
        <w:jc w:val="both"/>
        <w:rPr>
          <w:bCs/>
        </w:rPr>
      </w:pPr>
      <w:r w:rsidRPr="00B72C54">
        <w:rPr>
          <w:bCs/>
        </w:rPr>
        <w:t xml:space="preserve">Контроллер должен иметь оперативную и энергонезависимую память (ОЗУ, ПЗУ), исполнительная программа должна </w:t>
      </w:r>
      <w:proofErr w:type="gramStart"/>
      <w:r w:rsidRPr="00B72C54">
        <w:rPr>
          <w:bCs/>
        </w:rPr>
        <w:t>находится</w:t>
      </w:r>
      <w:proofErr w:type="gramEnd"/>
      <w:r w:rsidRPr="00B72C54">
        <w:rPr>
          <w:bCs/>
        </w:rPr>
        <w:t xml:space="preserve"> в энергонезависимой памяти, пропадание питание не должно влиять на работоспособность контроллера. </w:t>
      </w:r>
    </w:p>
    <w:p w:rsidR="003C08A2" w:rsidRPr="00B72C54" w:rsidRDefault="003C08A2" w:rsidP="003C08A2">
      <w:pPr>
        <w:ind w:firstLine="709"/>
        <w:jc w:val="both"/>
        <w:rPr>
          <w:bCs/>
        </w:rPr>
      </w:pPr>
      <w:r w:rsidRPr="00B72C54">
        <w:rPr>
          <w:bCs/>
        </w:rPr>
        <w:t>После восстановления электропитания ПЛК, включая программное обеспечение, должен самостоятельно переходить в рабочее состояние с сохранением всех ранее сделанных настроек без участия обслуживающего персонала.</w:t>
      </w:r>
    </w:p>
    <w:p w:rsidR="003C08A2" w:rsidRPr="00B72C54" w:rsidRDefault="003C08A2" w:rsidP="003C08A2">
      <w:pPr>
        <w:ind w:firstLine="709"/>
        <w:jc w:val="both"/>
        <w:rPr>
          <w:bCs/>
        </w:rPr>
      </w:pPr>
      <w:r w:rsidRPr="00B72C54">
        <w:rPr>
          <w:bCs/>
        </w:rPr>
        <w:lastRenderedPageBreak/>
        <w:t>Контроллер должен позволять настраивать «горячий» запуск, с восстановлением всех параметров на момент отключения и «холодный» запуск со сбросом параметров в начальные состояния.</w:t>
      </w:r>
    </w:p>
    <w:p w:rsidR="003C08A2" w:rsidRPr="00B72C54" w:rsidRDefault="003C08A2" w:rsidP="003C08A2">
      <w:pPr>
        <w:ind w:firstLine="709"/>
        <w:jc w:val="both"/>
        <w:rPr>
          <w:bCs/>
        </w:rPr>
      </w:pPr>
      <w:r w:rsidRPr="00B72C54">
        <w:rPr>
          <w:bCs/>
        </w:rPr>
        <w:t>В случае многомодульной системы связь между контроллеров и шасси с модулями ввода-вывода должна осуществляться по высоконадежной шине обмена данных (защищена от внешних шин, скорость опроса от 10 Мбит/сек).</w:t>
      </w:r>
    </w:p>
    <w:p w:rsidR="003C08A2" w:rsidRPr="00B72C54" w:rsidRDefault="003C08A2" w:rsidP="003C08A2">
      <w:pPr>
        <w:ind w:firstLine="709"/>
        <w:jc w:val="both"/>
        <w:rPr>
          <w:bCs/>
        </w:rPr>
      </w:pPr>
      <w:r w:rsidRPr="00B72C54">
        <w:rPr>
          <w:bCs/>
        </w:rPr>
        <w:t>Контроллер должен обладать способностью «прозрачно» передавать служебную и диагностическую информацию от интеллектуальных совместимых полевых приборов к любому узлу сети управления.</w:t>
      </w:r>
    </w:p>
    <w:p w:rsidR="003C08A2" w:rsidRPr="00B72C54" w:rsidRDefault="003C08A2" w:rsidP="003C08A2">
      <w:pPr>
        <w:ind w:firstLine="709"/>
        <w:jc w:val="both"/>
        <w:rPr>
          <w:bCs/>
        </w:rPr>
      </w:pPr>
      <w:r w:rsidRPr="00B72C54">
        <w:rPr>
          <w:bCs/>
        </w:rPr>
        <w:t>Все платы ввода/вывода, блоки питания, процессор должны иметь светодиоды, обеспечивающие индикацию наличия питания, ошибок и статуса.</w:t>
      </w:r>
    </w:p>
    <w:p w:rsidR="003C08A2" w:rsidRPr="00B72C54" w:rsidRDefault="003C08A2" w:rsidP="003C08A2">
      <w:pPr>
        <w:ind w:firstLine="709"/>
        <w:jc w:val="both"/>
        <w:rPr>
          <w:bCs/>
        </w:rPr>
      </w:pPr>
      <w:r w:rsidRPr="00B72C54">
        <w:rPr>
          <w:bCs/>
        </w:rPr>
        <w:t>Для токовых аналоговых сигналов должна быть предусмотрена сигнализация обрыва линии и выхода измеряемого параметра за допустимый диапазон токовой петли.</w:t>
      </w:r>
    </w:p>
    <w:p w:rsidR="003C08A2" w:rsidRPr="00B72C54" w:rsidRDefault="003C08A2" w:rsidP="003C08A2">
      <w:pPr>
        <w:ind w:firstLine="709"/>
        <w:jc w:val="both"/>
        <w:rPr>
          <w:bCs/>
        </w:rPr>
      </w:pPr>
      <w:r w:rsidRPr="00B72C54">
        <w:rPr>
          <w:bCs/>
        </w:rPr>
        <w:t xml:space="preserve">При разработке </w:t>
      </w:r>
      <w:proofErr w:type="gramStart"/>
      <w:r w:rsidRPr="00B72C54">
        <w:rPr>
          <w:bCs/>
        </w:rPr>
        <w:t>прикладного</w:t>
      </w:r>
      <w:proofErr w:type="gramEnd"/>
      <w:r w:rsidRPr="00B72C54">
        <w:rPr>
          <w:bCs/>
        </w:rPr>
        <w:t xml:space="preserve"> ПО допускается использование только стандартных методов и инструментов разработки, документированных разработчиками системы.</w:t>
      </w:r>
    </w:p>
    <w:p w:rsidR="003C08A2" w:rsidRPr="00B72C54" w:rsidRDefault="003C08A2" w:rsidP="003C08A2">
      <w:pPr>
        <w:ind w:firstLine="709"/>
        <w:jc w:val="both"/>
        <w:rPr>
          <w:bCs/>
        </w:rPr>
      </w:pPr>
      <w:r w:rsidRPr="00B72C54">
        <w:rPr>
          <w:bCs/>
        </w:rPr>
        <w:t xml:space="preserve">Комплект ПО должен предоставлять возможность задания паролей и установления границ санкционированного доступа при внесении изменений в </w:t>
      </w:r>
      <w:proofErr w:type="gramStart"/>
      <w:r w:rsidRPr="00B72C54">
        <w:rPr>
          <w:bCs/>
        </w:rPr>
        <w:t>прикладное</w:t>
      </w:r>
      <w:proofErr w:type="gramEnd"/>
      <w:r w:rsidRPr="00B72C54">
        <w:rPr>
          <w:bCs/>
        </w:rPr>
        <w:t xml:space="preserve"> ПО.</w:t>
      </w:r>
    </w:p>
    <w:p w:rsidR="003C08A2" w:rsidRPr="00B72C54" w:rsidRDefault="003C08A2" w:rsidP="003C08A2">
      <w:pPr>
        <w:ind w:firstLine="709"/>
        <w:jc w:val="both"/>
        <w:rPr>
          <w:bCs/>
        </w:rPr>
      </w:pPr>
      <w:r w:rsidRPr="00B72C54">
        <w:rPr>
          <w:bCs/>
        </w:rPr>
        <w:t xml:space="preserve">Рекомендуется производить разработку программного обеспечения </w:t>
      </w:r>
      <w:proofErr w:type="gramStart"/>
      <w:r w:rsidRPr="00B72C54">
        <w:rPr>
          <w:bCs/>
        </w:rPr>
        <w:t>согласно</w:t>
      </w:r>
      <w:proofErr w:type="gramEnd"/>
      <w:r w:rsidRPr="00B72C54">
        <w:rPr>
          <w:bCs/>
        </w:rPr>
        <w:t xml:space="preserve"> основных правил:</w:t>
      </w:r>
    </w:p>
    <w:p w:rsidR="003C08A2" w:rsidRPr="00B72C54" w:rsidRDefault="003C08A2" w:rsidP="00604552">
      <w:pPr>
        <w:pStyle w:val="a9"/>
        <w:numPr>
          <w:ilvl w:val="0"/>
          <w:numId w:val="18"/>
        </w:numPr>
        <w:ind w:left="0" w:firstLine="709"/>
      </w:pPr>
      <w:r w:rsidRPr="00B72C54">
        <w:t>описание функциональных блоков;</w:t>
      </w:r>
    </w:p>
    <w:p w:rsidR="003C08A2" w:rsidRPr="00B72C54" w:rsidRDefault="003C08A2" w:rsidP="00604552">
      <w:pPr>
        <w:pStyle w:val="a9"/>
        <w:numPr>
          <w:ilvl w:val="0"/>
          <w:numId w:val="18"/>
        </w:numPr>
        <w:ind w:left="0" w:firstLine="709"/>
      </w:pPr>
      <w:r w:rsidRPr="00B72C54">
        <w:t>поведение событий в функциональных блоках;</w:t>
      </w:r>
    </w:p>
    <w:p w:rsidR="003C08A2" w:rsidRPr="00B72C54" w:rsidRDefault="003C08A2" w:rsidP="00604552">
      <w:pPr>
        <w:pStyle w:val="a9"/>
        <w:numPr>
          <w:ilvl w:val="0"/>
          <w:numId w:val="18"/>
        </w:numPr>
        <w:ind w:left="0" w:firstLine="709"/>
      </w:pPr>
      <w:r w:rsidRPr="00B72C54">
        <w:t>использование функциональных блоков в конфигурации распределенной промышленной системы;</w:t>
      </w:r>
    </w:p>
    <w:p w:rsidR="003C08A2" w:rsidRPr="00B72C54" w:rsidRDefault="003C08A2" w:rsidP="00604552">
      <w:pPr>
        <w:pStyle w:val="a9"/>
        <w:numPr>
          <w:ilvl w:val="0"/>
          <w:numId w:val="18"/>
        </w:numPr>
        <w:ind w:left="0" w:firstLine="709"/>
      </w:pPr>
      <w:r w:rsidRPr="00B72C54">
        <w:t>взаимодействие функциональных блоков по различным каналам связи;</w:t>
      </w:r>
    </w:p>
    <w:p w:rsidR="003C08A2" w:rsidRPr="00B72C54" w:rsidRDefault="003C08A2" w:rsidP="00604552">
      <w:pPr>
        <w:pStyle w:val="a9"/>
        <w:numPr>
          <w:ilvl w:val="0"/>
          <w:numId w:val="18"/>
        </w:numPr>
        <w:ind w:left="0" w:firstLine="709"/>
      </w:pPr>
      <w:r w:rsidRPr="00B72C54">
        <w:t>использование функциональных блоков при управлении приложениями, ресурсами и устройствами в распределенных управляющих системах.</w:t>
      </w:r>
    </w:p>
    <w:p w:rsidR="003C08A2" w:rsidRPr="00B72C54" w:rsidRDefault="003C08A2" w:rsidP="003C08A2">
      <w:pPr>
        <w:ind w:firstLine="709"/>
        <w:jc w:val="both"/>
        <w:rPr>
          <w:bCs/>
        </w:rPr>
      </w:pPr>
      <w:r w:rsidRPr="00B72C54">
        <w:rPr>
          <w:bCs/>
        </w:rPr>
        <w:t>Контроллеры, имеющие в своем составе телемеханические устройства, должны удовлетворять специальным техническим требованиям, изложенным в документе</w:t>
      </w:r>
      <w:r w:rsidR="00A35056" w:rsidRPr="00B72C54">
        <w:rPr>
          <w:bCs/>
        </w:rPr>
        <w:t xml:space="preserve"> </w:t>
      </w:r>
      <w:r w:rsidRPr="00B72C54">
        <w:rPr>
          <w:bCs/>
        </w:rPr>
        <w:t xml:space="preserve"> </w:t>
      </w:r>
      <w:r w:rsidR="008B7F54" w:rsidRPr="00B72C54">
        <w:rPr>
          <w:bCs/>
        </w:rPr>
        <w:t xml:space="preserve">         </w:t>
      </w:r>
      <w:r w:rsidRPr="00B72C54">
        <w:rPr>
          <w:bCs/>
        </w:rPr>
        <w:t>ГОСТ 26.205-88.</w:t>
      </w:r>
      <w:r w:rsidR="008B7F54" w:rsidRPr="00B72C54">
        <w:rPr>
          <w:bCs/>
        </w:rPr>
        <w:t xml:space="preserve"> </w:t>
      </w:r>
      <w:r w:rsidRPr="00B72C54">
        <w:rPr>
          <w:bCs/>
        </w:rPr>
        <w:t>Контроллеры в обязательном порядке должны иметь возможность синхронизации времени.</w:t>
      </w:r>
    </w:p>
    <w:p w:rsidR="003C08A2" w:rsidRPr="00B72C54" w:rsidRDefault="003C08A2" w:rsidP="003C08A2">
      <w:pPr>
        <w:widowControl w:val="0"/>
        <w:suppressAutoHyphens/>
        <w:ind w:firstLine="656"/>
        <w:jc w:val="both"/>
      </w:pPr>
      <w:r w:rsidRPr="00B72C54">
        <w:t>Эксплуатационные характеристики оборудования, входящего в состав «среднего уровня» должны соответствовать требованиям М-15.05.02.01.01-01 «Общие типовые технические требования на объект автоматизации БРД»:</w:t>
      </w:r>
    </w:p>
    <w:p w:rsidR="003C08A2" w:rsidRPr="00B72C54" w:rsidRDefault="003C08A2" w:rsidP="00604552">
      <w:pPr>
        <w:pStyle w:val="a9"/>
        <w:numPr>
          <w:ilvl w:val="0"/>
          <w:numId w:val="18"/>
        </w:numPr>
        <w:ind w:left="0" w:firstLine="709"/>
      </w:pPr>
      <w:r w:rsidRPr="00B72C54">
        <w:t>срок службы системы должен быть не менее 10 лет, срок применим к каждому элементу. В течени</w:t>
      </w:r>
      <w:proofErr w:type="gramStart"/>
      <w:r w:rsidRPr="00B72C54">
        <w:t>и</w:t>
      </w:r>
      <w:proofErr w:type="gramEnd"/>
      <w:r w:rsidRPr="00B72C54">
        <w:t xml:space="preserve"> указанного полного срока службы допускается проведение текущих ремонтов путем замены отдельных блоков, узлов и деталей, установки обновлений/дополнений программного обеспечения;</w:t>
      </w:r>
    </w:p>
    <w:p w:rsidR="003C08A2" w:rsidRPr="00B72C54" w:rsidRDefault="003C08A2" w:rsidP="00604552">
      <w:pPr>
        <w:pStyle w:val="a9"/>
        <w:numPr>
          <w:ilvl w:val="0"/>
          <w:numId w:val="18"/>
        </w:numPr>
        <w:ind w:left="0" w:firstLine="709"/>
      </w:pPr>
      <w:r w:rsidRPr="00B72C54">
        <w:t>среднее время восстановления элементов ПАЗ (по любой функции) должно составлять не более 120 мин (без учета времени доставки ЗИП);</w:t>
      </w:r>
    </w:p>
    <w:p w:rsidR="003C08A2" w:rsidRPr="00B72C54" w:rsidRDefault="003C08A2" w:rsidP="00604552">
      <w:pPr>
        <w:pStyle w:val="a9"/>
        <w:numPr>
          <w:ilvl w:val="0"/>
          <w:numId w:val="18"/>
        </w:numPr>
        <w:ind w:left="0" w:firstLine="709"/>
      </w:pPr>
      <w:r w:rsidRPr="00B72C54">
        <w:t>предельные значения безотказности технических средств:</w:t>
      </w:r>
    </w:p>
    <w:tbl>
      <w:tblPr>
        <w:tblStyle w:val="affff0"/>
        <w:tblW w:w="665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2"/>
      </w:tblGrid>
      <w:tr w:rsidR="003C08A2" w:rsidRPr="00B72C54" w:rsidTr="003C08A2">
        <w:tc>
          <w:tcPr>
            <w:tcW w:w="3686" w:type="dxa"/>
          </w:tcPr>
          <w:p w:rsidR="003C08A2" w:rsidRPr="00B72C54" w:rsidRDefault="003C08A2" w:rsidP="00604552">
            <w:pPr>
              <w:widowControl w:val="0"/>
              <w:numPr>
                <w:ilvl w:val="0"/>
                <w:numId w:val="86"/>
              </w:numPr>
              <w:autoSpaceDE w:val="0"/>
              <w:autoSpaceDN w:val="0"/>
              <w:adjustRightInd w:val="0"/>
              <w:rPr>
                <w:rFonts w:cs="Arial"/>
              </w:rPr>
            </w:pPr>
            <w:r w:rsidRPr="00B72C54">
              <w:rPr>
                <w:rFonts w:cs="Arial"/>
              </w:rPr>
              <w:t>Вторичное оборудование</w:t>
            </w:r>
          </w:p>
        </w:tc>
        <w:tc>
          <w:tcPr>
            <w:tcW w:w="2972" w:type="dxa"/>
            <w:vAlign w:val="center"/>
          </w:tcPr>
          <w:p w:rsidR="003C08A2" w:rsidRPr="00B72C54" w:rsidRDefault="003C08A2" w:rsidP="003C08A2">
            <w:pPr>
              <w:widowControl w:val="0"/>
              <w:autoSpaceDE w:val="0"/>
              <w:autoSpaceDN w:val="0"/>
              <w:adjustRightInd w:val="0"/>
              <w:rPr>
                <w:rFonts w:cs="Arial"/>
              </w:rPr>
            </w:pPr>
            <w:r w:rsidRPr="00B72C54">
              <w:rPr>
                <w:rFonts w:cs="Arial"/>
                <w:lang w:val="en-US"/>
              </w:rPr>
              <w:t>2</w:t>
            </w:r>
            <w:r w:rsidRPr="00B72C54">
              <w:rPr>
                <w:rFonts w:cs="Arial"/>
              </w:rPr>
              <w:t>0000 часов</w:t>
            </w:r>
          </w:p>
        </w:tc>
      </w:tr>
      <w:tr w:rsidR="003C08A2" w:rsidRPr="00B72C54" w:rsidTr="003C08A2">
        <w:tc>
          <w:tcPr>
            <w:tcW w:w="3686" w:type="dxa"/>
          </w:tcPr>
          <w:p w:rsidR="003C08A2" w:rsidRPr="00B72C54" w:rsidRDefault="003C08A2" w:rsidP="00604552">
            <w:pPr>
              <w:widowControl w:val="0"/>
              <w:numPr>
                <w:ilvl w:val="0"/>
                <w:numId w:val="86"/>
              </w:numPr>
              <w:autoSpaceDE w:val="0"/>
              <w:autoSpaceDN w:val="0"/>
              <w:adjustRightInd w:val="0"/>
              <w:rPr>
                <w:rFonts w:cs="Arial"/>
              </w:rPr>
            </w:pPr>
            <w:r w:rsidRPr="00B72C54">
              <w:rPr>
                <w:rFonts w:cs="Arial"/>
              </w:rPr>
              <w:t>ИБП</w:t>
            </w:r>
          </w:p>
        </w:tc>
        <w:tc>
          <w:tcPr>
            <w:tcW w:w="2972" w:type="dxa"/>
            <w:vAlign w:val="center"/>
          </w:tcPr>
          <w:p w:rsidR="003C08A2" w:rsidRPr="00B72C54" w:rsidRDefault="003C08A2" w:rsidP="003C08A2">
            <w:pPr>
              <w:widowControl w:val="0"/>
              <w:autoSpaceDE w:val="0"/>
              <w:autoSpaceDN w:val="0"/>
              <w:adjustRightInd w:val="0"/>
              <w:rPr>
                <w:rFonts w:cs="Arial"/>
              </w:rPr>
            </w:pPr>
            <w:r w:rsidRPr="00B72C54">
              <w:rPr>
                <w:rFonts w:cs="Arial"/>
                <w:lang w:val="en-US"/>
              </w:rPr>
              <w:t>2</w:t>
            </w:r>
            <w:r w:rsidRPr="00B72C54">
              <w:rPr>
                <w:rFonts w:cs="Arial"/>
              </w:rPr>
              <w:t>0000 часов</w:t>
            </w:r>
          </w:p>
        </w:tc>
      </w:tr>
      <w:tr w:rsidR="003C08A2" w:rsidRPr="00B72C54" w:rsidTr="003C08A2">
        <w:tc>
          <w:tcPr>
            <w:tcW w:w="3686" w:type="dxa"/>
          </w:tcPr>
          <w:p w:rsidR="003C08A2" w:rsidRPr="00B72C54" w:rsidRDefault="003C08A2" w:rsidP="00604552">
            <w:pPr>
              <w:widowControl w:val="0"/>
              <w:numPr>
                <w:ilvl w:val="0"/>
                <w:numId w:val="86"/>
              </w:numPr>
              <w:autoSpaceDE w:val="0"/>
              <w:autoSpaceDN w:val="0"/>
              <w:adjustRightInd w:val="0"/>
              <w:rPr>
                <w:rFonts w:cs="Arial"/>
              </w:rPr>
            </w:pPr>
            <w:r w:rsidRPr="00B72C54">
              <w:rPr>
                <w:rFonts w:cs="Arial"/>
              </w:rPr>
              <w:t>Контроллеры</w:t>
            </w:r>
          </w:p>
        </w:tc>
        <w:tc>
          <w:tcPr>
            <w:tcW w:w="2972" w:type="dxa"/>
            <w:vAlign w:val="center"/>
          </w:tcPr>
          <w:p w:rsidR="003C08A2" w:rsidRPr="00B72C54" w:rsidRDefault="00F06027" w:rsidP="003C08A2">
            <w:pPr>
              <w:widowControl w:val="0"/>
              <w:autoSpaceDE w:val="0"/>
              <w:autoSpaceDN w:val="0"/>
              <w:adjustRightInd w:val="0"/>
              <w:rPr>
                <w:rFonts w:cs="Arial"/>
              </w:rPr>
            </w:pPr>
            <w:r w:rsidRPr="00B72C54">
              <w:rPr>
                <w:rFonts w:cs="Arial"/>
              </w:rPr>
              <w:t>99</w:t>
            </w:r>
            <w:r w:rsidR="003C08A2" w:rsidRPr="00B72C54">
              <w:rPr>
                <w:rFonts w:cs="Arial"/>
              </w:rPr>
              <w:t>000 часов</w:t>
            </w:r>
          </w:p>
        </w:tc>
      </w:tr>
      <w:tr w:rsidR="003C08A2" w:rsidRPr="00B72C54" w:rsidTr="003C08A2">
        <w:tc>
          <w:tcPr>
            <w:tcW w:w="3686" w:type="dxa"/>
          </w:tcPr>
          <w:p w:rsidR="003C08A2" w:rsidRPr="00B72C54" w:rsidRDefault="003C08A2" w:rsidP="00604552">
            <w:pPr>
              <w:widowControl w:val="0"/>
              <w:numPr>
                <w:ilvl w:val="0"/>
                <w:numId w:val="86"/>
              </w:numPr>
              <w:autoSpaceDE w:val="0"/>
              <w:autoSpaceDN w:val="0"/>
              <w:adjustRightInd w:val="0"/>
              <w:rPr>
                <w:rFonts w:cs="Arial"/>
              </w:rPr>
            </w:pPr>
            <w:r w:rsidRPr="00B72C54">
              <w:rPr>
                <w:rFonts w:cs="Arial"/>
              </w:rPr>
              <w:t>Средства связи</w:t>
            </w:r>
          </w:p>
        </w:tc>
        <w:tc>
          <w:tcPr>
            <w:tcW w:w="2972" w:type="dxa"/>
            <w:vAlign w:val="center"/>
          </w:tcPr>
          <w:p w:rsidR="003C08A2" w:rsidRPr="00B72C54" w:rsidRDefault="003C08A2" w:rsidP="003C08A2">
            <w:pPr>
              <w:widowControl w:val="0"/>
              <w:autoSpaceDE w:val="0"/>
              <w:autoSpaceDN w:val="0"/>
              <w:adjustRightInd w:val="0"/>
              <w:rPr>
                <w:rFonts w:cs="Arial"/>
              </w:rPr>
            </w:pPr>
            <w:r w:rsidRPr="00B72C54">
              <w:rPr>
                <w:rFonts w:cs="Arial"/>
              </w:rPr>
              <w:t>10000 часов</w:t>
            </w:r>
          </w:p>
        </w:tc>
      </w:tr>
    </w:tbl>
    <w:p w:rsidR="003C08A2" w:rsidRPr="00B72C54" w:rsidRDefault="003C08A2" w:rsidP="00604552">
      <w:pPr>
        <w:pStyle w:val="a9"/>
        <w:numPr>
          <w:ilvl w:val="0"/>
          <w:numId w:val="18"/>
        </w:numPr>
        <w:ind w:left="0" w:firstLine="709"/>
      </w:pPr>
      <w:r w:rsidRPr="00B72C54">
        <w:t>при обработке аналоговых и дискретных значений параметров должно осуществляться:</w:t>
      </w:r>
    </w:p>
    <w:p w:rsidR="003C08A2" w:rsidRPr="00B72C54" w:rsidRDefault="003C08A2" w:rsidP="00604552">
      <w:pPr>
        <w:widowControl w:val="0"/>
        <w:numPr>
          <w:ilvl w:val="1"/>
          <w:numId w:val="22"/>
        </w:numPr>
        <w:jc w:val="both"/>
      </w:pPr>
      <w:r w:rsidRPr="00B72C54">
        <w:t>сглаживание и фильтрация измеренных значений;</w:t>
      </w:r>
    </w:p>
    <w:p w:rsidR="003C08A2" w:rsidRPr="00B72C54" w:rsidRDefault="003C08A2" w:rsidP="00604552">
      <w:pPr>
        <w:widowControl w:val="0"/>
        <w:numPr>
          <w:ilvl w:val="1"/>
          <w:numId w:val="22"/>
        </w:numPr>
        <w:jc w:val="both"/>
      </w:pPr>
      <w:r w:rsidRPr="00B72C54">
        <w:t>проверка достоверности измеренных значений;</w:t>
      </w:r>
    </w:p>
    <w:p w:rsidR="003C08A2" w:rsidRPr="00B72C54" w:rsidRDefault="003C08A2" w:rsidP="00604552">
      <w:pPr>
        <w:widowControl w:val="0"/>
        <w:numPr>
          <w:ilvl w:val="1"/>
          <w:numId w:val="22"/>
        </w:numPr>
        <w:jc w:val="both"/>
      </w:pPr>
      <w:r w:rsidRPr="00B72C54">
        <w:t>маскирование физических выходов;</w:t>
      </w:r>
    </w:p>
    <w:p w:rsidR="003C08A2" w:rsidRPr="00B72C54" w:rsidRDefault="003C08A2" w:rsidP="00604552">
      <w:pPr>
        <w:widowControl w:val="0"/>
        <w:numPr>
          <w:ilvl w:val="1"/>
          <w:numId w:val="22"/>
        </w:numPr>
        <w:jc w:val="both"/>
      </w:pPr>
      <w:r w:rsidRPr="00B72C54">
        <w:t>проверка достоверности сигнализации;</w:t>
      </w:r>
    </w:p>
    <w:p w:rsidR="003C08A2" w:rsidRPr="00B72C54" w:rsidRDefault="003C08A2" w:rsidP="00604552">
      <w:pPr>
        <w:widowControl w:val="0"/>
        <w:numPr>
          <w:ilvl w:val="1"/>
          <w:numId w:val="22"/>
        </w:numPr>
        <w:jc w:val="both"/>
      </w:pPr>
      <w:r w:rsidRPr="00B72C54">
        <w:lastRenderedPageBreak/>
        <w:t>формирование тревожного сообщения для каждого параметра при достижении им установленного предельного значения;</w:t>
      </w:r>
    </w:p>
    <w:p w:rsidR="003C08A2" w:rsidRPr="00B72C54" w:rsidRDefault="003C08A2" w:rsidP="00604552">
      <w:pPr>
        <w:pStyle w:val="a9"/>
        <w:numPr>
          <w:ilvl w:val="0"/>
          <w:numId w:val="18"/>
        </w:numPr>
        <w:ind w:left="0" w:firstLine="709"/>
      </w:pPr>
      <w:r w:rsidRPr="00B72C54">
        <w:t>функция контроля заданных режимов работы должна выполнять контроль исправности средств измерений, сигнализаторов и проверку их показаний;</w:t>
      </w:r>
    </w:p>
    <w:p w:rsidR="003C08A2" w:rsidRPr="00B72C54" w:rsidRDefault="003C08A2" w:rsidP="00604552">
      <w:pPr>
        <w:pStyle w:val="a9"/>
        <w:numPr>
          <w:ilvl w:val="0"/>
          <w:numId w:val="18"/>
        </w:numPr>
        <w:ind w:left="0" w:firstLine="709"/>
      </w:pPr>
      <w:r w:rsidRPr="00B72C54">
        <w:t>формирование следующих журналов событий и аварий:</w:t>
      </w:r>
    </w:p>
    <w:p w:rsidR="003C08A2" w:rsidRPr="00B72C54" w:rsidRDefault="003C08A2" w:rsidP="00604552">
      <w:pPr>
        <w:pStyle w:val="a9"/>
        <w:numPr>
          <w:ilvl w:val="0"/>
          <w:numId w:val="18"/>
        </w:numPr>
        <w:ind w:left="0" w:firstLine="709"/>
      </w:pPr>
      <w:r w:rsidRPr="00B72C54">
        <w:t>журнал (архив) аварийных сообщений "Нормативно-технологических параметров работы";</w:t>
      </w:r>
    </w:p>
    <w:p w:rsidR="003C08A2" w:rsidRPr="00B72C54" w:rsidRDefault="003C08A2" w:rsidP="00604552">
      <w:pPr>
        <w:widowControl w:val="0"/>
        <w:numPr>
          <w:ilvl w:val="1"/>
          <w:numId w:val="22"/>
        </w:numPr>
        <w:jc w:val="both"/>
      </w:pPr>
      <w:r w:rsidRPr="00B72C54">
        <w:t>журнал технологических событий и аварий;</w:t>
      </w:r>
    </w:p>
    <w:p w:rsidR="003C08A2" w:rsidRPr="00B72C54" w:rsidRDefault="003C08A2" w:rsidP="00604552">
      <w:pPr>
        <w:widowControl w:val="0"/>
        <w:numPr>
          <w:ilvl w:val="1"/>
          <w:numId w:val="22"/>
        </w:numPr>
        <w:jc w:val="both"/>
      </w:pPr>
      <w:r w:rsidRPr="00B72C54">
        <w:t>журнал событий и аварий в системе автоматизации;</w:t>
      </w:r>
    </w:p>
    <w:p w:rsidR="003C08A2" w:rsidRPr="00B72C54" w:rsidRDefault="003C08A2" w:rsidP="00604552">
      <w:pPr>
        <w:pStyle w:val="a9"/>
        <w:numPr>
          <w:ilvl w:val="0"/>
          <w:numId w:val="18"/>
        </w:numPr>
        <w:ind w:left="0" w:firstLine="709"/>
      </w:pPr>
      <w:r w:rsidRPr="00B72C54">
        <w:t>защиту от несанкционированного доступа с целью недопущения искажения информации;</w:t>
      </w:r>
    </w:p>
    <w:p w:rsidR="003C08A2" w:rsidRPr="00B72C54" w:rsidRDefault="003C08A2" w:rsidP="00604552">
      <w:pPr>
        <w:pStyle w:val="a9"/>
        <w:numPr>
          <w:ilvl w:val="0"/>
          <w:numId w:val="18"/>
        </w:numPr>
        <w:ind w:left="0" w:firstLine="709"/>
      </w:pPr>
      <w:r w:rsidRPr="00B72C54">
        <w:t>контроллеры должны «прозрачно» передавать служебную и диагностическую информацию от интеллектуальных полевых приборов и устройств, получаемую по цифровым протоколам к любому узлу сети управления;</w:t>
      </w:r>
    </w:p>
    <w:p w:rsidR="003C08A2" w:rsidRPr="00B72C54" w:rsidRDefault="003C08A2" w:rsidP="00604552">
      <w:pPr>
        <w:pStyle w:val="a9"/>
        <w:numPr>
          <w:ilvl w:val="0"/>
          <w:numId w:val="18"/>
        </w:numPr>
        <w:ind w:left="0" w:firstLine="709"/>
      </w:pPr>
      <w:r w:rsidRPr="00B72C54">
        <w:t>для всех подсистем предусмотреть контроллеры одной платформы одного производителя.</w:t>
      </w:r>
    </w:p>
    <w:p w:rsidR="003C08A2" w:rsidRPr="00B72C54" w:rsidRDefault="003C08A2" w:rsidP="003C08A2">
      <w:pPr>
        <w:widowControl w:val="0"/>
        <w:ind w:firstLine="709"/>
        <w:jc w:val="both"/>
      </w:pPr>
      <w:bookmarkStart w:id="147" w:name="_Toc474924972"/>
      <w:bookmarkStart w:id="148" w:name="_Toc485895175"/>
      <w:bookmarkStart w:id="149" w:name="_Toc486853406"/>
      <w:r w:rsidRPr="00B72C54">
        <w:t xml:space="preserve">Модули </w:t>
      </w:r>
      <w:proofErr w:type="gramStart"/>
      <w:r w:rsidRPr="00B72C54">
        <w:t>ввода-вывод</w:t>
      </w:r>
      <w:proofErr w:type="gramEnd"/>
      <w:r w:rsidRPr="00B72C54">
        <w:t xml:space="preserve"> ПЛК должны обеспечивать ввод и преобразование сигналов от приборов </w:t>
      </w:r>
      <w:proofErr w:type="spellStart"/>
      <w:r w:rsidRPr="00B72C54">
        <w:t>КИПиА</w:t>
      </w:r>
      <w:proofErr w:type="spellEnd"/>
      <w:r w:rsidRPr="00B72C54">
        <w:t>, анализаторов, датчиков положения и концевых выключателей исполнительных механизмов и запорно-регулирующей арматуры в цифровые данные АСУТП, а также преобразование из цифровых данных АСУТП и вывод регулирующих сигналов и управляющих команд.</w:t>
      </w:r>
    </w:p>
    <w:p w:rsidR="003C08A2" w:rsidRPr="00B72C54" w:rsidRDefault="003C08A2" w:rsidP="003C08A2">
      <w:pPr>
        <w:widowControl w:val="0"/>
        <w:ind w:firstLine="709"/>
        <w:jc w:val="both"/>
      </w:pPr>
      <w:r w:rsidRPr="00B72C54">
        <w:t>Модули аналогового ввода - ввода и преобразование унифицированных аналоговых сигналов:</w:t>
      </w:r>
    </w:p>
    <w:p w:rsidR="003C08A2" w:rsidRPr="00B72C54" w:rsidRDefault="003C08A2" w:rsidP="00604552">
      <w:pPr>
        <w:pStyle w:val="a9"/>
        <w:numPr>
          <w:ilvl w:val="0"/>
          <w:numId w:val="18"/>
        </w:numPr>
        <w:ind w:left="0" w:firstLine="709"/>
      </w:pPr>
      <w:r w:rsidRPr="00B72C54">
        <w:t>4-20мА с HART.</w:t>
      </w:r>
    </w:p>
    <w:p w:rsidR="003C08A2" w:rsidRPr="00B72C54" w:rsidRDefault="003C08A2" w:rsidP="003C08A2">
      <w:pPr>
        <w:widowControl w:val="0"/>
        <w:ind w:firstLine="709"/>
        <w:jc w:val="both"/>
      </w:pPr>
      <w:r w:rsidRPr="00B72C54">
        <w:t xml:space="preserve">Унифицированные аналоговые входные сигналы 4-20мА с HART от датчиков, находящихся во взрывоопасной зоне предусматривают подключение к каналам модулей аналогового ввода без использования барьеров </w:t>
      </w:r>
      <w:proofErr w:type="spellStart"/>
      <w:r w:rsidRPr="00B72C54">
        <w:t>искрозащиты</w:t>
      </w:r>
      <w:proofErr w:type="spellEnd"/>
      <w:r w:rsidRPr="00B72C54">
        <w:t>, в связи с применением в проекте приборов с защитой типа взрывонепроницаемая оболочка (</w:t>
      </w:r>
      <w:proofErr w:type="spellStart"/>
      <w:r w:rsidRPr="00B72C54">
        <w:t>Exd</w:t>
      </w:r>
      <w:proofErr w:type="spellEnd"/>
      <w:r w:rsidRPr="00B72C54">
        <w:t>) и подключаются к каналам модулей аналогового ввода через клеммы с предохранителем.</w:t>
      </w:r>
    </w:p>
    <w:p w:rsidR="003C08A2" w:rsidRPr="00B72C54" w:rsidRDefault="003C08A2" w:rsidP="003C08A2">
      <w:pPr>
        <w:ind w:firstLine="709"/>
        <w:jc w:val="both"/>
      </w:pPr>
      <w:r w:rsidRPr="00B72C54">
        <w:t xml:space="preserve">Дискретные сигналы, характеризующие состояние технологического оборудования, концевых выключателей запорно-регулирующей арматуры подключаются к системе через модули дискретного </w:t>
      </w:r>
      <w:proofErr w:type="gramStart"/>
      <w:r w:rsidRPr="00B72C54">
        <w:t>ввода</w:t>
      </w:r>
      <w:proofErr w:type="gramEnd"/>
      <w:r w:rsidRPr="00B72C54">
        <w:t xml:space="preserve"> и преобразовываться в двоичные сигналы "0" и "1".</w:t>
      </w:r>
    </w:p>
    <w:p w:rsidR="003C08A2" w:rsidRPr="00B72C54" w:rsidRDefault="003C08A2" w:rsidP="003C08A2">
      <w:pPr>
        <w:ind w:firstLine="709"/>
        <w:jc w:val="both"/>
      </w:pPr>
      <w:r w:rsidRPr="00B72C54">
        <w:t>Дискретные входные сигналы с номиналом напряжения 24</w:t>
      </w:r>
      <w:proofErr w:type="gramStart"/>
      <w:r w:rsidRPr="00B72C54">
        <w:t xml:space="preserve"> В</w:t>
      </w:r>
      <w:proofErr w:type="gramEnd"/>
      <w:r w:rsidRPr="00B72C54">
        <w:t xml:space="preserve"> постоянного тока типа "сухой контакт" и потенциальные подключать к модулям дискретного ввода через </w:t>
      </w:r>
      <w:proofErr w:type="spellStart"/>
      <w:r w:rsidRPr="00B72C54">
        <w:t>клеммник</w:t>
      </w:r>
      <w:proofErr w:type="spellEnd"/>
      <w:r w:rsidRPr="00B72C54">
        <w:t xml:space="preserve"> с предохранителем или через промежуточные реле.</w:t>
      </w:r>
    </w:p>
    <w:p w:rsidR="003C08A2" w:rsidRPr="00B72C54" w:rsidRDefault="003C08A2" w:rsidP="003C08A2">
      <w:pPr>
        <w:ind w:firstLine="709"/>
        <w:jc w:val="both"/>
      </w:pPr>
      <w:r w:rsidRPr="00B72C54">
        <w:t>Дискретные входные сигналы с номиналом напряжения 220</w:t>
      </w:r>
      <w:proofErr w:type="gramStart"/>
      <w:r w:rsidRPr="00B72C54">
        <w:t xml:space="preserve"> В</w:t>
      </w:r>
      <w:proofErr w:type="gramEnd"/>
      <w:r w:rsidRPr="00B72C54">
        <w:t xml:space="preserve"> переменного тока типа "сухой контакт" и потенциальные подключать к модулям дискретного ввода через промежуточные реле.</w:t>
      </w:r>
    </w:p>
    <w:p w:rsidR="003C08A2" w:rsidRPr="00B72C54" w:rsidRDefault="003C08A2" w:rsidP="003C08A2">
      <w:pPr>
        <w:ind w:firstLine="709"/>
        <w:jc w:val="both"/>
      </w:pPr>
      <w:r w:rsidRPr="00B72C54">
        <w:t xml:space="preserve">Для модулей и сигналов от оборудования, установленного во взрывоопасной зоне активные барьеры </w:t>
      </w:r>
      <w:proofErr w:type="spellStart"/>
      <w:r w:rsidRPr="00B72C54">
        <w:t>искрозащиты</w:t>
      </w:r>
      <w:proofErr w:type="spellEnd"/>
      <w:r w:rsidRPr="00B72C54">
        <w:t xml:space="preserve"> не применять, в связи с использованием приборов с защитой типа взрывонепроницаемая оболочка (</w:t>
      </w:r>
      <w:proofErr w:type="spellStart"/>
      <w:r w:rsidRPr="00B72C54">
        <w:rPr>
          <w:lang w:val="en-US"/>
        </w:rPr>
        <w:t>Exd</w:t>
      </w:r>
      <w:proofErr w:type="spellEnd"/>
      <w:r w:rsidRPr="00B72C54">
        <w:t>).</w:t>
      </w:r>
    </w:p>
    <w:p w:rsidR="003C08A2" w:rsidRPr="00B72C54" w:rsidRDefault="003C08A2" w:rsidP="003C08A2">
      <w:pPr>
        <w:ind w:firstLine="709"/>
        <w:jc w:val="both"/>
      </w:pPr>
      <w:r w:rsidRPr="00B72C54">
        <w:t>Модули аналогового вывода применить с конфигурированием:</w:t>
      </w:r>
    </w:p>
    <w:p w:rsidR="003C08A2" w:rsidRPr="00B72C54" w:rsidRDefault="003C08A2" w:rsidP="00604552">
      <w:pPr>
        <w:pStyle w:val="a9"/>
        <w:numPr>
          <w:ilvl w:val="0"/>
          <w:numId w:val="18"/>
        </w:numPr>
        <w:ind w:left="0" w:firstLine="709"/>
      </w:pPr>
      <w:r w:rsidRPr="00B72C54">
        <w:t>заданного положения при отказе связи с контроллером;</w:t>
      </w:r>
    </w:p>
    <w:p w:rsidR="003C08A2" w:rsidRPr="00B72C54" w:rsidRDefault="003C08A2" w:rsidP="00604552">
      <w:pPr>
        <w:pStyle w:val="a9"/>
        <w:numPr>
          <w:ilvl w:val="0"/>
          <w:numId w:val="18"/>
        </w:numPr>
        <w:ind w:left="0" w:firstLine="709"/>
      </w:pPr>
      <w:r w:rsidRPr="00B72C54">
        <w:t>инвертирования управляющего значения контроллера.</w:t>
      </w:r>
    </w:p>
    <w:p w:rsidR="003C08A2" w:rsidRPr="00B72C54" w:rsidRDefault="003C08A2" w:rsidP="003C08A2">
      <w:pPr>
        <w:ind w:firstLine="709"/>
        <w:jc w:val="both"/>
      </w:pPr>
      <w:r w:rsidRPr="00B72C54">
        <w:t>Модули аналогового ввода-вывода должны иметь точность преобразования не хуже ±0,2</w:t>
      </w:r>
      <w:r w:rsidR="000604EF" w:rsidRPr="00B72C54">
        <w:t xml:space="preserve">  %</w:t>
      </w:r>
      <w:r w:rsidRPr="00B72C54">
        <w:t xml:space="preserve"> от измеряемого диапазона.</w:t>
      </w:r>
    </w:p>
    <w:p w:rsidR="003C08A2" w:rsidRPr="00B72C54" w:rsidRDefault="003C08A2" w:rsidP="003C08A2">
      <w:pPr>
        <w:ind w:firstLine="709"/>
        <w:jc w:val="both"/>
      </w:pPr>
      <w:r w:rsidRPr="00B72C54">
        <w:t>Модули аналогового ввода-вывода должны обеспечивать расширенную диагностику подключенных к ним датчиков, позиционеров, анализаторов и интеллектуальных исполнительных механизмов, работающих по HART протоколу.</w:t>
      </w:r>
    </w:p>
    <w:p w:rsidR="003C08A2" w:rsidRPr="00B72C54" w:rsidRDefault="003C08A2" w:rsidP="003C08A2">
      <w:pPr>
        <w:ind w:firstLine="709"/>
        <w:jc w:val="both"/>
      </w:pPr>
      <w:r w:rsidRPr="00B72C54">
        <w:lastRenderedPageBreak/>
        <w:t>Модули аналогового ввода должны поддерживать признак достоверности сигнала при значениях ниже или выше диапазона измерения (≤3.6 мА или ≥20.4 мА для диапазона 4-20 мА).</w:t>
      </w:r>
    </w:p>
    <w:p w:rsidR="003C08A2" w:rsidRPr="00B72C54" w:rsidRDefault="003C08A2" w:rsidP="003C08A2">
      <w:pPr>
        <w:ind w:firstLine="709"/>
        <w:jc w:val="both"/>
      </w:pPr>
      <w:r w:rsidRPr="00B72C54">
        <w:t>Конфигурационные параметры для модулей ввода-вывода, блоков питания модулей ввода-вывода, блоков питания полевых сигналов, датчиков и других устройств, коммуникационного оборудования после их замены или добавления - должны загружаться автоматически.</w:t>
      </w:r>
    </w:p>
    <w:p w:rsidR="003C08A2" w:rsidRPr="00B72C54" w:rsidRDefault="003C08A2" w:rsidP="003C08A2">
      <w:pPr>
        <w:ind w:firstLine="709"/>
        <w:jc w:val="both"/>
      </w:pPr>
      <w:r w:rsidRPr="00B72C54">
        <w:t>Все блоки питания модулей ввода-вывода, блоки питания полевых сигналов, датчиков и других устройств, коммуникационное оборудование и кабели для связи с контроллерами предусмотреть с резервированием.</w:t>
      </w:r>
    </w:p>
    <w:p w:rsidR="003C08A2" w:rsidRPr="00B72C54" w:rsidRDefault="003C08A2" w:rsidP="003C08A2">
      <w:pPr>
        <w:ind w:firstLine="709"/>
        <w:jc w:val="both"/>
      </w:pPr>
      <w:r w:rsidRPr="00B72C54">
        <w:t xml:space="preserve">Модули аналогового ввода/вывода, каналы которых </w:t>
      </w:r>
      <w:proofErr w:type="gramStart"/>
      <w:r w:rsidRPr="00B72C54">
        <w:t>используются в контурах ПИД регулирования должны</w:t>
      </w:r>
      <w:proofErr w:type="gramEnd"/>
      <w:r w:rsidRPr="00B72C54">
        <w:t xml:space="preserve"> быть резервированы.</w:t>
      </w:r>
    </w:p>
    <w:p w:rsidR="003C08A2" w:rsidRPr="00B72C54" w:rsidRDefault="003C08A2" w:rsidP="003C08A2">
      <w:pPr>
        <w:ind w:firstLine="709"/>
        <w:jc w:val="both"/>
      </w:pPr>
      <w:r w:rsidRPr="00B72C54">
        <w:t>Модули аналогового и дискретного ввода-вывода, каналы которых используются в алгоритмах технологических блокировок и защит должны быть резервированы.</w:t>
      </w:r>
    </w:p>
    <w:p w:rsidR="003C08A2" w:rsidRPr="00B72C54" w:rsidRDefault="003C08A2" w:rsidP="003C08A2">
      <w:pPr>
        <w:ind w:firstLine="709"/>
        <w:jc w:val="both"/>
      </w:pPr>
      <w:r w:rsidRPr="00B72C54">
        <w:t>Резерв по каналам ввода вывода и пространства для установки модулей ввода-вывода должен составлять не менее 20</w:t>
      </w:r>
      <w:r w:rsidR="000604EF" w:rsidRPr="00B72C54">
        <w:t xml:space="preserve">  %</w:t>
      </w:r>
      <w:r w:rsidRPr="00B72C54">
        <w:t>.</w:t>
      </w:r>
    </w:p>
    <w:bookmarkEnd w:id="147"/>
    <w:bookmarkEnd w:id="148"/>
    <w:bookmarkEnd w:id="149"/>
    <w:p w:rsidR="003C08A2" w:rsidRPr="00B72C54" w:rsidRDefault="003C08A2" w:rsidP="003C08A2">
      <w:pPr>
        <w:ind w:firstLine="709"/>
        <w:jc w:val="both"/>
      </w:pPr>
      <w:r w:rsidRPr="00B72C54">
        <w:t>Оборудование и способы его размещения могут варьироваться в зависимости от желаемого функционала, стоимости и возможностей проектируемых подсистем.</w:t>
      </w:r>
    </w:p>
    <w:p w:rsidR="003C08A2" w:rsidRPr="00B72C54" w:rsidRDefault="003C08A2" w:rsidP="003C08A2">
      <w:pPr>
        <w:widowControl w:val="0"/>
        <w:ind w:firstLine="709"/>
        <w:jc w:val="both"/>
      </w:pPr>
      <w:r w:rsidRPr="00B72C54">
        <w:t>Шкафы автоматики должны удовлетворять следующим требованиям:</w:t>
      </w:r>
    </w:p>
    <w:p w:rsidR="003C08A2" w:rsidRPr="00B72C54" w:rsidRDefault="003C08A2" w:rsidP="00604552">
      <w:pPr>
        <w:pStyle w:val="a9"/>
        <w:numPr>
          <w:ilvl w:val="0"/>
          <w:numId w:val="18"/>
        </w:numPr>
        <w:ind w:left="0" w:firstLine="709"/>
      </w:pPr>
      <w:r w:rsidRPr="00B72C54">
        <w:t>Конструкция проектируемых шкафов должна предусматривать ограничение доступа к оборудованию посторонних лиц. Компоновка оборудования должна обеспечивать свободный доступ к разъемам и обзор индикации. Предусмотреть обязательное наличие в шкафах розеток собственных нужд 220</w:t>
      </w:r>
      <w:proofErr w:type="gramStart"/>
      <w:r w:rsidRPr="00B72C54">
        <w:t xml:space="preserve"> В</w:t>
      </w:r>
      <w:proofErr w:type="gramEnd"/>
      <w:r w:rsidRPr="00B72C54">
        <w:t xml:space="preserve"> для обслуживания приборов КИП.</w:t>
      </w:r>
    </w:p>
    <w:p w:rsidR="003C08A2" w:rsidRPr="00B72C54" w:rsidRDefault="003C08A2" w:rsidP="00604552">
      <w:pPr>
        <w:pStyle w:val="a9"/>
        <w:numPr>
          <w:ilvl w:val="0"/>
          <w:numId w:val="18"/>
        </w:numPr>
        <w:ind w:left="0" w:firstLine="709"/>
      </w:pPr>
      <w:r w:rsidRPr="00B72C54">
        <w:t xml:space="preserve">Проектируемые шкафы должны быть оснащены дверями с замками, для которых должен быть предусмотрен единый ключ. В спецификации шкафов должны быть учтены все необходимые кабели </w:t>
      </w:r>
      <w:proofErr w:type="spellStart"/>
      <w:r w:rsidRPr="00B72C54">
        <w:t>межшкафных</w:t>
      </w:r>
      <w:proofErr w:type="spellEnd"/>
      <w:r w:rsidRPr="00B72C54">
        <w:t xml:space="preserve"> соединений.</w:t>
      </w:r>
    </w:p>
    <w:p w:rsidR="003C08A2" w:rsidRPr="00B72C54" w:rsidRDefault="003C08A2" w:rsidP="00604552">
      <w:pPr>
        <w:pStyle w:val="a9"/>
        <w:numPr>
          <w:ilvl w:val="0"/>
          <w:numId w:val="18"/>
        </w:numPr>
        <w:ind w:left="0" w:firstLine="709"/>
      </w:pPr>
      <w:r w:rsidRPr="00B72C54">
        <w:t xml:space="preserve">Проектируемые шкафы должны быть оснащены концевыми выключателями и иметь возможность вывода сигналов: </w:t>
      </w:r>
      <w:proofErr w:type="gramStart"/>
      <w:r w:rsidRPr="00B72C54">
        <w:t>открыт</w:t>
      </w:r>
      <w:proofErr w:type="gramEnd"/>
      <w:r w:rsidRPr="00B72C54">
        <w:t>/закрыт в АСУТП.</w:t>
      </w:r>
    </w:p>
    <w:p w:rsidR="003C08A2" w:rsidRPr="00B72C54" w:rsidRDefault="003C08A2" w:rsidP="00604552">
      <w:pPr>
        <w:pStyle w:val="a9"/>
        <w:numPr>
          <w:ilvl w:val="0"/>
          <w:numId w:val="18"/>
        </w:numPr>
        <w:ind w:left="0" w:firstLine="709"/>
      </w:pPr>
      <w:r w:rsidRPr="00B72C54">
        <w:t>При необходимости в шкафах предусмотреть вентиляторы с фильтрами для отвода тепла от оборудования шкафов. Сигнал неисправности вентилятора и сбоя в подаче электроснабжения на каждый шкаф должен быть подключен к Системе для генерирования аварийного сигнала на АРМ оператора. Сигналы о высокой температуре также должны быть подключены к Системе. Для выполнения работ по техническому обслуживанию в каждом шкафу предусмотреть внутреннюю подсветку.</w:t>
      </w:r>
    </w:p>
    <w:p w:rsidR="003C08A2" w:rsidRPr="00B72C54" w:rsidRDefault="003C08A2" w:rsidP="00604552">
      <w:pPr>
        <w:pStyle w:val="a9"/>
        <w:numPr>
          <w:ilvl w:val="0"/>
          <w:numId w:val="18"/>
        </w:numPr>
        <w:ind w:left="0" w:firstLine="709"/>
      </w:pPr>
      <w:r w:rsidRPr="00B72C54">
        <w:t>Все кабельные вводы в шкафах должно быть расположены снизу. Все кабели должны иметь зажимы заземления. Полевые кабели должны быть подключены к клеммам с ножевыми размыкающими контактами. Запасные жилы полевых кабелей должны подключаться в шкафах к запасным клеммам.</w:t>
      </w:r>
    </w:p>
    <w:p w:rsidR="003C08A2" w:rsidRPr="00B72C54" w:rsidRDefault="003C08A2" w:rsidP="00604552">
      <w:pPr>
        <w:pStyle w:val="a9"/>
        <w:numPr>
          <w:ilvl w:val="0"/>
          <w:numId w:val="18"/>
        </w:numPr>
        <w:ind w:left="0" w:firstLine="709"/>
      </w:pPr>
      <w:r w:rsidRPr="00B72C54">
        <w:t>Проектируемые кабельные линии выходных сигналов, включая предохранительные клапаны, должны иметь по одному плавкому предохранителю с индикатором перегорания предохранителя. Все клеммы постоянного тока напряжением более 24</w:t>
      </w:r>
      <w:proofErr w:type="gramStart"/>
      <w:r w:rsidRPr="00B72C54">
        <w:t xml:space="preserve"> В</w:t>
      </w:r>
      <w:proofErr w:type="gramEnd"/>
      <w:r w:rsidRPr="00B72C54">
        <w:t xml:space="preserve"> должны быть защищены от случайного прикосновения съемной крышкой из органического стекла и иметь идентификационную бирку. Кабели с разным уровнем напряжения должны быть отделены друг от друга. Вся кабельная разводка должна </w:t>
      </w:r>
      <w:proofErr w:type="gramStart"/>
      <w:r w:rsidRPr="00B72C54">
        <w:t>иметь соответствующие опоры и проложена</w:t>
      </w:r>
      <w:proofErr w:type="gramEnd"/>
      <w:r w:rsidRPr="00B72C54">
        <w:t xml:space="preserve"> в кабельных коробах с крышкой. Кабели сигнализации различных уровней напряжения должны прокладываться в отдельных кабельных коробах и разделяться на панели выводов. Кабели искробезопасного исполнения и </w:t>
      </w:r>
      <w:proofErr w:type="spellStart"/>
      <w:r w:rsidRPr="00B72C54">
        <w:t>неискробезопасного</w:t>
      </w:r>
      <w:proofErr w:type="spellEnd"/>
      <w:r w:rsidRPr="00B72C54">
        <w:t xml:space="preserve"> исполнения также должны прокладываться в разных кабельных коробах.</w:t>
      </w:r>
    </w:p>
    <w:p w:rsidR="003C08A2" w:rsidRPr="00B72C54" w:rsidRDefault="003C08A2" w:rsidP="00604552">
      <w:pPr>
        <w:pStyle w:val="a9"/>
        <w:numPr>
          <w:ilvl w:val="0"/>
          <w:numId w:val="18"/>
        </w:numPr>
        <w:ind w:left="0" w:firstLine="709"/>
      </w:pPr>
      <w:r w:rsidRPr="00B72C54">
        <w:t xml:space="preserve">Проектирование монтажа кабелей внутри шкафа выполнить с помощью многожильного медного провода. Использование одножильных проводов не допускается. </w:t>
      </w:r>
      <w:r w:rsidRPr="00B72C54">
        <w:lastRenderedPageBreak/>
        <w:t>Диаметры проводов должны быть рассчитаны с учетом индивидуальных требований по нагрузкам и должны быть не менее 0,75 мм</w:t>
      </w:r>
      <w:proofErr w:type="gramStart"/>
      <w:r w:rsidRPr="00B72C54">
        <w:rPr>
          <w:vertAlign w:val="superscript"/>
        </w:rPr>
        <w:t>2</w:t>
      </w:r>
      <w:proofErr w:type="gramEnd"/>
      <w:r w:rsidRPr="00B72C54">
        <w:t xml:space="preserve"> для кабелей сигнализации и 2,5 мм</w:t>
      </w:r>
      <w:r w:rsidRPr="00B72C54">
        <w:rPr>
          <w:vertAlign w:val="superscript"/>
        </w:rPr>
        <w:t>2</w:t>
      </w:r>
      <w:r w:rsidRPr="00B72C54">
        <w:t xml:space="preserve"> для более высоких уровней напряжения. Для кабелей электропитания изоляция должна быть 600/1000</w:t>
      </w:r>
      <w:proofErr w:type="gramStart"/>
      <w:r w:rsidRPr="00B72C54">
        <w:t xml:space="preserve"> В</w:t>
      </w:r>
      <w:proofErr w:type="gramEnd"/>
      <w:r w:rsidRPr="00B72C54">
        <w:t xml:space="preserve"> класса, и 250/400 В для кабелей </w:t>
      </w:r>
      <w:proofErr w:type="spellStart"/>
      <w:r w:rsidRPr="00B72C54">
        <w:t>КИПиА</w:t>
      </w:r>
      <w:proofErr w:type="spellEnd"/>
      <w:r w:rsidRPr="00B72C54">
        <w:t>.</w:t>
      </w:r>
    </w:p>
    <w:p w:rsidR="003C08A2" w:rsidRPr="00B72C54" w:rsidRDefault="003C08A2" w:rsidP="00604552">
      <w:pPr>
        <w:pStyle w:val="a9"/>
        <w:numPr>
          <w:ilvl w:val="0"/>
          <w:numId w:val="18"/>
        </w:numPr>
        <w:ind w:left="0" w:firstLine="709"/>
      </w:pPr>
      <w:r w:rsidRPr="00B72C54">
        <w:t xml:space="preserve">Для всех кабельных клемм должны использоваться обжимные штифты. Все внутренние кабели и провода должны быть помечены </w:t>
      </w:r>
      <w:proofErr w:type="spellStart"/>
      <w:r w:rsidRPr="00B72C54">
        <w:t>термоусадочными</w:t>
      </w:r>
      <w:proofErr w:type="spellEnd"/>
      <w:r w:rsidRPr="00B72C54">
        <w:t xml:space="preserve"> маркерами. Клеммы большего размеры должны быть предусмотрены соответственно размерам силового кабеля.</w:t>
      </w:r>
    </w:p>
    <w:p w:rsidR="003C08A2" w:rsidRPr="00B72C54" w:rsidRDefault="003C08A2" w:rsidP="00604552">
      <w:pPr>
        <w:pStyle w:val="a9"/>
        <w:numPr>
          <w:ilvl w:val="0"/>
          <w:numId w:val="18"/>
        </w:numPr>
        <w:ind w:left="0" w:firstLine="709"/>
      </w:pPr>
      <w:r w:rsidRPr="00B72C54">
        <w:t>Все электрические клеммы внутри шкафа должны иметь четкое обозначение. Должны быть обозначены ряды клемм и их группы. Клеммы разных уровней напряжения должны быть обозначены разным цветом.</w:t>
      </w:r>
    </w:p>
    <w:p w:rsidR="003C08A2" w:rsidRPr="00B72C54" w:rsidRDefault="003C08A2" w:rsidP="00604552">
      <w:pPr>
        <w:pStyle w:val="a9"/>
        <w:numPr>
          <w:ilvl w:val="0"/>
          <w:numId w:val="18"/>
        </w:numPr>
        <w:ind w:left="0" w:firstLine="709"/>
      </w:pPr>
      <w:r w:rsidRPr="00B72C54">
        <w:t xml:space="preserve">Кабели искробезопасного исполнения и </w:t>
      </w:r>
      <w:proofErr w:type="spellStart"/>
      <w:r w:rsidRPr="00B72C54">
        <w:t>неискробезопасного</w:t>
      </w:r>
      <w:proofErr w:type="spellEnd"/>
      <w:r w:rsidRPr="00B72C54">
        <w:t xml:space="preserve"> исполнения также должны прокладываться в разных кабельных коробах.</w:t>
      </w:r>
    </w:p>
    <w:p w:rsidR="003C08A2" w:rsidRPr="00B72C54" w:rsidRDefault="003C08A2" w:rsidP="00604552">
      <w:pPr>
        <w:pStyle w:val="a9"/>
        <w:numPr>
          <w:ilvl w:val="0"/>
          <w:numId w:val="18"/>
        </w:numPr>
        <w:ind w:left="0" w:firstLine="709"/>
      </w:pPr>
      <w:r w:rsidRPr="00B72C54">
        <w:t>Все системные кабели, ленточные соединительные кабели/ шлейфы, кабели информационных магистралей должны быть учтены в соответствующих спецификациях.</w:t>
      </w:r>
    </w:p>
    <w:p w:rsidR="003C08A2" w:rsidRPr="00B72C54" w:rsidRDefault="003C08A2" w:rsidP="003C08A2">
      <w:pPr>
        <w:ind w:firstLine="709"/>
        <w:jc w:val="both"/>
      </w:pPr>
      <w:r w:rsidRPr="00B72C54">
        <w:t>Характеристики шкафов проектируемой системы АСУТП должна удовлетворять следующим требованиям:</w:t>
      </w:r>
    </w:p>
    <w:p w:rsidR="003C08A2" w:rsidRPr="00B72C54" w:rsidRDefault="003C08A2" w:rsidP="00604552">
      <w:pPr>
        <w:pStyle w:val="a9"/>
        <w:numPr>
          <w:ilvl w:val="0"/>
          <w:numId w:val="18"/>
        </w:numPr>
        <w:ind w:left="0" w:firstLine="709"/>
      </w:pPr>
      <w:r w:rsidRPr="00B72C54">
        <w:t>конструкция шкафа обеспечивает функционирование и сохранность размещенных в нем технических устройств и инженерных систем на протяжении всего срока службы;</w:t>
      </w:r>
    </w:p>
    <w:p w:rsidR="003C08A2" w:rsidRPr="00B72C54" w:rsidRDefault="003C08A2" w:rsidP="00604552">
      <w:pPr>
        <w:pStyle w:val="a9"/>
        <w:numPr>
          <w:ilvl w:val="0"/>
          <w:numId w:val="18"/>
        </w:numPr>
        <w:ind w:left="0" w:firstLine="709"/>
      </w:pPr>
      <w:r w:rsidRPr="00B72C54">
        <w:t>конструкция шкафа предусматривает удобство обслуживания технических устройств;</w:t>
      </w:r>
    </w:p>
    <w:p w:rsidR="003C08A2" w:rsidRPr="00B72C54" w:rsidRDefault="003C08A2" w:rsidP="00604552">
      <w:pPr>
        <w:pStyle w:val="a9"/>
        <w:numPr>
          <w:ilvl w:val="0"/>
          <w:numId w:val="18"/>
        </w:numPr>
        <w:ind w:left="0" w:firstLine="709"/>
      </w:pPr>
      <w:r w:rsidRPr="00B72C54">
        <w:t>конструктивные элементы шкафа не имеют острых кромок и углов;</w:t>
      </w:r>
    </w:p>
    <w:p w:rsidR="003C08A2" w:rsidRPr="00B72C54" w:rsidRDefault="003C08A2" w:rsidP="00604552">
      <w:pPr>
        <w:pStyle w:val="a9"/>
        <w:numPr>
          <w:ilvl w:val="0"/>
          <w:numId w:val="18"/>
        </w:numPr>
        <w:ind w:left="0" w:firstLine="709"/>
      </w:pPr>
      <w:r w:rsidRPr="00B72C54">
        <w:t xml:space="preserve">шкафы имеют строповые устройства, а при их отсутствии, обозначены места </w:t>
      </w:r>
      <w:proofErr w:type="spellStart"/>
      <w:r w:rsidRPr="00B72C54">
        <w:t>строповки</w:t>
      </w:r>
      <w:proofErr w:type="spellEnd"/>
      <w:r w:rsidRPr="00B72C54">
        <w:t>;</w:t>
      </w:r>
    </w:p>
    <w:p w:rsidR="003C08A2" w:rsidRPr="00B72C54" w:rsidRDefault="003C08A2" w:rsidP="00604552">
      <w:pPr>
        <w:pStyle w:val="a9"/>
        <w:numPr>
          <w:ilvl w:val="0"/>
          <w:numId w:val="18"/>
        </w:numPr>
        <w:ind w:left="0" w:firstLine="709"/>
      </w:pPr>
      <w:r w:rsidRPr="00B72C54">
        <w:t xml:space="preserve">двери оборудованы запирающими устройствами, защищающими от </w:t>
      </w:r>
      <w:proofErr w:type="spellStart"/>
      <w:r w:rsidRPr="00B72C54">
        <w:t>самооткрывания</w:t>
      </w:r>
      <w:proofErr w:type="spellEnd"/>
      <w:r w:rsidRPr="00B72C54">
        <w:t xml:space="preserve"> и обеспечивающими фиксацию в открытом положении. Запоры имеют возможность пломбирования;</w:t>
      </w:r>
    </w:p>
    <w:p w:rsidR="003C08A2" w:rsidRPr="00B72C54" w:rsidRDefault="003C08A2" w:rsidP="00604552">
      <w:pPr>
        <w:pStyle w:val="a9"/>
        <w:numPr>
          <w:ilvl w:val="0"/>
          <w:numId w:val="18"/>
        </w:numPr>
        <w:ind w:left="0" w:firstLine="709"/>
      </w:pPr>
      <w:r w:rsidRPr="00B72C54">
        <w:t>шкафы снабжены устройством, сигнализирующим открытие дверей;</w:t>
      </w:r>
    </w:p>
    <w:p w:rsidR="003C08A2" w:rsidRPr="00B72C54" w:rsidRDefault="003C08A2" w:rsidP="00604552">
      <w:pPr>
        <w:pStyle w:val="a9"/>
        <w:numPr>
          <w:ilvl w:val="0"/>
          <w:numId w:val="18"/>
        </w:numPr>
        <w:ind w:left="0" w:firstLine="709"/>
      </w:pPr>
      <w:r w:rsidRPr="00B72C54">
        <w:t>шкафы имеют болт для подключения защитного заземления к общему контуру защитного заземления;</w:t>
      </w:r>
    </w:p>
    <w:p w:rsidR="003C08A2" w:rsidRPr="00B72C54" w:rsidRDefault="003C08A2" w:rsidP="00604552">
      <w:pPr>
        <w:pStyle w:val="a9"/>
        <w:numPr>
          <w:ilvl w:val="0"/>
          <w:numId w:val="18"/>
        </w:numPr>
        <w:ind w:left="0" w:firstLine="709"/>
      </w:pPr>
      <w:r w:rsidRPr="00B72C54">
        <w:t>для металлических частей изделий, доступных для прикасания к ним при контроле и эксплуатации (включая регламентные работы), которые могут оказаться под напряжением в результате повреждения изоляции и не имеют других видов защиты, предусматривается защитное заземление по ГОСТ 12.1.030-81;</w:t>
      </w:r>
    </w:p>
    <w:p w:rsidR="003C08A2" w:rsidRPr="00B72C54" w:rsidRDefault="003C08A2" w:rsidP="00604552">
      <w:pPr>
        <w:pStyle w:val="a9"/>
        <w:numPr>
          <w:ilvl w:val="0"/>
          <w:numId w:val="18"/>
        </w:numPr>
        <w:ind w:left="0" w:firstLine="709"/>
      </w:pPr>
      <w:r w:rsidRPr="00B72C54">
        <w:t>при компоновке шкафа техническими средствами предусмотреть не менее 20</w:t>
      </w:r>
      <w:r w:rsidR="000604EF" w:rsidRPr="00B72C54">
        <w:t xml:space="preserve">  %</w:t>
      </w:r>
      <w:r w:rsidRPr="00B72C54">
        <w:t xml:space="preserve"> свободного места для размещения дополнительного оборудования.</w:t>
      </w:r>
    </w:p>
    <w:p w:rsidR="003C08A2" w:rsidRPr="00B72C54" w:rsidRDefault="003C08A2" w:rsidP="003C08A2">
      <w:pPr>
        <w:ind w:firstLine="709"/>
        <w:jc w:val="both"/>
      </w:pPr>
      <w:r w:rsidRPr="00B72C54">
        <w:t>Технические характеристики шкафов управления приведены в таблице 1.</w:t>
      </w:r>
    </w:p>
    <w:p w:rsidR="003C08A2" w:rsidRPr="00B72C54" w:rsidRDefault="003C08A2" w:rsidP="003C08A2">
      <w:r w:rsidRPr="00B72C54">
        <w:br w:type="page"/>
      </w:r>
      <w:r w:rsidRPr="00B72C54">
        <w:lastRenderedPageBreak/>
        <w:t>Таблица 1 – Технические характеристики шкафов управления</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3"/>
        <w:gridCol w:w="2826"/>
      </w:tblGrid>
      <w:tr w:rsidR="003C08A2" w:rsidRPr="00B72C54" w:rsidTr="003C08A2">
        <w:trPr>
          <w:cantSplit/>
          <w:trHeight w:val="340"/>
          <w:tblHeader/>
          <w:jc w:val="center"/>
        </w:trPr>
        <w:tc>
          <w:tcPr>
            <w:tcW w:w="6813" w:type="dxa"/>
            <w:tcBorders>
              <w:bottom w:val="double" w:sz="4" w:space="0" w:color="auto"/>
            </w:tcBorders>
            <w:shd w:val="clear" w:color="auto" w:fill="auto"/>
            <w:vAlign w:val="center"/>
          </w:tcPr>
          <w:p w:rsidR="003C08A2" w:rsidRPr="00B72C54" w:rsidRDefault="003C08A2" w:rsidP="003C08A2">
            <w:pPr>
              <w:spacing w:before="120" w:line="360" w:lineRule="auto"/>
              <w:jc w:val="center"/>
            </w:pPr>
            <w:r w:rsidRPr="00B72C54">
              <w:t>Наименование параметра</w:t>
            </w:r>
          </w:p>
        </w:tc>
        <w:tc>
          <w:tcPr>
            <w:tcW w:w="2826" w:type="dxa"/>
            <w:tcBorders>
              <w:bottom w:val="double" w:sz="4" w:space="0" w:color="auto"/>
            </w:tcBorders>
            <w:shd w:val="clear" w:color="auto" w:fill="auto"/>
            <w:vAlign w:val="center"/>
          </w:tcPr>
          <w:p w:rsidR="003C08A2" w:rsidRPr="00B72C54" w:rsidRDefault="003C08A2" w:rsidP="003C08A2">
            <w:pPr>
              <w:spacing w:before="120" w:line="360" w:lineRule="auto"/>
              <w:jc w:val="center"/>
            </w:pPr>
            <w:r w:rsidRPr="00B72C54">
              <w:t>Значение</w:t>
            </w:r>
          </w:p>
        </w:tc>
      </w:tr>
      <w:tr w:rsidR="003C08A2" w:rsidRPr="00B72C54" w:rsidTr="003C08A2">
        <w:trPr>
          <w:cantSplit/>
          <w:trHeight w:val="340"/>
          <w:jc w:val="center"/>
        </w:trPr>
        <w:tc>
          <w:tcPr>
            <w:tcW w:w="6813" w:type="dxa"/>
            <w:tcBorders>
              <w:top w:val="double" w:sz="4" w:space="0" w:color="auto"/>
            </w:tcBorders>
            <w:shd w:val="clear" w:color="auto" w:fill="auto"/>
            <w:vAlign w:val="center"/>
          </w:tcPr>
          <w:p w:rsidR="003C08A2" w:rsidRPr="00B72C54" w:rsidRDefault="003C08A2" w:rsidP="003C08A2">
            <w:pPr>
              <w:spacing w:line="312" w:lineRule="auto"/>
              <w:rPr>
                <w:sz w:val="22"/>
                <w:szCs w:val="22"/>
              </w:rPr>
            </w:pPr>
            <w:r w:rsidRPr="00B72C54">
              <w:rPr>
                <w:sz w:val="22"/>
                <w:szCs w:val="22"/>
              </w:rPr>
              <w:t>Габаритные размеры шкафа* (</w:t>
            </w:r>
            <w:proofErr w:type="spellStart"/>
            <w:r w:rsidRPr="00B72C54">
              <w:rPr>
                <w:sz w:val="22"/>
                <w:szCs w:val="22"/>
              </w:rPr>
              <w:t>ВхШхГ</w:t>
            </w:r>
            <w:proofErr w:type="spellEnd"/>
            <w:r w:rsidRPr="00B72C54">
              <w:rPr>
                <w:sz w:val="22"/>
                <w:szCs w:val="22"/>
              </w:rPr>
              <w:t>), мм</w:t>
            </w:r>
          </w:p>
        </w:tc>
        <w:tc>
          <w:tcPr>
            <w:tcW w:w="2826" w:type="dxa"/>
            <w:tcBorders>
              <w:top w:val="double" w:sz="4" w:space="0" w:color="auto"/>
            </w:tcBorders>
            <w:shd w:val="clear" w:color="auto" w:fill="auto"/>
            <w:vAlign w:val="center"/>
          </w:tcPr>
          <w:p w:rsidR="003C08A2" w:rsidRPr="00B72C54" w:rsidRDefault="003C08A2" w:rsidP="003C08A2">
            <w:pPr>
              <w:spacing w:line="312" w:lineRule="auto"/>
              <w:jc w:val="center"/>
              <w:rPr>
                <w:sz w:val="22"/>
                <w:szCs w:val="22"/>
              </w:rPr>
            </w:pPr>
            <w:r w:rsidRPr="00B72C54">
              <w:rPr>
                <w:sz w:val="22"/>
                <w:szCs w:val="22"/>
              </w:rPr>
              <w:t>2000х800х600</w:t>
            </w:r>
          </w:p>
        </w:tc>
      </w:tr>
      <w:tr w:rsidR="003C08A2" w:rsidRPr="00B72C54" w:rsidTr="003C08A2">
        <w:trPr>
          <w:cantSplit/>
          <w:trHeight w:val="340"/>
          <w:jc w:val="center"/>
        </w:trPr>
        <w:tc>
          <w:tcPr>
            <w:tcW w:w="6813" w:type="dxa"/>
            <w:shd w:val="clear" w:color="auto" w:fill="auto"/>
            <w:vAlign w:val="center"/>
          </w:tcPr>
          <w:p w:rsidR="003C08A2" w:rsidRPr="00B72C54" w:rsidRDefault="003C08A2" w:rsidP="003C08A2">
            <w:pPr>
              <w:spacing w:line="312" w:lineRule="auto"/>
              <w:rPr>
                <w:bCs/>
                <w:sz w:val="22"/>
                <w:szCs w:val="22"/>
              </w:rPr>
            </w:pPr>
            <w:r w:rsidRPr="00B72C54">
              <w:rPr>
                <w:sz w:val="22"/>
                <w:szCs w:val="22"/>
              </w:rPr>
              <w:t>Напряжение электропитания</w:t>
            </w:r>
          </w:p>
        </w:tc>
        <w:tc>
          <w:tcPr>
            <w:tcW w:w="2826" w:type="dxa"/>
            <w:shd w:val="clear" w:color="auto" w:fill="auto"/>
            <w:vAlign w:val="center"/>
          </w:tcPr>
          <w:p w:rsidR="003C08A2" w:rsidRPr="00B72C54" w:rsidRDefault="003C08A2" w:rsidP="003C08A2">
            <w:pPr>
              <w:spacing w:line="312" w:lineRule="auto"/>
              <w:jc w:val="center"/>
              <w:rPr>
                <w:bCs/>
                <w:sz w:val="22"/>
                <w:szCs w:val="22"/>
              </w:rPr>
            </w:pPr>
            <w:r w:rsidRPr="00B72C54">
              <w:rPr>
                <w:sz w:val="22"/>
                <w:szCs w:val="22"/>
              </w:rPr>
              <w:t>однофазное, ~220</w:t>
            </w:r>
            <w:proofErr w:type="gramStart"/>
            <w:r w:rsidRPr="00B72C54">
              <w:rPr>
                <w:sz w:val="22"/>
                <w:szCs w:val="22"/>
              </w:rPr>
              <w:t xml:space="preserve"> В</w:t>
            </w:r>
            <w:proofErr w:type="gramEnd"/>
            <w:r w:rsidRPr="00B72C54">
              <w:rPr>
                <w:sz w:val="22"/>
                <w:szCs w:val="22"/>
              </w:rPr>
              <w:t>, 50 Гц</w:t>
            </w:r>
          </w:p>
        </w:tc>
      </w:tr>
      <w:tr w:rsidR="003C08A2" w:rsidRPr="00B72C54" w:rsidTr="003C08A2">
        <w:trPr>
          <w:cantSplit/>
          <w:trHeight w:val="340"/>
          <w:jc w:val="center"/>
        </w:trPr>
        <w:tc>
          <w:tcPr>
            <w:tcW w:w="6813" w:type="dxa"/>
            <w:shd w:val="clear" w:color="auto" w:fill="auto"/>
            <w:vAlign w:val="center"/>
          </w:tcPr>
          <w:p w:rsidR="003C08A2" w:rsidRPr="00B72C54" w:rsidRDefault="003C08A2" w:rsidP="003C08A2">
            <w:pPr>
              <w:spacing w:line="312" w:lineRule="auto"/>
              <w:rPr>
                <w:sz w:val="22"/>
                <w:szCs w:val="22"/>
              </w:rPr>
            </w:pPr>
            <w:r w:rsidRPr="00B72C54">
              <w:rPr>
                <w:sz w:val="22"/>
                <w:szCs w:val="22"/>
              </w:rPr>
              <w:t>Исполнение</w:t>
            </w:r>
          </w:p>
        </w:tc>
        <w:tc>
          <w:tcPr>
            <w:tcW w:w="2826" w:type="dxa"/>
            <w:shd w:val="clear" w:color="auto" w:fill="auto"/>
            <w:vAlign w:val="center"/>
          </w:tcPr>
          <w:p w:rsidR="003C08A2" w:rsidRPr="00B72C54" w:rsidRDefault="003C08A2" w:rsidP="003C08A2">
            <w:pPr>
              <w:spacing w:line="312" w:lineRule="auto"/>
              <w:jc w:val="center"/>
              <w:rPr>
                <w:sz w:val="22"/>
                <w:szCs w:val="22"/>
              </w:rPr>
            </w:pPr>
            <w:r w:rsidRPr="00B72C54">
              <w:rPr>
                <w:sz w:val="22"/>
                <w:szCs w:val="22"/>
              </w:rPr>
              <w:t>одностороннее</w:t>
            </w:r>
          </w:p>
        </w:tc>
      </w:tr>
      <w:tr w:rsidR="003C08A2" w:rsidRPr="00B72C54" w:rsidTr="003C08A2">
        <w:trPr>
          <w:cantSplit/>
          <w:trHeight w:val="340"/>
          <w:jc w:val="center"/>
        </w:trPr>
        <w:tc>
          <w:tcPr>
            <w:tcW w:w="6813" w:type="dxa"/>
            <w:shd w:val="clear" w:color="auto" w:fill="auto"/>
            <w:vAlign w:val="center"/>
          </w:tcPr>
          <w:p w:rsidR="003C08A2" w:rsidRPr="00B72C54" w:rsidRDefault="003C08A2" w:rsidP="003C08A2">
            <w:pPr>
              <w:spacing w:line="312" w:lineRule="auto"/>
              <w:rPr>
                <w:bCs/>
                <w:sz w:val="22"/>
                <w:szCs w:val="22"/>
              </w:rPr>
            </w:pPr>
            <w:r w:rsidRPr="00B72C54">
              <w:rPr>
                <w:sz w:val="22"/>
                <w:szCs w:val="22"/>
              </w:rPr>
              <w:t xml:space="preserve">Мощность потребления, </w:t>
            </w:r>
            <w:proofErr w:type="gramStart"/>
            <w:r w:rsidRPr="00B72C54">
              <w:rPr>
                <w:sz w:val="22"/>
                <w:szCs w:val="22"/>
              </w:rPr>
              <w:t>В</w:t>
            </w:r>
            <w:proofErr w:type="gramEnd"/>
            <w:r w:rsidRPr="00B72C54">
              <w:rPr>
                <w:sz w:val="22"/>
                <w:szCs w:val="22"/>
              </w:rPr>
              <w:t>∙А, не более</w:t>
            </w:r>
          </w:p>
        </w:tc>
        <w:tc>
          <w:tcPr>
            <w:tcW w:w="2826" w:type="dxa"/>
            <w:shd w:val="clear" w:color="auto" w:fill="auto"/>
            <w:vAlign w:val="center"/>
          </w:tcPr>
          <w:p w:rsidR="003C08A2" w:rsidRPr="00B72C54" w:rsidRDefault="003C08A2" w:rsidP="003C08A2">
            <w:pPr>
              <w:spacing w:line="312" w:lineRule="auto"/>
              <w:jc w:val="center"/>
              <w:rPr>
                <w:bCs/>
                <w:sz w:val="22"/>
                <w:szCs w:val="22"/>
              </w:rPr>
            </w:pPr>
            <w:r w:rsidRPr="00B72C54">
              <w:rPr>
                <w:sz w:val="22"/>
                <w:szCs w:val="22"/>
              </w:rPr>
              <w:t>1500</w:t>
            </w:r>
          </w:p>
        </w:tc>
      </w:tr>
      <w:tr w:rsidR="003C08A2" w:rsidRPr="00B72C54" w:rsidTr="003C08A2">
        <w:trPr>
          <w:cantSplit/>
          <w:trHeight w:val="340"/>
          <w:jc w:val="center"/>
        </w:trPr>
        <w:tc>
          <w:tcPr>
            <w:tcW w:w="6813" w:type="dxa"/>
            <w:shd w:val="clear" w:color="auto" w:fill="auto"/>
            <w:vAlign w:val="center"/>
          </w:tcPr>
          <w:p w:rsidR="003C08A2" w:rsidRPr="00B72C54" w:rsidRDefault="003C08A2" w:rsidP="003C08A2">
            <w:pPr>
              <w:spacing w:line="312" w:lineRule="auto"/>
              <w:rPr>
                <w:sz w:val="22"/>
                <w:szCs w:val="22"/>
              </w:rPr>
            </w:pPr>
            <w:r w:rsidRPr="00B72C54">
              <w:rPr>
                <w:sz w:val="22"/>
                <w:szCs w:val="22"/>
              </w:rPr>
              <w:t xml:space="preserve">Наличие </w:t>
            </w:r>
            <w:proofErr w:type="gramStart"/>
            <w:r w:rsidRPr="00B72C54">
              <w:rPr>
                <w:sz w:val="22"/>
                <w:szCs w:val="22"/>
              </w:rPr>
              <w:t>внутреннего</w:t>
            </w:r>
            <w:proofErr w:type="gramEnd"/>
            <w:r w:rsidRPr="00B72C54">
              <w:rPr>
                <w:sz w:val="22"/>
                <w:szCs w:val="22"/>
              </w:rPr>
              <w:t xml:space="preserve"> ИБП</w:t>
            </w:r>
          </w:p>
        </w:tc>
        <w:tc>
          <w:tcPr>
            <w:tcW w:w="2826" w:type="dxa"/>
            <w:shd w:val="clear" w:color="auto" w:fill="auto"/>
            <w:vAlign w:val="center"/>
          </w:tcPr>
          <w:p w:rsidR="003C08A2" w:rsidRPr="00B72C54" w:rsidRDefault="003C08A2" w:rsidP="003C08A2">
            <w:pPr>
              <w:spacing w:line="312" w:lineRule="auto"/>
              <w:jc w:val="center"/>
              <w:rPr>
                <w:sz w:val="22"/>
                <w:szCs w:val="22"/>
              </w:rPr>
            </w:pPr>
            <w:r w:rsidRPr="00B72C54">
              <w:rPr>
                <w:sz w:val="22"/>
                <w:szCs w:val="22"/>
              </w:rPr>
              <w:t>Да</w:t>
            </w:r>
          </w:p>
        </w:tc>
      </w:tr>
      <w:tr w:rsidR="003C08A2" w:rsidRPr="00B72C54" w:rsidTr="003C08A2">
        <w:trPr>
          <w:cantSplit/>
          <w:trHeight w:val="340"/>
          <w:jc w:val="center"/>
        </w:trPr>
        <w:tc>
          <w:tcPr>
            <w:tcW w:w="6813" w:type="dxa"/>
            <w:shd w:val="clear" w:color="auto" w:fill="auto"/>
            <w:vAlign w:val="center"/>
          </w:tcPr>
          <w:p w:rsidR="003C08A2" w:rsidRPr="00B72C54" w:rsidRDefault="003C08A2" w:rsidP="003C08A2">
            <w:pPr>
              <w:spacing w:line="312" w:lineRule="auto"/>
              <w:rPr>
                <w:bCs/>
                <w:sz w:val="22"/>
                <w:szCs w:val="22"/>
              </w:rPr>
            </w:pPr>
            <w:r w:rsidRPr="00B72C54">
              <w:rPr>
                <w:sz w:val="22"/>
                <w:szCs w:val="22"/>
              </w:rPr>
              <w:t xml:space="preserve">Длительность работы без внешнего электроснабжения, </w:t>
            </w:r>
            <w:proofErr w:type="gramStart"/>
            <w:r w:rsidRPr="00B72C54">
              <w:rPr>
                <w:sz w:val="22"/>
                <w:szCs w:val="22"/>
              </w:rPr>
              <w:t>ч</w:t>
            </w:r>
            <w:proofErr w:type="gramEnd"/>
            <w:r w:rsidRPr="00B72C54">
              <w:rPr>
                <w:sz w:val="22"/>
                <w:szCs w:val="22"/>
              </w:rPr>
              <w:t>, не менее</w:t>
            </w:r>
          </w:p>
        </w:tc>
        <w:tc>
          <w:tcPr>
            <w:tcW w:w="2826" w:type="dxa"/>
            <w:shd w:val="clear" w:color="auto" w:fill="auto"/>
            <w:vAlign w:val="center"/>
          </w:tcPr>
          <w:p w:rsidR="003C08A2" w:rsidRPr="00B72C54" w:rsidRDefault="003C08A2" w:rsidP="003C08A2">
            <w:pPr>
              <w:spacing w:line="312" w:lineRule="auto"/>
              <w:jc w:val="center"/>
              <w:rPr>
                <w:bCs/>
                <w:sz w:val="22"/>
                <w:szCs w:val="22"/>
              </w:rPr>
            </w:pPr>
            <w:r w:rsidRPr="00B72C54">
              <w:rPr>
                <w:sz w:val="22"/>
                <w:szCs w:val="22"/>
              </w:rPr>
              <w:t>1</w:t>
            </w:r>
          </w:p>
        </w:tc>
      </w:tr>
      <w:tr w:rsidR="003C08A2" w:rsidRPr="00B72C54" w:rsidTr="003C08A2">
        <w:trPr>
          <w:cantSplit/>
          <w:trHeight w:val="340"/>
          <w:jc w:val="center"/>
        </w:trPr>
        <w:tc>
          <w:tcPr>
            <w:tcW w:w="6813" w:type="dxa"/>
            <w:shd w:val="clear" w:color="auto" w:fill="auto"/>
            <w:vAlign w:val="center"/>
          </w:tcPr>
          <w:p w:rsidR="003C08A2" w:rsidRPr="00B72C54" w:rsidRDefault="003C08A2" w:rsidP="003C08A2">
            <w:pPr>
              <w:tabs>
                <w:tab w:val="num" w:pos="1134"/>
                <w:tab w:val="num" w:pos="1177"/>
              </w:tabs>
              <w:spacing w:line="312" w:lineRule="auto"/>
              <w:ind w:left="48"/>
              <w:rPr>
                <w:bCs/>
                <w:sz w:val="22"/>
                <w:szCs w:val="22"/>
              </w:rPr>
            </w:pPr>
            <w:r w:rsidRPr="00B72C54">
              <w:rPr>
                <w:sz w:val="22"/>
                <w:szCs w:val="22"/>
              </w:rPr>
              <w:t xml:space="preserve">Рабочая температура, </w:t>
            </w:r>
            <w:r w:rsidRPr="00B72C54">
              <w:rPr>
                <w:sz w:val="22"/>
                <w:szCs w:val="22"/>
              </w:rPr>
              <w:sym w:font="Symbol" w:char="F0B0"/>
            </w:r>
            <w:proofErr w:type="gramStart"/>
            <w:r w:rsidRPr="00B72C54">
              <w:rPr>
                <w:sz w:val="22"/>
                <w:szCs w:val="22"/>
              </w:rPr>
              <w:t>С</w:t>
            </w:r>
            <w:proofErr w:type="gramEnd"/>
          </w:p>
        </w:tc>
        <w:tc>
          <w:tcPr>
            <w:tcW w:w="2826" w:type="dxa"/>
            <w:shd w:val="clear" w:color="auto" w:fill="auto"/>
            <w:vAlign w:val="center"/>
          </w:tcPr>
          <w:p w:rsidR="003C08A2" w:rsidRPr="00B72C54" w:rsidRDefault="003C08A2" w:rsidP="003C08A2">
            <w:pPr>
              <w:spacing w:line="312" w:lineRule="auto"/>
              <w:jc w:val="center"/>
              <w:rPr>
                <w:bCs/>
                <w:sz w:val="22"/>
                <w:szCs w:val="22"/>
              </w:rPr>
            </w:pPr>
            <w:proofErr w:type="gramStart"/>
            <w:r w:rsidRPr="00B72C54">
              <w:rPr>
                <w:sz w:val="22"/>
                <w:szCs w:val="22"/>
              </w:rPr>
              <w:t>от</w:t>
            </w:r>
            <w:proofErr w:type="gramEnd"/>
            <w:r w:rsidRPr="00B72C54">
              <w:rPr>
                <w:sz w:val="22"/>
                <w:szCs w:val="22"/>
              </w:rPr>
              <w:t xml:space="preserve"> плюс 4 до плюс 40</w:t>
            </w:r>
          </w:p>
        </w:tc>
      </w:tr>
      <w:tr w:rsidR="003C08A2" w:rsidRPr="00B72C54" w:rsidTr="003C08A2">
        <w:trPr>
          <w:cantSplit/>
          <w:trHeight w:val="340"/>
          <w:jc w:val="center"/>
        </w:trPr>
        <w:tc>
          <w:tcPr>
            <w:tcW w:w="6813" w:type="dxa"/>
            <w:shd w:val="clear" w:color="auto" w:fill="auto"/>
            <w:vAlign w:val="center"/>
          </w:tcPr>
          <w:p w:rsidR="003C08A2" w:rsidRPr="00B72C54" w:rsidRDefault="003C08A2" w:rsidP="003C08A2">
            <w:pPr>
              <w:spacing w:line="312" w:lineRule="auto"/>
              <w:rPr>
                <w:bCs/>
                <w:sz w:val="22"/>
                <w:szCs w:val="22"/>
              </w:rPr>
            </w:pPr>
            <w:r w:rsidRPr="00B72C54">
              <w:rPr>
                <w:sz w:val="22"/>
                <w:szCs w:val="22"/>
              </w:rPr>
              <w:t>Условия работы</w:t>
            </w:r>
          </w:p>
        </w:tc>
        <w:tc>
          <w:tcPr>
            <w:tcW w:w="2826" w:type="dxa"/>
            <w:shd w:val="clear" w:color="auto" w:fill="auto"/>
            <w:vAlign w:val="center"/>
          </w:tcPr>
          <w:p w:rsidR="003C08A2" w:rsidRPr="00B72C54" w:rsidRDefault="003C08A2" w:rsidP="003C08A2">
            <w:pPr>
              <w:spacing w:line="312" w:lineRule="auto"/>
              <w:jc w:val="center"/>
              <w:rPr>
                <w:bCs/>
                <w:sz w:val="22"/>
                <w:szCs w:val="22"/>
              </w:rPr>
            </w:pPr>
            <w:r w:rsidRPr="00B72C54">
              <w:rPr>
                <w:sz w:val="22"/>
                <w:szCs w:val="22"/>
              </w:rPr>
              <w:t>взрывобезопасная зона</w:t>
            </w:r>
          </w:p>
        </w:tc>
      </w:tr>
      <w:tr w:rsidR="003C08A2" w:rsidRPr="00B72C54" w:rsidTr="003C08A2">
        <w:trPr>
          <w:cantSplit/>
          <w:trHeight w:val="340"/>
          <w:jc w:val="center"/>
        </w:trPr>
        <w:tc>
          <w:tcPr>
            <w:tcW w:w="6813" w:type="dxa"/>
            <w:shd w:val="clear" w:color="auto" w:fill="auto"/>
            <w:vAlign w:val="center"/>
          </w:tcPr>
          <w:p w:rsidR="003C08A2" w:rsidRPr="00B72C54" w:rsidRDefault="003C08A2" w:rsidP="003C08A2">
            <w:pPr>
              <w:spacing w:line="312" w:lineRule="auto"/>
              <w:rPr>
                <w:sz w:val="22"/>
                <w:szCs w:val="22"/>
              </w:rPr>
            </w:pPr>
            <w:r w:rsidRPr="00B72C54">
              <w:rPr>
                <w:sz w:val="22"/>
                <w:szCs w:val="22"/>
              </w:rPr>
              <w:t>Место установки</w:t>
            </w:r>
          </w:p>
        </w:tc>
        <w:tc>
          <w:tcPr>
            <w:tcW w:w="2826" w:type="dxa"/>
            <w:shd w:val="clear" w:color="auto" w:fill="auto"/>
            <w:vAlign w:val="center"/>
          </w:tcPr>
          <w:p w:rsidR="003C08A2" w:rsidRPr="00B72C54" w:rsidRDefault="003C08A2" w:rsidP="003C08A2">
            <w:pPr>
              <w:spacing w:line="312" w:lineRule="auto"/>
              <w:jc w:val="center"/>
              <w:rPr>
                <w:sz w:val="22"/>
                <w:szCs w:val="22"/>
              </w:rPr>
            </w:pPr>
            <w:r w:rsidRPr="00B72C54">
              <w:rPr>
                <w:sz w:val="22"/>
                <w:szCs w:val="22"/>
              </w:rPr>
              <w:t>Помещение УХЛ</w:t>
            </w:r>
            <w:proofErr w:type="gramStart"/>
            <w:r w:rsidRPr="00B72C54">
              <w:rPr>
                <w:sz w:val="22"/>
                <w:szCs w:val="22"/>
              </w:rPr>
              <w:t>4</w:t>
            </w:r>
            <w:proofErr w:type="gramEnd"/>
            <w:r w:rsidRPr="00B72C54">
              <w:rPr>
                <w:sz w:val="22"/>
                <w:szCs w:val="22"/>
              </w:rPr>
              <w:t>.1</w:t>
            </w:r>
          </w:p>
        </w:tc>
      </w:tr>
      <w:tr w:rsidR="003C08A2" w:rsidRPr="00B72C54" w:rsidTr="003C08A2">
        <w:trPr>
          <w:cantSplit/>
          <w:trHeight w:val="340"/>
          <w:jc w:val="center"/>
        </w:trPr>
        <w:tc>
          <w:tcPr>
            <w:tcW w:w="6813" w:type="dxa"/>
            <w:shd w:val="clear" w:color="auto" w:fill="auto"/>
            <w:vAlign w:val="center"/>
          </w:tcPr>
          <w:p w:rsidR="003C08A2" w:rsidRPr="00B72C54" w:rsidRDefault="003C08A2" w:rsidP="003C08A2">
            <w:pPr>
              <w:spacing w:line="312" w:lineRule="auto"/>
              <w:rPr>
                <w:sz w:val="22"/>
                <w:szCs w:val="22"/>
              </w:rPr>
            </w:pPr>
            <w:r w:rsidRPr="00B72C54">
              <w:rPr>
                <w:sz w:val="22"/>
                <w:szCs w:val="22"/>
              </w:rPr>
              <w:t>Категория помещения по взрывопожарной и пожарной опасности</w:t>
            </w:r>
          </w:p>
        </w:tc>
        <w:tc>
          <w:tcPr>
            <w:tcW w:w="2826" w:type="dxa"/>
            <w:shd w:val="clear" w:color="auto" w:fill="auto"/>
            <w:vAlign w:val="center"/>
          </w:tcPr>
          <w:p w:rsidR="003C08A2" w:rsidRPr="00B72C54" w:rsidRDefault="003C08A2" w:rsidP="003C08A2">
            <w:pPr>
              <w:tabs>
                <w:tab w:val="center" w:pos="4820"/>
                <w:tab w:val="right" w:pos="9639"/>
              </w:tabs>
              <w:jc w:val="center"/>
              <w:rPr>
                <w:sz w:val="22"/>
                <w:szCs w:val="22"/>
              </w:rPr>
            </w:pPr>
            <w:r w:rsidRPr="00B72C54">
              <w:rPr>
                <w:sz w:val="22"/>
                <w:szCs w:val="22"/>
              </w:rPr>
              <w:t>Категория помещения В</w:t>
            </w:r>
            <w:proofErr w:type="gramStart"/>
            <w:r w:rsidRPr="00B72C54">
              <w:rPr>
                <w:sz w:val="22"/>
                <w:szCs w:val="22"/>
              </w:rPr>
              <w:t>4</w:t>
            </w:r>
            <w:proofErr w:type="gramEnd"/>
          </w:p>
          <w:p w:rsidR="003C08A2" w:rsidRPr="00B72C54" w:rsidRDefault="003C08A2" w:rsidP="003C08A2">
            <w:pPr>
              <w:spacing w:line="312" w:lineRule="auto"/>
              <w:jc w:val="center"/>
              <w:rPr>
                <w:sz w:val="22"/>
                <w:szCs w:val="22"/>
              </w:rPr>
            </w:pPr>
            <w:r w:rsidRPr="00B72C54">
              <w:rPr>
                <w:sz w:val="22"/>
                <w:szCs w:val="22"/>
              </w:rPr>
              <w:t>по СП 12.13130.2009</w:t>
            </w:r>
          </w:p>
        </w:tc>
      </w:tr>
      <w:tr w:rsidR="003C08A2" w:rsidRPr="00B72C54" w:rsidTr="003C08A2">
        <w:trPr>
          <w:cantSplit/>
          <w:trHeight w:val="340"/>
          <w:jc w:val="center"/>
        </w:trPr>
        <w:tc>
          <w:tcPr>
            <w:tcW w:w="6813" w:type="dxa"/>
            <w:shd w:val="clear" w:color="auto" w:fill="auto"/>
            <w:vAlign w:val="center"/>
          </w:tcPr>
          <w:p w:rsidR="003C08A2" w:rsidRPr="00B72C54" w:rsidRDefault="003C08A2" w:rsidP="003C08A2">
            <w:pPr>
              <w:spacing w:line="312" w:lineRule="auto"/>
              <w:rPr>
                <w:sz w:val="22"/>
                <w:szCs w:val="22"/>
              </w:rPr>
            </w:pPr>
            <w:r w:rsidRPr="00B72C54">
              <w:rPr>
                <w:sz w:val="22"/>
                <w:szCs w:val="22"/>
              </w:rPr>
              <w:t>Исполнение щита, не ниже</w:t>
            </w:r>
          </w:p>
        </w:tc>
        <w:tc>
          <w:tcPr>
            <w:tcW w:w="2826" w:type="dxa"/>
            <w:shd w:val="clear" w:color="auto" w:fill="auto"/>
            <w:vAlign w:val="center"/>
          </w:tcPr>
          <w:p w:rsidR="003C08A2" w:rsidRPr="00B72C54" w:rsidRDefault="003C08A2" w:rsidP="003C08A2">
            <w:pPr>
              <w:keepNext/>
              <w:spacing w:line="312" w:lineRule="auto"/>
              <w:jc w:val="center"/>
              <w:rPr>
                <w:bCs/>
                <w:sz w:val="22"/>
                <w:szCs w:val="22"/>
              </w:rPr>
            </w:pPr>
            <w:r w:rsidRPr="00B72C54">
              <w:rPr>
                <w:sz w:val="22"/>
                <w:szCs w:val="22"/>
              </w:rPr>
              <w:t>IP20</w:t>
            </w:r>
          </w:p>
        </w:tc>
      </w:tr>
      <w:tr w:rsidR="003C08A2" w:rsidRPr="00B72C54" w:rsidTr="003C08A2">
        <w:trPr>
          <w:cantSplit/>
          <w:trHeight w:val="340"/>
          <w:jc w:val="center"/>
        </w:trPr>
        <w:tc>
          <w:tcPr>
            <w:tcW w:w="6813" w:type="dxa"/>
            <w:shd w:val="clear" w:color="auto" w:fill="auto"/>
            <w:vAlign w:val="center"/>
          </w:tcPr>
          <w:p w:rsidR="003C08A2" w:rsidRPr="00B72C54" w:rsidRDefault="003C08A2" w:rsidP="003C08A2">
            <w:pPr>
              <w:spacing w:line="312" w:lineRule="auto"/>
              <w:rPr>
                <w:sz w:val="22"/>
                <w:szCs w:val="22"/>
              </w:rPr>
            </w:pPr>
            <w:r w:rsidRPr="00B72C54">
              <w:rPr>
                <w:sz w:val="22"/>
                <w:szCs w:val="22"/>
              </w:rPr>
              <w:t>Антивандальное исполнение</w:t>
            </w:r>
          </w:p>
        </w:tc>
        <w:tc>
          <w:tcPr>
            <w:tcW w:w="2826" w:type="dxa"/>
            <w:shd w:val="clear" w:color="auto" w:fill="auto"/>
            <w:vAlign w:val="center"/>
          </w:tcPr>
          <w:p w:rsidR="003C08A2" w:rsidRPr="00B72C54" w:rsidRDefault="003C08A2" w:rsidP="003C08A2">
            <w:pPr>
              <w:keepNext/>
              <w:spacing w:line="312" w:lineRule="auto"/>
              <w:jc w:val="center"/>
              <w:rPr>
                <w:sz w:val="22"/>
                <w:szCs w:val="22"/>
              </w:rPr>
            </w:pPr>
            <w:r w:rsidRPr="00B72C54">
              <w:rPr>
                <w:sz w:val="22"/>
                <w:szCs w:val="22"/>
              </w:rPr>
              <w:t>Нет</w:t>
            </w:r>
          </w:p>
        </w:tc>
      </w:tr>
      <w:tr w:rsidR="003C08A2" w:rsidRPr="00B72C54" w:rsidTr="003C08A2">
        <w:trPr>
          <w:cantSplit/>
          <w:trHeight w:val="340"/>
          <w:jc w:val="center"/>
        </w:trPr>
        <w:tc>
          <w:tcPr>
            <w:tcW w:w="9639" w:type="dxa"/>
            <w:gridSpan w:val="2"/>
            <w:shd w:val="clear" w:color="auto" w:fill="auto"/>
            <w:vAlign w:val="center"/>
          </w:tcPr>
          <w:p w:rsidR="003C08A2" w:rsidRPr="00B72C54" w:rsidRDefault="003C08A2" w:rsidP="003C08A2">
            <w:pPr>
              <w:keepNext/>
              <w:spacing w:line="312" w:lineRule="auto"/>
              <w:rPr>
                <w:sz w:val="22"/>
                <w:szCs w:val="22"/>
              </w:rPr>
            </w:pPr>
            <w:r w:rsidRPr="00B72C54">
              <w:rPr>
                <w:sz w:val="22"/>
                <w:szCs w:val="22"/>
              </w:rPr>
              <w:t xml:space="preserve">* Габаритные размеры уточняются поставщиком системы, но должны быть не более </w:t>
            </w:r>
            <w:proofErr w:type="gramStart"/>
            <w:r w:rsidRPr="00B72C54">
              <w:rPr>
                <w:sz w:val="22"/>
                <w:szCs w:val="22"/>
              </w:rPr>
              <w:t>указанных</w:t>
            </w:r>
            <w:proofErr w:type="gramEnd"/>
            <w:r w:rsidRPr="00B72C54">
              <w:rPr>
                <w:sz w:val="22"/>
                <w:szCs w:val="22"/>
              </w:rPr>
              <w:t>.</w:t>
            </w:r>
          </w:p>
        </w:tc>
      </w:tr>
    </w:tbl>
    <w:p w:rsidR="003C08A2" w:rsidRPr="00B72C54" w:rsidRDefault="003C08A2" w:rsidP="003C08A2">
      <w:pPr>
        <w:ind w:firstLine="709"/>
        <w:jc w:val="both"/>
        <w:rPr>
          <w:bCs/>
        </w:rPr>
      </w:pPr>
    </w:p>
    <w:p w:rsidR="003C08A2" w:rsidRPr="00B72C54" w:rsidRDefault="003C08A2" w:rsidP="003C08A2">
      <w:pPr>
        <w:widowControl w:val="0"/>
        <w:ind w:firstLine="709"/>
        <w:jc w:val="both"/>
      </w:pPr>
      <w:r w:rsidRPr="00B72C54">
        <w:t>Разработанная конструкторская документация на шкафы АСУТП должна быть согласована с Заказчиком.</w:t>
      </w:r>
    </w:p>
    <w:p w:rsidR="003C08A2" w:rsidRPr="00B72C54" w:rsidRDefault="003C08A2" w:rsidP="003C08A2">
      <w:pPr>
        <w:widowControl w:val="0"/>
        <w:ind w:firstLine="709"/>
        <w:jc w:val="both"/>
      </w:pPr>
      <w:r w:rsidRPr="00B72C54">
        <w:rPr>
          <w:b/>
        </w:rPr>
        <w:t>Верхний уровень</w:t>
      </w:r>
      <w:r w:rsidRPr="00B72C54">
        <w:t xml:space="preserve"> – уровень мониторинга, протоколирования процесса, настройки и управления технологическими процессами агрегатов и установок, диагностика и обслуживание </w:t>
      </w:r>
      <w:proofErr w:type="spellStart"/>
      <w:r w:rsidRPr="00B72C54">
        <w:t>КИПиА</w:t>
      </w:r>
      <w:proofErr w:type="spellEnd"/>
      <w:r w:rsidRPr="00B72C54">
        <w:t>.</w:t>
      </w:r>
    </w:p>
    <w:p w:rsidR="003C08A2" w:rsidRPr="00B72C54" w:rsidRDefault="003C08A2" w:rsidP="003C08A2">
      <w:pPr>
        <w:widowControl w:val="0"/>
        <w:ind w:firstLine="709"/>
        <w:jc w:val="both"/>
      </w:pPr>
      <w:r w:rsidRPr="00B72C54">
        <w:t xml:space="preserve">Верхний уровень не предусматривается данным проектом, с учетом реализованных проектных решений проекта 1513/20 «Обустройство </w:t>
      </w:r>
      <w:proofErr w:type="spellStart"/>
      <w:r w:rsidRPr="00B72C54">
        <w:t>Тымпучиканского</w:t>
      </w:r>
      <w:proofErr w:type="spellEnd"/>
      <w:r w:rsidRPr="00B72C54">
        <w:t xml:space="preserve"> и </w:t>
      </w:r>
      <w:proofErr w:type="spellStart"/>
      <w:r w:rsidRPr="00B72C54">
        <w:t>Вакунайского</w:t>
      </w:r>
      <w:proofErr w:type="spellEnd"/>
      <w:r w:rsidRPr="00B72C54">
        <w:t xml:space="preserve"> нефтегазоконденсатных месторождений. Комплекс по </w:t>
      </w:r>
      <w:proofErr w:type="spellStart"/>
      <w:r w:rsidRPr="00B72C54">
        <w:t>компримированию</w:t>
      </w:r>
      <w:proofErr w:type="spellEnd"/>
      <w:r w:rsidRPr="00B72C54">
        <w:t xml:space="preserve"> и подготовке газа, подготовке конденсата. </w:t>
      </w:r>
      <w:proofErr w:type="spellStart"/>
      <w:r w:rsidRPr="00B72C54">
        <w:t>Энергокомплекс</w:t>
      </w:r>
      <w:proofErr w:type="spellEnd"/>
      <w:r w:rsidRPr="00B72C54">
        <w:t>.» ООО «</w:t>
      </w:r>
      <w:proofErr w:type="spellStart"/>
      <w:r w:rsidRPr="00B72C54">
        <w:t>Газпромнефть</w:t>
      </w:r>
      <w:proofErr w:type="spellEnd"/>
      <w:r w:rsidRPr="00B72C54">
        <w:t>-Заполярье».</w:t>
      </w:r>
    </w:p>
    <w:p w:rsidR="00F06027" w:rsidRPr="00B72C54" w:rsidRDefault="00F06027" w:rsidP="00F06027">
      <w:pPr>
        <w:widowControl w:val="0"/>
        <w:ind w:firstLine="709"/>
        <w:jc w:val="both"/>
        <w:rPr>
          <w:strike/>
        </w:rPr>
      </w:pPr>
      <w:proofErr w:type="gramStart"/>
      <w:r w:rsidRPr="00B72C54">
        <w:t>Технические средства верхнего уровня (АРМ оператора СТМ (основной и резервный)) размещены в здании операторной, расположенной на площадке ОБП с ВЖК в общежитии с АБК, предусмотренной в рамках проекта:</w:t>
      </w:r>
      <w:proofErr w:type="gramEnd"/>
      <w:r w:rsidRPr="00B72C54">
        <w:t xml:space="preserve"> «Обустройство </w:t>
      </w:r>
      <w:proofErr w:type="spellStart"/>
      <w:r w:rsidRPr="00B72C54">
        <w:t>Тымпучиканского</w:t>
      </w:r>
      <w:proofErr w:type="spellEnd"/>
      <w:r w:rsidRPr="00B72C54">
        <w:t xml:space="preserve"> нефтегазоконденсатного месторождения. Опорная база промысла с вахтовым жилым комплексом».</w:t>
      </w:r>
    </w:p>
    <w:p w:rsidR="003C08A2" w:rsidRPr="00B72C54" w:rsidRDefault="003C08A2" w:rsidP="003C08A2">
      <w:pPr>
        <w:widowControl w:val="0"/>
        <w:ind w:firstLine="709"/>
        <w:jc w:val="both"/>
      </w:pPr>
      <w:r w:rsidRPr="00B72C54">
        <w:t>Требования к АРМ оператора:</w:t>
      </w:r>
    </w:p>
    <w:p w:rsidR="003C08A2" w:rsidRPr="00B72C54" w:rsidRDefault="003C08A2" w:rsidP="00604552">
      <w:pPr>
        <w:pStyle w:val="a9"/>
        <w:numPr>
          <w:ilvl w:val="0"/>
          <w:numId w:val="18"/>
        </w:numPr>
      </w:pPr>
      <w:r w:rsidRPr="00B72C54">
        <w:t>системный блок настольного (офисного) исполнения;</w:t>
      </w:r>
    </w:p>
    <w:p w:rsidR="003C08A2" w:rsidRPr="00B72C54" w:rsidRDefault="003C08A2" w:rsidP="00604552">
      <w:pPr>
        <w:pStyle w:val="a9"/>
        <w:numPr>
          <w:ilvl w:val="0"/>
          <w:numId w:val="18"/>
        </w:numPr>
        <w:ind w:left="0" w:firstLine="709"/>
      </w:pPr>
      <w:r w:rsidRPr="00B72C54">
        <w:t>два ЖК монитора диагональю 2</w:t>
      </w:r>
      <w:r w:rsidR="0071466F" w:rsidRPr="00B72C54">
        <w:t>7</w:t>
      </w:r>
      <w:r w:rsidRPr="00B72C54">
        <w:t>” с разрешением экрана не менее 1920x1200;</w:t>
      </w:r>
    </w:p>
    <w:p w:rsidR="003C08A2" w:rsidRPr="00B72C54" w:rsidRDefault="003C08A2" w:rsidP="00604552">
      <w:pPr>
        <w:pStyle w:val="a9"/>
        <w:numPr>
          <w:ilvl w:val="0"/>
          <w:numId w:val="18"/>
        </w:numPr>
        <w:ind w:left="0" w:firstLine="709"/>
      </w:pPr>
      <w:r w:rsidRPr="00B72C54">
        <w:t xml:space="preserve">ОЗУ не менее 8 </w:t>
      </w:r>
      <w:proofErr w:type="spellStart"/>
      <w:r w:rsidRPr="00B72C54">
        <w:t>gb</w:t>
      </w:r>
      <w:proofErr w:type="spellEnd"/>
      <w:r w:rsidRPr="00B72C54">
        <w:t>;</w:t>
      </w:r>
    </w:p>
    <w:p w:rsidR="003C08A2" w:rsidRPr="00B72C54" w:rsidRDefault="003C08A2" w:rsidP="00604552">
      <w:pPr>
        <w:pStyle w:val="a9"/>
        <w:numPr>
          <w:ilvl w:val="0"/>
          <w:numId w:val="18"/>
        </w:numPr>
        <w:ind w:left="0" w:firstLine="709"/>
      </w:pPr>
      <w:r w:rsidRPr="00B72C54">
        <w:t xml:space="preserve">ПЗУ не менее 500 </w:t>
      </w:r>
      <w:proofErr w:type="spellStart"/>
      <w:r w:rsidRPr="00B72C54">
        <w:t>gb</w:t>
      </w:r>
      <w:proofErr w:type="spellEnd"/>
      <w:r w:rsidRPr="00B72C54">
        <w:t xml:space="preserve"> (SSD);</w:t>
      </w:r>
    </w:p>
    <w:p w:rsidR="003C08A2" w:rsidRPr="00B72C54" w:rsidRDefault="003C08A2" w:rsidP="00604552">
      <w:pPr>
        <w:pStyle w:val="a9"/>
        <w:numPr>
          <w:ilvl w:val="0"/>
          <w:numId w:val="18"/>
        </w:numPr>
        <w:ind w:left="0" w:firstLine="709"/>
      </w:pPr>
      <w:r w:rsidRPr="00B72C54">
        <w:rPr>
          <w:lang w:val="en-US"/>
        </w:rPr>
        <w:t xml:space="preserve">USB </w:t>
      </w:r>
      <w:r w:rsidRPr="00B72C54">
        <w:t>проводную клавиатуру;</w:t>
      </w:r>
    </w:p>
    <w:p w:rsidR="003C08A2" w:rsidRPr="00B72C54" w:rsidRDefault="003C08A2" w:rsidP="00604552">
      <w:pPr>
        <w:pStyle w:val="a9"/>
        <w:numPr>
          <w:ilvl w:val="0"/>
          <w:numId w:val="18"/>
        </w:numPr>
        <w:ind w:left="0" w:firstLine="709"/>
      </w:pPr>
      <w:r w:rsidRPr="00B72C54">
        <w:t>USB проводной, оптический манипулятор «мышь»;</w:t>
      </w:r>
    </w:p>
    <w:p w:rsidR="003C08A2" w:rsidRPr="00B72C54" w:rsidRDefault="003C08A2" w:rsidP="00604552">
      <w:pPr>
        <w:pStyle w:val="a9"/>
        <w:numPr>
          <w:ilvl w:val="0"/>
          <w:numId w:val="18"/>
        </w:numPr>
        <w:ind w:left="0" w:firstLine="709"/>
      </w:pPr>
      <w:r w:rsidRPr="00B72C54">
        <w:t>звуковые колонки, либо использование монитора со встроенными колонками;</w:t>
      </w:r>
    </w:p>
    <w:p w:rsidR="003C08A2" w:rsidRPr="00B72C54" w:rsidRDefault="003C08A2" w:rsidP="003C08A2">
      <w:pPr>
        <w:widowControl w:val="0"/>
        <w:ind w:firstLine="709"/>
        <w:jc w:val="both"/>
      </w:pPr>
      <w:r w:rsidRPr="00B72C54">
        <w:t xml:space="preserve">Сетевая карта - </w:t>
      </w:r>
      <w:proofErr w:type="spellStart"/>
      <w:r w:rsidRPr="00B72C54">
        <w:t>Network</w:t>
      </w:r>
      <w:proofErr w:type="spellEnd"/>
      <w:r w:rsidRPr="00B72C54">
        <w:t>, не менее 1000 MBPS.</w:t>
      </w:r>
    </w:p>
    <w:p w:rsidR="003C08A2" w:rsidRPr="00B72C54" w:rsidRDefault="003C08A2" w:rsidP="003C08A2">
      <w:pPr>
        <w:widowControl w:val="0"/>
        <w:ind w:firstLine="709"/>
        <w:jc w:val="both"/>
      </w:pPr>
      <w:r w:rsidRPr="00B72C54">
        <w:t>Все решения по интеграции проектируемого оборудования АСУТП в оборудование системы управления поставщик должен согласовать с ООО «Газпром-Заполярье».</w:t>
      </w:r>
    </w:p>
    <w:p w:rsidR="00F06027" w:rsidRPr="00B72C54" w:rsidRDefault="003C08A2" w:rsidP="00F06027">
      <w:pPr>
        <w:widowControl w:val="0"/>
        <w:ind w:firstLine="709"/>
        <w:jc w:val="both"/>
      </w:pPr>
      <w:r w:rsidRPr="00B72C54">
        <w:t xml:space="preserve">АРМ оператора </w:t>
      </w:r>
      <w:proofErr w:type="spellStart"/>
      <w:r w:rsidRPr="00B72C54">
        <w:t>АСПСиПТ</w:t>
      </w:r>
      <w:proofErr w:type="spellEnd"/>
      <w:r w:rsidRPr="00B72C54">
        <w:t xml:space="preserve"> данным проектом не предусматривается. Необходимо выполнить вывод сигналов системы пожарной сигнализации на </w:t>
      </w:r>
      <w:r w:rsidR="00F06027" w:rsidRPr="00B72C54">
        <w:t xml:space="preserve">АРМ оператора </w:t>
      </w:r>
      <w:proofErr w:type="spellStart"/>
      <w:r w:rsidR="00F06027" w:rsidRPr="00B72C54">
        <w:t>АСПСиПТ</w:t>
      </w:r>
      <w:proofErr w:type="spellEnd"/>
      <w:r w:rsidR="00F06027" w:rsidRPr="00B72C54">
        <w:t xml:space="preserve"> в </w:t>
      </w:r>
      <w:proofErr w:type="gramStart"/>
      <w:r w:rsidR="00F06027" w:rsidRPr="00B72C54">
        <w:t>операторную</w:t>
      </w:r>
      <w:proofErr w:type="gramEnd"/>
      <w:r w:rsidR="00F06027" w:rsidRPr="00B72C54">
        <w:t xml:space="preserve">, расположенную на площадке ОБП с ВЖК в общежитии с АБК, предусмотренную в рамках проекта: «Обустройство </w:t>
      </w:r>
      <w:proofErr w:type="spellStart"/>
      <w:r w:rsidR="00F06027" w:rsidRPr="00B72C54">
        <w:t>Тымпучиканского</w:t>
      </w:r>
      <w:proofErr w:type="spellEnd"/>
      <w:r w:rsidR="00F06027" w:rsidRPr="00B72C54">
        <w:t xml:space="preserve"> </w:t>
      </w:r>
      <w:r w:rsidR="00F06027" w:rsidRPr="00B72C54">
        <w:lastRenderedPageBreak/>
        <w:t>нефтегазоконденсатного месторождения. Опорная база промысла с вахтовым жилым комплексом».</w:t>
      </w:r>
    </w:p>
    <w:p w:rsidR="003C08A2" w:rsidRPr="00B72C54" w:rsidRDefault="003C08A2" w:rsidP="003C08A2">
      <w:pPr>
        <w:widowControl w:val="0"/>
        <w:ind w:firstLine="709"/>
        <w:jc w:val="both"/>
      </w:pPr>
      <w:r w:rsidRPr="00B72C54">
        <w:t xml:space="preserve">ТЭГ позиционные обозначения оборудования </w:t>
      </w:r>
      <w:proofErr w:type="spellStart"/>
      <w:r w:rsidRPr="00B72C54">
        <w:t>КИПиА</w:t>
      </w:r>
      <w:proofErr w:type="spellEnd"/>
      <w:r w:rsidRPr="00B72C54">
        <w:t xml:space="preserve"> выполнить </w:t>
      </w:r>
      <w:proofErr w:type="gramStart"/>
      <w:r w:rsidRPr="00B72C54">
        <w:t>согласно</w:t>
      </w:r>
      <w:proofErr w:type="gramEnd"/>
      <w:r w:rsidRPr="00B72C54">
        <w:t xml:space="preserve"> принятых проектных решений.</w:t>
      </w:r>
    </w:p>
    <w:p w:rsidR="003C08A2" w:rsidRPr="00B72C54" w:rsidRDefault="003C08A2" w:rsidP="003C08A2">
      <w:pPr>
        <w:ind w:firstLine="709"/>
        <w:jc w:val="both"/>
        <w:rPr>
          <w:bCs/>
        </w:rPr>
      </w:pPr>
      <w:r w:rsidRPr="00B72C54">
        <w:rPr>
          <w:bCs/>
        </w:rPr>
        <w:t>Для АРМов предусмотреть применение современных технологий виртуализации для повышения отказоустойчивости и сокращения затрат на приобретение и обслуживание аппаратной части.</w:t>
      </w:r>
    </w:p>
    <w:p w:rsidR="003C08A2" w:rsidRPr="00B72C54" w:rsidRDefault="003C08A2" w:rsidP="003C08A2">
      <w:pPr>
        <w:ind w:firstLine="709"/>
        <w:jc w:val="both"/>
        <w:rPr>
          <w:bCs/>
        </w:rPr>
      </w:pPr>
      <w:r w:rsidRPr="00B72C54">
        <w:rPr>
          <w:bCs/>
        </w:rPr>
        <w:t>Доступ к внешним портам всех АРМ, кроме АРМ системного инженера должен быть заблокирован.</w:t>
      </w:r>
    </w:p>
    <w:p w:rsidR="003C08A2" w:rsidRPr="00B72C54" w:rsidRDefault="003C08A2" w:rsidP="003C08A2">
      <w:pPr>
        <w:widowControl w:val="0"/>
        <w:ind w:firstLine="709"/>
        <w:jc w:val="both"/>
      </w:pPr>
      <w:r w:rsidRPr="00B72C54">
        <w:t>Функции, выполняемые данным оборудованием:</w:t>
      </w:r>
    </w:p>
    <w:p w:rsidR="003C08A2" w:rsidRPr="00B72C54" w:rsidRDefault="003C08A2" w:rsidP="00604552">
      <w:pPr>
        <w:widowControl w:val="0"/>
        <w:numPr>
          <w:ilvl w:val="0"/>
          <w:numId w:val="23"/>
        </w:numPr>
        <w:jc w:val="both"/>
      </w:pPr>
      <w:r w:rsidRPr="00B72C54">
        <w:t>диагностика состояния комплекса технических средств;</w:t>
      </w:r>
    </w:p>
    <w:p w:rsidR="003C08A2" w:rsidRPr="00B72C54" w:rsidRDefault="003C08A2" w:rsidP="00604552">
      <w:pPr>
        <w:widowControl w:val="0"/>
        <w:numPr>
          <w:ilvl w:val="0"/>
          <w:numId w:val="23"/>
        </w:numPr>
        <w:jc w:val="both"/>
      </w:pPr>
      <w:r w:rsidRPr="00B72C54">
        <w:t>формирование и выдача команд на исполнительные механизмы, т.е. дистанционное управление работой с рабочей станции человеко-машинного интерфейса (ЧМИ) оператора-технолога;</w:t>
      </w:r>
    </w:p>
    <w:p w:rsidR="003C08A2" w:rsidRPr="00B72C54" w:rsidRDefault="003C08A2" w:rsidP="00604552">
      <w:pPr>
        <w:widowControl w:val="0"/>
        <w:numPr>
          <w:ilvl w:val="0"/>
          <w:numId w:val="23"/>
        </w:numPr>
        <w:jc w:val="both"/>
      </w:pPr>
      <w:r w:rsidRPr="00B72C54">
        <w:t>обеспечение безопасного процесса ручного управления по командам оператора;</w:t>
      </w:r>
    </w:p>
    <w:p w:rsidR="003C08A2" w:rsidRPr="00B72C54" w:rsidRDefault="003C08A2" w:rsidP="00604552">
      <w:pPr>
        <w:widowControl w:val="0"/>
        <w:numPr>
          <w:ilvl w:val="0"/>
          <w:numId w:val="23"/>
        </w:numPr>
        <w:jc w:val="both"/>
      </w:pPr>
      <w:r w:rsidRPr="00B72C54">
        <w:t>обработка и хранение данных;</w:t>
      </w:r>
    </w:p>
    <w:p w:rsidR="003C08A2" w:rsidRPr="00B72C54" w:rsidRDefault="003C08A2" w:rsidP="00604552">
      <w:pPr>
        <w:widowControl w:val="0"/>
        <w:numPr>
          <w:ilvl w:val="0"/>
          <w:numId w:val="23"/>
        </w:numPr>
        <w:jc w:val="both"/>
      </w:pPr>
      <w:r w:rsidRPr="00B72C54">
        <w:t>конфигурирование системы;</w:t>
      </w:r>
    </w:p>
    <w:p w:rsidR="003C08A2" w:rsidRPr="00B72C54" w:rsidRDefault="003C08A2" w:rsidP="00604552">
      <w:pPr>
        <w:widowControl w:val="0"/>
        <w:numPr>
          <w:ilvl w:val="0"/>
          <w:numId w:val="23"/>
        </w:numPr>
        <w:jc w:val="both"/>
      </w:pPr>
      <w:r w:rsidRPr="00B72C54">
        <w:t xml:space="preserve">передача </w:t>
      </w:r>
      <w:proofErr w:type="spellStart"/>
      <w:r w:rsidRPr="00B72C54">
        <w:t>уставок</w:t>
      </w:r>
      <w:proofErr w:type="spellEnd"/>
      <w:r w:rsidRPr="00B72C54">
        <w:t xml:space="preserve"> в системы автоматизации уровня «1»;</w:t>
      </w:r>
    </w:p>
    <w:p w:rsidR="003C08A2" w:rsidRPr="00B72C54" w:rsidRDefault="003C08A2" w:rsidP="00604552">
      <w:pPr>
        <w:widowControl w:val="0"/>
        <w:numPr>
          <w:ilvl w:val="0"/>
          <w:numId w:val="23"/>
        </w:numPr>
        <w:jc w:val="both"/>
      </w:pPr>
      <w:r w:rsidRPr="00B72C54">
        <w:t>выполнение команд оператора-технолога и диспетчера с индикацией на дисплеях таблиц и мнемосхем текущего состояния на объектах;</w:t>
      </w:r>
    </w:p>
    <w:p w:rsidR="003C08A2" w:rsidRPr="00B72C54" w:rsidRDefault="003C08A2" w:rsidP="00604552">
      <w:pPr>
        <w:widowControl w:val="0"/>
        <w:numPr>
          <w:ilvl w:val="0"/>
          <w:numId w:val="23"/>
        </w:numPr>
        <w:jc w:val="both"/>
      </w:pPr>
      <w:r w:rsidRPr="00B72C54">
        <w:t>контроль отработки команд исполнительными механизмами.</w:t>
      </w:r>
    </w:p>
    <w:p w:rsidR="003C08A2" w:rsidRPr="00B72C54" w:rsidRDefault="003C08A2" w:rsidP="003C08A2">
      <w:pPr>
        <w:widowControl w:val="0"/>
        <w:ind w:firstLine="709"/>
        <w:jc w:val="both"/>
      </w:pPr>
      <w:r w:rsidRPr="00B72C54">
        <w:t>Операторский интерфейс (ПО SCADA) должен строиться на следующих принципах:</w:t>
      </w:r>
    </w:p>
    <w:p w:rsidR="003C08A2" w:rsidRPr="00B72C54" w:rsidRDefault="003C08A2" w:rsidP="00604552">
      <w:pPr>
        <w:widowControl w:val="0"/>
        <w:numPr>
          <w:ilvl w:val="0"/>
          <w:numId w:val="23"/>
        </w:numPr>
        <w:jc w:val="both"/>
      </w:pPr>
      <w:r w:rsidRPr="00B72C54">
        <w:t>отображение информации на экране АРМ в многооконном режиме;</w:t>
      </w:r>
    </w:p>
    <w:p w:rsidR="003C08A2" w:rsidRPr="00B72C54" w:rsidRDefault="003C08A2" w:rsidP="00604552">
      <w:pPr>
        <w:widowControl w:val="0"/>
        <w:numPr>
          <w:ilvl w:val="0"/>
          <w:numId w:val="23"/>
        </w:numPr>
        <w:jc w:val="both"/>
      </w:pPr>
      <w:r w:rsidRPr="00B72C54">
        <w:t>возможность быстрого перехода между окнами операторского интерфейса;</w:t>
      </w:r>
    </w:p>
    <w:p w:rsidR="003C08A2" w:rsidRPr="00B72C54" w:rsidRDefault="003C08A2" w:rsidP="00604552">
      <w:pPr>
        <w:widowControl w:val="0"/>
        <w:numPr>
          <w:ilvl w:val="0"/>
          <w:numId w:val="23"/>
        </w:numPr>
        <w:jc w:val="both"/>
      </w:pPr>
      <w:r w:rsidRPr="00B72C54">
        <w:t>минимизация действий персонала при доступе к информации из любого окна;</w:t>
      </w:r>
    </w:p>
    <w:p w:rsidR="003C08A2" w:rsidRPr="00B72C54" w:rsidRDefault="003C08A2" w:rsidP="00604552">
      <w:pPr>
        <w:widowControl w:val="0"/>
        <w:numPr>
          <w:ilvl w:val="0"/>
          <w:numId w:val="23"/>
        </w:numPr>
        <w:jc w:val="both"/>
      </w:pPr>
      <w:r w:rsidRPr="00B72C54">
        <w:t>время вызова любого окна составляет не более 2 секунд;</w:t>
      </w:r>
    </w:p>
    <w:p w:rsidR="003C08A2" w:rsidRPr="00B72C54" w:rsidRDefault="003C08A2" w:rsidP="00604552">
      <w:pPr>
        <w:widowControl w:val="0"/>
        <w:numPr>
          <w:ilvl w:val="0"/>
          <w:numId w:val="23"/>
        </w:numPr>
        <w:jc w:val="both"/>
      </w:pPr>
      <w:r w:rsidRPr="00B72C54">
        <w:t>возможность совместного представления мультимедийной (текстовой, графической, звуковой) информации на АРМ;</w:t>
      </w:r>
    </w:p>
    <w:p w:rsidR="003C08A2" w:rsidRPr="00B72C54" w:rsidRDefault="003C08A2" w:rsidP="00604552">
      <w:pPr>
        <w:widowControl w:val="0"/>
        <w:numPr>
          <w:ilvl w:val="0"/>
          <w:numId w:val="23"/>
        </w:numPr>
        <w:jc w:val="both"/>
      </w:pPr>
      <w:r w:rsidRPr="00B72C54">
        <w:t>гибкость – настройка интерфейса (доступность элементов видеокадра, адресность предоставления информации и т.д.) для различных категорий пользователей;</w:t>
      </w:r>
    </w:p>
    <w:p w:rsidR="003C08A2" w:rsidRPr="00B72C54" w:rsidRDefault="003C08A2" w:rsidP="00604552">
      <w:pPr>
        <w:widowControl w:val="0"/>
        <w:numPr>
          <w:ilvl w:val="0"/>
          <w:numId w:val="23"/>
        </w:numPr>
        <w:jc w:val="both"/>
      </w:pPr>
      <w:r w:rsidRPr="00B72C54">
        <w:t>разграничение прав пользователей;</w:t>
      </w:r>
    </w:p>
    <w:p w:rsidR="003C08A2" w:rsidRPr="00B72C54" w:rsidRDefault="003C08A2" w:rsidP="00604552">
      <w:pPr>
        <w:widowControl w:val="0"/>
        <w:numPr>
          <w:ilvl w:val="0"/>
          <w:numId w:val="23"/>
        </w:numPr>
        <w:jc w:val="both"/>
      </w:pPr>
      <w:r w:rsidRPr="00B72C54">
        <w:t>защита от несанкционированных действий работников;</w:t>
      </w:r>
    </w:p>
    <w:p w:rsidR="003C08A2" w:rsidRPr="00B72C54" w:rsidRDefault="003C08A2" w:rsidP="00604552">
      <w:pPr>
        <w:widowControl w:val="0"/>
        <w:numPr>
          <w:ilvl w:val="0"/>
          <w:numId w:val="23"/>
        </w:numPr>
        <w:jc w:val="both"/>
      </w:pPr>
      <w:r w:rsidRPr="00B72C54">
        <w:t>защита от неквалифицированных и ошибочных действий работников;</w:t>
      </w:r>
    </w:p>
    <w:p w:rsidR="003C08A2" w:rsidRPr="00B72C54" w:rsidRDefault="003C08A2" w:rsidP="00604552">
      <w:pPr>
        <w:widowControl w:val="0"/>
        <w:numPr>
          <w:ilvl w:val="0"/>
          <w:numId w:val="23"/>
        </w:numPr>
        <w:jc w:val="both"/>
      </w:pPr>
      <w:r w:rsidRPr="00B72C54">
        <w:t>возможность обращения работников к каждому динамическому элементу интерфейса посредством манипулятора (трекбол, мышь и т.д.);</w:t>
      </w:r>
    </w:p>
    <w:p w:rsidR="003C08A2" w:rsidRPr="00B72C54" w:rsidRDefault="003C08A2" w:rsidP="00604552">
      <w:pPr>
        <w:widowControl w:val="0"/>
        <w:numPr>
          <w:ilvl w:val="0"/>
          <w:numId w:val="23"/>
        </w:numPr>
        <w:jc w:val="both"/>
      </w:pPr>
      <w:r w:rsidRPr="00B72C54">
        <w:t>однотипная структуры видеокадра (главное меню, групповая сигнализация и т.д.) для всех категорий пользователей;</w:t>
      </w:r>
    </w:p>
    <w:p w:rsidR="003C08A2" w:rsidRPr="00B72C54" w:rsidRDefault="003C08A2" w:rsidP="00604552">
      <w:pPr>
        <w:widowControl w:val="0"/>
        <w:numPr>
          <w:ilvl w:val="0"/>
          <w:numId w:val="23"/>
        </w:numPr>
        <w:jc w:val="both"/>
      </w:pPr>
      <w:r w:rsidRPr="00B72C54">
        <w:t>однотипные формы представления информации (элементы мнемосхем, цветовая кодировка, графики, таблицы, гистограммы, справки, размеры символов и т.д.) независимо от типа интерфейса для всех категорий пользователей;</w:t>
      </w:r>
    </w:p>
    <w:p w:rsidR="003C08A2" w:rsidRPr="00B72C54" w:rsidRDefault="003C08A2" w:rsidP="00604552">
      <w:pPr>
        <w:widowControl w:val="0"/>
        <w:numPr>
          <w:ilvl w:val="0"/>
          <w:numId w:val="23"/>
        </w:numPr>
        <w:jc w:val="both"/>
      </w:pPr>
      <w:r w:rsidRPr="00B72C54">
        <w:t>идентичность приёмов работы с окнами (вызов окна, закрытие окна и т.д.) для всех категорий пользователей;</w:t>
      </w:r>
    </w:p>
    <w:p w:rsidR="003C08A2" w:rsidRPr="00B72C54" w:rsidRDefault="003C08A2" w:rsidP="00604552">
      <w:pPr>
        <w:widowControl w:val="0"/>
        <w:numPr>
          <w:ilvl w:val="0"/>
          <w:numId w:val="23"/>
        </w:numPr>
        <w:jc w:val="both"/>
      </w:pPr>
      <w:r w:rsidRPr="00B72C54">
        <w:t>стандартные действия персонала не должны приводить к нарушению функционирования ПО АРМ (зависание, нестабильная работа);</w:t>
      </w:r>
    </w:p>
    <w:p w:rsidR="003C08A2" w:rsidRPr="00B72C54" w:rsidRDefault="003C08A2" w:rsidP="00604552">
      <w:pPr>
        <w:widowControl w:val="0"/>
        <w:numPr>
          <w:ilvl w:val="0"/>
          <w:numId w:val="23"/>
        </w:numPr>
        <w:jc w:val="both"/>
      </w:pPr>
      <w:r w:rsidRPr="00B72C54">
        <w:t>настраиваемый вид представления информации об истории процесса.</w:t>
      </w:r>
    </w:p>
    <w:p w:rsidR="003C08A2" w:rsidRPr="00B72C54" w:rsidRDefault="003C08A2" w:rsidP="003C08A2">
      <w:pPr>
        <w:widowControl w:val="0"/>
        <w:ind w:firstLine="709"/>
        <w:jc w:val="both"/>
      </w:pPr>
      <w:r w:rsidRPr="00B72C54">
        <w:t xml:space="preserve">Обмен данными между вторым и первым уровнем организован с использованием сети управления, реализованной на базе ЛВС стандартов </w:t>
      </w:r>
      <w:proofErr w:type="spellStart"/>
      <w:r w:rsidRPr="00B72C54">
        <w:t>Ethernet</w:t>
      </w:r>
      <w:proofErr w:type="spellEnd"/>
      <w:r w:rsidRPr="00B72C54">
        <w:t xml:space="preserve"> (IEEE группы 802.3). Данная сеть не может быть использована для подключения других устройств.</w:t>
      </w:r>
    </w:p>
    <w:p w:rsidR="003C08A2" w:rsidRPr="00B72C54" w:rsidRDefault="003C08A2" w:rsidP="003C08A2">
      <w:pPr>
        <w:widowControl w:val="0"/>
        <w:ind w:firstLine="709"/>
        <w:jc w:val="both"/>
      </w:pPr>
      <w:r w:rsidRPr="00B72C54">
        <w:t>Средой передачи данных является:</w:t>
      </w:r>
    </w:p>
    <w:p w:rsidR="003C08A2" w:rsidRPr="00B72C54" w:rsidRDefault="003C08A2" w:rsidP="00604552">
      <w:pPr>
        <w:widowControl w:val="0"/>
        <w:numPr>
          <w:ilvl w:val="0"/>
          <w:numId w:val="23"/>
        </w:numPr>
        <w:jc w:val="both"/>
      </w:pPr>
      <w:r w:rsidRPr="00B72C54">
        <w:t>медный кабель категории 5е;</w:t>
      </w:r>
    </w:p>
    <w:p w:rsidR="003C08A2" w:rsidRPr="00B72C54" w:rsidRDefault="003C08A2" w:rsidP="00604552">
      <w:pPr>
        <w:widowControl w:val="0"/>
        <w:numPr>
          <w:ilvl w:val="0"/>
          <w:numId w:val="23"/>
        </w:numPr>
        <w:jc w:val="both"/>
      </w:pPr>
      <w:r w:rsidRPr="00B72C54">
        <w:t>ВОЛС;</w:t>
      </w:r>
    </w:p>
    <w:p w:rsidR="003C08A2" w:rsidRPr="00B72C54" w:rsidRDefault="003C08A2" w:rsidP="00604552">
      <w:pPr>
        <w:widowControl w:val="0"/>
        <w:numPr>
          <w:ilvl w:val="0"/>
          <w:numId w:val="23"/>
        </w:numPr>
        <w:jc w:val="both"/>
      </w:pPr>
      <w:proofErr w:type="gramStart"/>
      <w:r w:rsidRPr="00B72C54">
        <w:lastRenderedPageBreak/>
        <w:t>радио-линии</w:t>
      </w:r>
      <w:proofErr w:type="gramEnd"/>
      <w:r w:rsidRPr="00B72C54">
        <w:t xml:space="preserve"> связи.</w:t>
      </w:r>
    </w:p>
    <w:p w:rsidR="003C08A2" w:rsidRPr="00B72C54" w:rsidRDefault="003C08A2" w:rsidP="003C08A2">
      <w:pPr>
        <w:widowControl w:val="0"/>
        <w:ind w:firstLine="709"/>
        <w:jc w:val="both"/>
      </w:pPr>
      <w:r w:rsidRPr="00B72C54">
        <w:t>Дополнительно необходимо предусмотреть кнопочную панель управления узлом подключения в непосредственной близости от АРМ оператора ГДН, настенного исполнения, с возможностью сигнализации и управления крановым узлом подключения по физической линии связи.</w:t>
      </w:r>
    </w:p>
    <w:p w:rsidR="003C08A2" w:rsidRPr="00B72C54" w:rsidRDefault="003C08A2" w:rsidP="003C08A2">
      <w:pPr>
        <w:widowControl w:val="0"/>
        <w:ind w:firstLine="709"/>
        <w:jc w:val="both"/>
      </w:pPr>
      <w:r w:rsidRPr="00B72C54">
        <w:t>Разрабатываемая система должна соответствовать требованиям следующих документов:</w:t>
      </w:r>
    </w:p>
    <w:p w:rsidR="003C08A2" w:rsidRPr="00B72C54" w:rsidRDefault="003C08A2" w:rsidP="003C08A2">
      <w:pPr>
        <w:widowControl w:val="0"/>
        <w:ind w:firstLine="709"/>
        <w:jc w:val="both"/>
      </w:pPr>
      <w:r w:rsidRPr="00B72C54">
        <w:t xml:space="preserve">- ОСК-15.05.01.01 «Формирование концепции промышленной автоматизации БРД»; </w:t>
      </w:r>
    </w:p>
    <w:p w:rsidR="003C08A2" w:rsidRPr="00B72C54" w:rsidRDefault="003C08A2" w:rsidP="003C08A2">
      <w:pPr>
        <w:widowControl w:val="0"/>
        <w:ind w:firstLine="709"/>
        <w:jc w:val="both"/>
      </w:pPr>
      <w:r w:rsidRPr="00B72C54">
        <w:t xml:space="preserve">- М-15.05.01.01.01-01 «Архитектура систем промышленной автоматизации в части АСУ ТП БРД»; </w:t>
      </w:r>
    </w:p>
    <w:p w:rsidR="003C08A2" w:rsidRPr="00B72C54" w:rsidRDefault="003C08A2" w:rsidP="003C08A2">
      <w:pPr>
        <w:widowControl w:val="0"/>
        <w:ind w:firstLine="709"/>
        <w:jc w:val="both"/>
      </w:pPr>
      <w:r w:rsidRPr="00B72C54">
        <w:t xml:space="preserve">- М-15.05.02.01.01-01 «Общие типовые технические требования на объект автоматизации БРД»; </w:t>
      </w:r>
    </w:p>
    <w:p w:rsidR="003C08A2" w:rsidRPr="00B72C54" w:rsidRDefault="003C08A2" w:rsidP="003C08A2">
      <w:pPr>
        <w:widowControl w:val="0"/>
        <w:ind w:firstLine="709"/>
        <w:jc w:val="both"/>
      </w:pPr>
      <w:r w:rsidRPr="00B72C54">
        <w:t>- М-15.05.02.01.01-02 «Требования к человеко-машинному интерфейсу на базе ситуационного информирования»;</w:t>
      </w:r>
    </w:p>
    <w:p w:rsidR="003C08A2" w:rsidRPr="00B72C54" w:rsidRDefault="003C08A2" w:rsidP="003C08A2">
      <w:pPr>
        <w:widowControl w:val="0"/>
        <w:ind w:firstLine="709"/>
        <w:jc w:val="both"/>
      </w:pPr>
      <w:r w:rsidRPr="00B72C54">
        <w:t xml:space="preserve">- КТ-610 «Перечень  производителей оборудования и программного обеспечения систем промышленной автоматизации и метрологического обеспечения применяемого в БРД ПАО «Газпром нефть»; </w:t>
      </w:r>
    </w:p>
    <w:p w:rsidR="003C08A2" w:rsidRPr="00B72C54" w:rsidRDefault="003C08A2" w:rsidP="003C08A2">
      <w:pPr>
        <w:widowControl w:val="0"/>
        <w:ind w:firstLine="709"/>
        <w:jc w:val="both"/>
      </w:pPr>
      <w:r w:rsidRPr="00B72C54">
        <w:t>- ПК-12.02-01 «Политика информационной безопасности»;</w:t>
      </w:r>
    </w:p>
    <w:p w:rsidR="003C08A2" w:rsidRPr="00B72C54" w:rsidRDefault="003C08A2" w:rsidP="003C08A2">
      <w:pPr>
        <w:widowControl w:val="0"/>
        <w:ind w:firstLine="709"/>
        <w:jc w:val="both"/>
      </w:pPr>
      <w:r w:rsidRPr="00B72C54">
        <w:t>- ПК-12.02-02 «Политика информационной безопасности локальной вычислительной сети»;</w:t>
      </w:r>
    </w:p>
    <w:p w:rsidR="003C08A2" w:rsidRPr="00B72C54" w:rsidRDefault="003C08A2" w:rsidP="003C08A2">
      <w:pPr>
        <w:widowControl w:val="0"/>
        <w:ind w:firstLine="709"/>
        <w:jc w:val="both"/>
      </w:pPr>
      <w:r w:rsidRPr="00B72C54">
        <w:t>- ПК-12.02-03 «Политика информационной безопасности автоматизированной системы управления технологическими процессами».</w:t>
      </w:r>
    </w:p>
    <w:p w:rsidR="003C08A2" w:rsidRPr="00B72C54" w:rsidRDefault="003C08A2" w:rsidP="003C08A2">
      <w:pPr>
        <w:widowControl w:val="0"/>
        <w:ind w:firstLine="709"/>
        <w:jc w:val="both"/>
      </w:pPr>
      <w:r w:rsidRPr="00B72C54">
        <w:t>Работы по созданию АСУТП, выполняемые исполнителем, включают в себя следующие стадии:</w:t>
      </w:r>
    </w:p>
    <w:p w:rsidR="003C08A2" w:rsidRPr="00B72C54" w:rsidRDefault="003C08A2" w:rsidP="00604552">
      <w:pPr>
        <w:widowControl w:val="0"/>
        <w:numPr>
          <w:ilvl w:val="0"/>
          <w:numId w:val="23"/>
        </w:numPr>
        <w:contextualSpacing/>
        <w:jc w:val="both"/>
      </w:pPr>
      <w:r w:rsidRPr="00B72C54">
        <w:t>разработка проекта АСУТП;</w:t>
      </w:r>
    </w:p>
    <w:p w:rsidR="003C08A2" w:rsidRPr="00B72C54" w:rsidRDefault="003C08A2" w:rsidP="00604552">
      <w:pPr>
        <w:widowControl w:val="0"/>
        <w:numPr>
          <w:ilvl w:val="0"/>
          <w:numId w:val="23"/>
        </w:numPr>
        <w:contextualSpacing/>
        <w:jc w:val="both"/>
      </w:pPr>
      <w:r w:rsidRPr="00B72C54">
        <w:t>расчет надежности;</w:t>
      </w:r>
    </w:p>
    <w:p w:rsidR="003C08A2" w:rsidRPr="00B72C54" w:rsidRDefault="003C08A2" w:rsidP="00604552">
      <w:pPr>
        <w:widowControl w:val="0"/>
        <w:numPr>
          <w:ilvl w:val="0"/>
          <w:numId w:val="23"/>
        </w:numPr>
        <w:contextualSpacing/>
        <w:jc w:val="both"/>
      </w:pPr>
      <w:r w:rsidRPr="00B72C54">
        <w:t>разработка программного обеспечения станций управления первого уровня на основе проекта;</w:t>
      </w:r>
    </w:p>
    <w:p w:rsidR="003C08A2" w:rsidRPr="00B72C54" w:rsidRDefault="003C08A2" w:rsidP="00604552">
      <w:pPr>
        <w:widowControl w:val="0"/>
        <w:numPr>
          <w:ilvl w:val="0"/>
          <w:numId w:val="23"/>
        </w:numPr>
        <w:contextualSpacing/>
        <w:jc w:val="both"/>
      </w:pPr>
      <w:r w:rsidRPr="00B72C54">
        <w:t>разработка программного обеспечения второго уровня управления;</w:t>
      </w:r>
    </w:p>
    <w:p w:rsidR="003C08A2" w:rsidRPr="00B72C54" w:rsidRDefault="003C08A2" w:rsidP="00604552">
      <w:pPr>
        <w:widowControl w:val="0"/>
        <w:numPr>
          <w:ilvl w:val="0"/>
          <w:numId w:val="23"/>
        </w:numPr>
        <w:contextualSpacing/>
        <w:jc w:val="both"/>
      </w:pPr>
      <w:r w:rsidRPr="00B72C54">
        <w:t>комплектация, сборка и поставка оборудования;</w:t>
      </w:r>
    </w:p>
    <w:p w:rsidR="003C08A2" w:rsidRPr="00B72C54" w:rsidRDefault="003C08A2" w:rsidP="00604552">
      <w:pPr>
        <w:widowControl w:val="0"/>
        <w:numPr>
          <w:ilvl w:val="0"/>
          <w:numId w:val="23"/>
        </w:numPr>
        <w:contextualSpacing/>
        <w:jc w:val="both"/>
      </w:pPr>
      <w:r w:rsidRPr="00B72C54">
        <w:t>выполнение монтажных работ поставляемого оборудования;</w:t>
      </w:r>
    </w:p>
    <w:p w:rsidR="003C08A2" w:rsidRPr="00B72C54" w:rsidRDefault="003C08A2" w:rsidP="00604552">
      <w:pPr>
        <w:widowControl w:val="0"/>
        <w:numPr>
          <w:ilvl w:val="0"/>
          <w:numId w:val="23"/>
        </w:numPr>
        <w:contextualSpacing/>
        <w:jc w:val="both"/>
      </w:pPr>
      <w:r w:rsidRPr="00B72C54">
        <w:t>пуско-наладка оборудования;</w:t>
      </w:r>
    </w:p>
    <w:p w:rsidR="003C08A2" w:rsidRPr="00B72C54" w:rsidRDefault="003C08A2" w:rsidP="00604552">
      <w:pPr>
        <w:widowControl w:val="0"/>
        <w:numPr>
          <w:ilvl w:val="0"/>
          <w:numId w:val="23"/>
        </w:numPr>
        <w:contextualSpacing/>
        <w:jc w:val="both"/>
      </w:pPr>
      <w:r w:rsidRPr="00B72C54">
        <w:t>запуск Системы в промышленную эксплуатацию, интеграция с действующими системами АСУТП Заказчика;</w:t>
      </w:r>
    </w:p>
    <w:p w:rsidR="003C08A2" w:rsidRPr="00B72C54" w:rsidRDefault="003C08A2" w:rsidP="00604552">
      <w:pPr>
        <w:widowControl w:val="0"/>
        <w:numPr>
          <w:ilvl w:val="0"/>
          <w:numId w:val="23"/>
        </w:numPr>
        <w:contextualSpacing/>
        <w:jc w:val="both"/>
      </w:pPr>
      <w:r w:rsidRPr="00B72C54">
        <w:t>проведение обучения персонала Заказчика на его территории (группа 10 человек) по программе сертифицированного курса для системных интеграторов по внедряемым и дорабатываемым программным и аппаратным платформам.</w:t>
      </w:r>
    </w:p>
    <w:p w:rsidR="003C08A2" w:rsidRPr="00B72C54" w:rsidRDefault="003C08A2" w:rsidP="003C08A2">
      <w:pPr>
        <w:pStyle w:val="3"/>
        <w:ind w:left="709"/>
      </w:pPr>
      <w:bookmarkStart w:id="150" w:name="_Toc333216201"/>
      <w:bookmarkStart w:id="151" w:name="_Toc342572773"/>
      <w:bookmarkStart w:id="152" w:name="_Toc454545588"/>
      <w:bookmarkStart w:id="153" w:name="_Toc456596840"/>
      <w:bookmarkStart w:id="154" w:name="_Toc456613474"/>
      <w:bookmarkStart w:id="155" w:name="_Toc478734366"/>
      <w:bookmarkStart w:id="156" w:name="_Toc177077050"/>
      <w:r w:rsidRPr="00B72C54">
        <w:t>Требования к подсистемам</w:t>
      </w:r>
      <w:bookmarkEnd w:id="150"/>
      <w:bookmarkEnd w:id="151"/>
      <w:bookmarkEnd w:id="152"/>
      <w:bookmarkEnd w:id="153"/>
      <w:bookmarkEnd w:id="154"/>
      <w:bookmarkEnd w:id="155"/>
      <w:bookmarkEnd w:id="156"/>
    </w:p>
    <w:p w:rsidR="003C08A2" w:rsidRPr="00B72C54" w:rsidRDefault="003C08A2" w:rsidP="003C08A2">
      <w:pPr>
        <w:pStyle w:val="4"/>
        <w:jc w:val="both"/>
      </w:pPr>
      <w:bookmarkStart w:id="157" w:name="_Toc333216202"/>
      <w:bookmarkStart w:id="158" w:name="_Toc342572774"/>
      <w:bookmarkStart w:id="159" w:name="_Toc454545589"/>
      <w:bookmarkStart w:id="160" w:name="_Toc456596841"/>
      <w:bookmarkStart w:id="161" w:name="_Toc456613475"/>
      <w:bookmarkStart w:id="162" w:name="_Toc478734367"/>
      <w:bookmarkStart w:id="163" w:name="_Toc177077051"/>
      <w:r w:rsidRPr="00B72C54">
        <w:t>Требования к системе управления технологическими процессами</w:t>
      </w:r>
      <w:bookmarkEnd w:id="157"/>
      <w:bookmarkEnd w:id="158"/>
      <w:bookmarkEnd w:id="159"/>
      <w:bookmarkEnd w:id="160"/>
      <w:bookmarkEnd w:id="161"/>
      <w:bookmarkEnd w:id="162"/>
      <w:bookmarkEnd w:id="163"/>
    </w:p>
    <w:p w:rsidR="003C08A2" w:rsidRPr="00B72C54" w:rsidRDefault="003C08A2" w:rsidP="003C08A2">
      <w:pPr>
        <w:widowControl w:val="0"/>
        <w:ind w:firstLine="709"/>
        <w:jc w:val="both"/>
      </w:pPr>
      <w:r w:rsidRPr="00B72C54">
        <w:t xml:space="preserve">СУ </w:t>
      </w:r>
      <w:proofErr w:type="gramStart"/>
      <w:r w:rsidRPr="00B72C54">
        <w:t>предназначена</w:t>
      </w:r>
      <w:proofErr w:type="gramEnd"/>
      <w:r w:rsidRPr="00B72C54">
        <w:t xml:space="preserve"> для управления нормальным (регламентированным) ходом технологического процесса и осуществляет регулирование, неаварийные блокировки, переключения и информационные функции.</w:t>
      </w:r>
    </w:p>
    <w:p w:rsidR="003C08A2" w:rsidRPr="00B72C54" w:rsidRDefault="003C08A2" w:rsidP="003C08A2">
      <w:pPr>
        <w:widowControl w:val="0"/>
        <w:ind w:firstLine="709"/>
        <w:jc w:val="both"/>
      </w:pPr>
      <w:r w:rsidRPr="00B72C54">
        <w:t>СУ находится под контролем эксплуатирующего персонала в режиме реального времени и предусматривает предоставление информации в виде технологических данных, трендов, отчетов для проведения диагностических и аналитических работ.</w:t>
      </w:r>
    </w:p>
    <w:p w:rsidR="003C08A2" w:rsidRPr="00B72C54" w:rsidRDefault="003C08A2" w:rsidP="003C08A2">
      <w:pPr>
        <w:widowControl w:val="0"/>
        <w:ind w:firstLine="709"/>
        <w:jc w:val="both"/>
      </w:pPr>
      <w:r w:rsidRPr="00B72C54">
        <w:t>Система управления технологическим процессом должна обеспечивать выполнение следующих функций:</w:t>
      </w:r>
    </w:p>
    <w:p w:rsidR="003C08A2" w:rsidRPr="00B72C54" w:rsidRDefault="003C08A2" w:rsidP="00604552">
      <w:pPr>
        <w:widowControl w:val="0"/>
        <w:numPr>
          <w:ilvl w:val="0"/>
          <w:numId w:val="19"/>
        </w:numPr>
        <w:tabs>
          <w:tab w:val="num" w:pos="1134"/>
        </w:tabs>
        <w:jc w:val="both"/>
      </w:pPr>
      <w:r w:rsidRPr="00B72C54">
        <w:t>регулирование (PID, пропорциональное, каскадное);</w:t>
      </w:r>
    </w:p>
    <w:p w:rsidR="003C08A2" w:rsidRPr="00B72C54" w:rsidRDefault="003C08A2" w:rsidP="00604552">
      <w:pPr>
        <w:widowControl w:val="0"/>
        <w:numPr>
          <w:ilvl w:val="0"/>
          <w:numId w:val="19"/>
        </w:numPr>
        <w:tabs>
          <w:tab w:val="num" w:pos="1134"/>
        </w:tabs>
        <w:jc w:val="both"/>
      </w:pPr>
      <w:r w:rsidRPr="00B72C54">
        <w:lastRenderedPageBreak/>
        <w:t>остановка технологического процесса;</w:t>
      </w:r>
    </w:p>
    <w:p w:rsidR="003C08A2" w:rsidRPr="00B72C54" w:rsidRDefault="003C08A2" w:rsidP="00604552">
      <w:pPr>
        <w:widowControl w:val="0"/>
        <w:numPr>
          <w:ilvl w:val="0"/>
          <w:numId w:val="19"/>
        </w:numPr>
        <w:tabs>
          <w:tab w:val="num" w:pos="1134"/>
        </w:tabs>
        <w:jc w:val="both"/>
      </w:pPr>
      <w:r w:rsidRPr="00B72C54">
        <w:t>последовательное управление;</w:t>
      </w:r>
    </w:p>
    <w:p w:rsidR="003C08A2" w:rsidRPr="00B72C54" w:rsidRDefault="003C08A2" w:rsidP="00604552">
      <w:pPr>
        <w:widowControl w:val="0"/>
        <w:numPr>
          <w:ilvl w:val="0"/>
          <w:numId w:val="19"/>
        </w:numPr>
        <w:tabs>
          <w:tab w:val="num" w:pos="1134"/>
        </w:tabs>
        <w:jc w:val="both"/>
      </w:pPr>
      <w:r w:rsidRPr="00B72C54">
        <w:t>дискретное управление;</w:t>
      </w:r>
    </w:p>
    <w:p w:rsidR="003C08A2" w:rsidRPr="00B72C54" w:rsidRDefault="003C08A2" w:rsidP="00604552">
      <w:pPr>
        <w:widowControl w:val="0"/>
        <w:numPr>
          <w:ilvl w:val="0"/>
          <w:numId w:val="19"/>
        </w:numPr>
        <w:tabs>
          <w:tab w:val="num" w:pos="1134"/>
        </w:tabs>
        <w:jc w:val="both"/>
      </w:pPr>
      <w:r w:rsidRPr="00B72C54">
        <w:t>управление предупредительными сигналами;</w:t>
      </w:r>
    </w:p>
    <w:p w:rsidR="003C08A2" w:rsidRPr="00B72C54" w:rsidRDefault="003C08A2" w:rsidP="00604552">
      <w:pPr>
        <w:widowControl w:val="0"/>
        <w:numPr>
          <w:ilvl w:val="0"/>
          <w:numId w:val="19"/>
        </w:numPr>
        <w:tabs>
          <w:tab w:val="num" w:pos="1134"/>
        </w:tabs>
        <w:jc w:val="both"/>
      </w:pPr>
      <w:r w:rsidRPr="00B72C54">
        <w:t>отображение информации на графических дисплеях;</w:t>
      </w:r>
    </w:p>
    <w:p w:rsidR="003C08A2" w:rsidRPr="00B72C54" w:rsidRDefault="003C08A2" w:rsidP="00604552">
      <w:pPr>
        <w:widowControl w:val="0"/>
        <w:numPr>
          <w:ilvl w:val="0"/>
          <w:numId w:val="19"/>
        </w:numPr>
        <w:tabs>
          <w:tab w:val="num" w:pos="1134"/>
        </w:tabs>
        <w:jc w:val="both"/>
      </w:pPr>
      <w:r w:rsidRPr="00B72C54">
        <w:t>создание трендов реального времени и исторических данных;</w:t>
      </w:r>
    </w:p>
    <w:p w:rsidR="003C08A2" w:rsidRPr="00B72C54" w:rsidRDefault="003C08A2" w:rsidP="00604552">
      <w:pPr>
        <w:widowControl w:val="0"/>
        <w:numPr>
          <w:ilvl w:val="0"/>
          <w:numId w:val="19"/>
        </w:numPr>
        <w:tabs>
          <w:tab w:val="num" w:pos="1134"/>
        </w:tabs>
        <w:jc w:val="both"/>
      </w:pPr>
      <w:r w:rsidRPr="00B72C54">
        <w:t>поддержание связи с отдельными устройствами и внешними системами;</w:t>
      </w:r>
    </w:p>
    <w:p w:rsidR="003C08A2" w:rsidRPr="00B72C54" w:rsidRDefault="003C08A2" w:rsidP="00604552">
      <w:pPr>
        <w:widowControl w:val="0"/>
        <w:numPr>
          <w:ilvl w:val="0"/>
          <w:numId w:val="19"/>
        </w:numPr>
        <w:tabs>
          <w:tab w:val="num" w:pos="1134"/>
        </w:tabs>
        <w:jc w:val="both"/>
      </w:pPr>
      <w:r w:rsidRPr="00B72C54">
        <w:t>сбор данных;</w:t>
      </w:r>
    </w:p>
    <w:p w:rsidR="003C08A2" w:rsidRPr="00B72C54" w:rsidRDefault="003C08A2" w:rsidP="00604552">
      <w:pPr>
        <w:widowControl w:val="0"/>
        <w:numPr>
          <w:ilvl w:val="0"/>
          <w:numId w:val="19"/>
        </w:numPr>
        <w:tabs>
          <w:tab w:val="num" w:pos="1134"/>
        </w:tabs>
        <w:jc w:val="both"/>
      </w:pPr>
      <w:r w:rsidRPr="00B72C54">
        <w:t>архивация данных;</w:t>
      </w:r>
    </w:p>
    <w:p w:rsidR="003C08A2" w:rsidRPr="00B72C54" w:rsidRDefault="003C08A2" w:rsidP="00604552">
      <w:pPr>
        <w:widowControl w:val="0"/>
        <w:numPr>
          <w:ilvl w:val="0"/>
          <w:numId w:val="19"/>
        </w:numPr>
        <w:tabs>
          <w:tab w:val="num" w:pos="1134"/>
        </w:tabs>
        <w:jc w:val="both"/>
      </w:pPr>
      <w:r w:rsidRPr="00B72C54">
        <w:t>генерация отчётов.</w:t>
      </w:r>
    </w:p>
    <w:p w:rsidR="003C08A2" w:rsidRPr="00B72C54" w:rsidRDefault="003C08A2" w:rsidP="003C08A2">
      <w:pPr>
        <w:widowControl w:val="0"/>
        <w:ind w:firstLine="709"/>
        <w:jc w:val="both"/>
      </w:pPr>
      <w:r w:rsidRPr="00B72C54">
        <w:t>Система должна быть основана на цифровой микропроцессорной технологии с функциями сбора данных, управления и взаимодействия с операторами.</w:t>
      </w:r>
    </w:p>
    <w:p w:rsidR="003C08A2" w:rsidRPr="00B72C54" w:rsidRDefault="003C08A2" w:rsidP="003C08A2">
      <w:pPr>
        <w:widowControl w:val="0"/>
        <w:ind w:firstLine="709"/>
        <w:jc w:val="both"/>
      </w:pPr>
      <w:r w:rsidRPr="00B72C54">
        <w:t>Состав СУ должен предусматривать:</w:t>
      </w:r>
    </w:p>
    <w:p w:rsidR="003C08A2" w:rsidRPr="00B72C54" w:rsidRDefault="003C08A2" w:rsidP="00604552">
      <w:pPr>
        <w:numPr>
          <w:ilvl w:val="0"/>
          <w:numId w:val="20"/>
        </w:numPr>
        <w:jc w:val="both"/>
      </w:pPr>
      <w:r w:rsidRPr="00B72C54">
        <w:t xml:space="preserve">инженерную панель оператора (для шкафа управления с контроллерным оборудованием в отсеке </w:t>
      </w:r>
      <w:proofErr w:type="spellStart"/>
      <w:r w:rsidRPr="00B72C54">
        <w:t>ТМиС</w:t>
      </w:r>
      <w:proofErr w:type="spellEnd"/>
      <w:r w:rsidRPr="00B72C54">
        <w:t xml:space="preserve"> в проектируемого блока БЭЛП-10/0,4</w:t>
      </w:r>
      <w:r w:rsidR="008B7F54" w:rsidRPr="00B72C54">
        <w:t xml:space="preserve"> </w:t>
      </w:r>
      <w:proofErr w:type="spellStart"/>
      <w:r w:rsidRPr="00B72C54">
        <w:t>кВ</w:t>
      </w:r>
      <w:proofErr w:type="spellEnd"/>
      <w:r w:rsidRPr="00B72C54">
        <w:t xml:space="preserve"> на площадке куста скважин N </w:t>
      </w:r>
      <w:r w:rsidR="00A320B8" w:rsidRPr="00B72C54">
        <w:t>107</w:t>
      </w:r>
      <w:r w:rsidRPr="00B72C54">
        <w:t xml:space="preserve"> </w:t>
      </w:r>
      <w:proofErr w:type="spellStart"/>
      <w:r w:rsidRPr="00B72C54">
        <w:t>Тымпучиканского</w:t>
      </w:r>
      <w:proofErr w:type="spellEnd"/>
      <w:r w:rsidRPr="00B72C54">
        <w:t xml:space="preserve"> ЛУ);</w:t>
      </w:r>
    </w:p>
    <w:p w:rsidR="003C08A2" w:rsidRPr="00B72C54" w:rsidRDefault="003C08A2" w:rsidP="00604552">
      <w:pPr>
        <w:numPr>
          <w:ilvl w:val="0"/>
          <w:numId w:val="20"/>
        </w:numPr>
        <w:jc w:val="both"/>
      </w:pPr>
      <w:r w:rsidRPr="00B72C54">
        <w:t>устройства сбора данных и формирования управляющих воздействий (ПЛК с модулями ввода/вывода), расположенные в системных шкафах (шкафы ПЛК);</w:t>
      </w:r>
    </w:p>
    <w:p w:rsidR="003C08A2" w:rsidRPr="00B72C54" w:rsidRDefault="003C08A2" w:rsidP="00604552">
      <w:pPr>
        <w:numPr>
          <w:ilvl w:val="0"/>
          <w:numId w:val="20"/>
        </w:numPr>
        <w:jc w:val="both"/>
      </w:pPr>
      <w:r w:rsidRPr="00B72C54">
        <w:t xml:space="preserve">распределительные шкафы. </w:t>
      </w:r>
      <w:proofErr w:type="gramStart"/>
      <w:r w:rsidRPr="00B72C54">
        <w:t>Шкафы промышленного исполнения стандартного размера для размещения контроллерного оборудования и оборудования средств связи);</w:t>
      </w:r>
      <w:proofErr w:type="gramEnd"/>
    </w:p>
    <w:p w:rsidR="003C08A2" w:rsidRPr="00B72C54" w:rsidRDefault="003C08A2" w:rsidP="003C08A2">
      <w:pPr>
        <w:numPr>
          <w:ilvl w:val="0"/>
          <w:numId w:val="20"/>
        </w:numPr>
        <w:jc w:val="both"/>
      </w:pPr>
      <w:r w:rsidRPr="00B72C54">
        <w:t>источники питания для оборудования АСУ и полевых приборов.</w:t>
      </w:r>
    </w:p>
    <w:p w:rsidR="003C08A2" w:rsidRPr="00B72C54" w:rsidRDefault="003C08A2" w:rsidP="003C08A2">
      <w:pPr>
        <w:pStyle w:val="3"/>
        <w:ind w:left="709"/>
      </w:pPr>
      <w:bookmarkStart w:id="164" w:name="_Toc454545591"/>
      <w:bookmarkStart w:id="165" w:name="_Toc456596843"/>
      <w:bookmarkStart w:id="166" w:name="_Toc456613477"/>
      <w:bookmarkStart w:id="167" w:name="_Toc478734369"/>
      <w:bookmarkStart w:id="168" w:name="_Toc177077052"/>
      <w:r w:rsidRPr="00B72C54">
        <w:t>Требования к электроснабжению и электропитанию</w:t>
      </w:r>
      <w:bookmarkEnd w:id="164"/>
      <w:bookmarkEnd w:id="165"/>
      <w:bookmarkEnd w:id="166"/>
      <w:bookmarkEnd w:id="167"/>
      <w:bookmarkEnd w:id="168"/>
    </w:p>
    <w:p w:rsidR="003C08A2" w:rsidRPr="00B72C54" w:rsidRDefault="003C08A2" w:rsidP="003C08A2">
      <w:pPr>
        <w:ind w:firstLine="709"/>
        <w:jc w:val="both"/>
        <w:rPr>
          <w:bCs/>
        </w:rPr>
      </w:pPr>
      <w:r w:rsidRPr="00B72C54">
        <w:t xml:space="preserve">Электротехнические устройства АСУТП относятся к </w:t>
      </w:r>
      <w:proofErr w:type="spellStart"/>
      <w:r w:rsidRPr="00B72C54">
        <w:t>электроприемникам</w:t>
      </w:r>
      <w:proofErr w:type="spellEnd"/>
      <w:r w:rsidRPr="00B72C54">
        <w:t xml:space="preserve"> особой группы I категории электроснабжения, не допускающей перерыва электропитания.</w:t>
      </w:r>
    </w:p>
    <w:p w:rsidR="003C08A2" w:rsidRPr="00B72C54" w:rsidRDefault="003C08A2" w:rsidP="003C08A2">
      <w:pPr>
        <w:ind w:firstLine="709"/>
        <w:jc w:val="both"/>
        <w:rPr>
          <w:bCs/>
        </w:rPr>
      </w:pPr>
      <w:r w:rsidRPr="00B72C54">
        <w:t>Допускается электропитание средств АСУТП выполнять с использованием других категорий электроснабжения в случаях, если не нарушаются требования Федеральных норм и правил в области промышленной безопасности «Правила безопасности в нефтяной и газовой промышленности».</w:t>
      </w:r>
    </w:p>
    <w:p w:rsidR="003C08A2" w:rsidRPr="00B72C54" w:rsidRDefault="003C08A2" w:rsidP="003C08A2">
      <w:pPr>
        <w:ind w:firstLine="709"/>
        <w:jc w:val="both"/>
      </w:pPr>
      <w:r w:rsidRPr="00B72C54">
        <w:t>Для организации бесперебойного электропитания компонентов АСУТП необходимо применять ИБП, требования к ИБП определены в подразделах 6.1.3.1, 6.1.3.2 настоящего Технического задания.</w:t>
      </w:r>
    </w:p>
    <w:p w:rsidR="003C08A2" w:rsidRPr="00B72C54" w:rsidRDefault="003C08A2" w:rsidP="003C08A2">
      <w:pPr>
        <w:ind w:firstLine="709"/>
        <w:jc w:val="both"/>
      </w:pPr>
      <w:r w:rsidRPr="00B72C54">
        <w:t xml:space="preserve">Для организации электропитания оборудования АСУТП, контроллерного оборудования, модулей ввода/вывода, реле, устройств сигнализации и индикации и </w:t>
      </w:r>
      <w:proofErr w:type="spellStart"/>
      <w:r w:rsidRPr="00B72C54">
        <w:t>КИПиА</w:t>
      </w:r>
      <w:proofErr w:type="spellEnd"/>
      <w:r w:rsidRPr="00B72C54">
        <w:t xml:space="preserve"> необходимо применять блоки питания, требования к блокам питания определены в подразделе 6.1.3.3.</w:t>
      </w:r>
    </w:p>
    <w:p w:rsidR="003C08A2" w:rsidRPr="00B72C54" w:rsidRDefault="003C08A2" w:rsidP="003C08A2">
      <w:pPr>
        <w:pStyle w:val="4"/>
      </w:pPr>
      <w:bookmarkStart w:id="169" w:name="_Ref337994688"/>
      <w:bookmarkStart w:id="170" w:name="_Ref337994968"/>
      <w:bookmarkStart w:id="171" w:name="_Toc348538895"/>
      <w:bookmarkStart w:id="172" w:name="_Toc454545592"/>
      <w:bookmarkStart w:id="173" w:name="_Toc456596844"/>
      <w:bookmarkStart w:id="174" w:name="_Toc456613478"/>
      <w:bookmarkStart w:id="175" w:name="_Toc478734370"/>
      <w:bookmarkStart w:id="176" w:name="_Toc177077053"/>
      <w:r w:rsidRPr="00B72C54">
        <w:t>Требования к электроснабжению от ИБП</w:t>
      </w:r>
      <w:bookmarkEnd w:id="169"/>
      <w:bookmarkEnd w:id="170"/>
      <w:bookmarkEnd w:id="171"/>
      <w:bookmarkEnd w:id="172"/>
      <w:bookmarkEnd w:id="173"/>
      <w:bookmarkEnd w:id="174"/>
      <w:bookmarkEnd w:id="175"/>
      <w:bookmarkEnd w:id="176"/>
    </w:p>
    <w:p w:rsidR="003C08A2" w:rsidRPr="00B72C54" w:rsidRDefault="003C08A2" w:rsidP="003C08A2">
      <w:pPr>
        <w:ind w:firstLine="709"/>
        <w:jc w:val="both"/>
        <w:rPr>
          <w:bCs/>
        </w:rPr>
      </w:pPr>
      <w:r w:rsidRPr="00B72C54">
        <w:t>ИБП должны обеспечить защиту технических средств АСУТП от следующих нарушений в системе электроснабжения:</w:t>
      </w:r>
    </w:p>
    <w:p w:rsidR="003C08A2" w:rsidRPr="00B72C54" w:rsidRDefault="003C08A2" w:rsidP="00604552">
      <w:pPr>
        <w:numPr>
          <w:ilvl w:val="0"/>
          <w:numId w:val="24"/>
        </w:numPr>
        <w:jc w:val="both"/>
      </w:pPr>
      <w:r w:rsidRPr="00B72C54">
        <w:t>отклонений напряжения;</w:t>
      </w:r>
    </w:p>
    <w:p w:rsidR="003C08A2" w:rsidRPr="00B72C54" w:rsidRDefault="003C08A2" w:rsidP="00604552">
      <w:pPr>
        <w:numPr>
          <w:ilvl w:val="0"/>
          <w:numId w:val="24"/>
        </w:numPr>
        <w:jc w:val="both"/>
      </w:pPr>
      <w:r w:rsidRPr="00B72C54">
        <w:t>колебаний напряжения;</w:t>
      </w:r>
    </w:p>
    <w:p w:rsidR="003C08A2" w:rsidRPr="00B72C54" w:rsidRDefault="003C08A2" w:rsidP="00604552">
      <w:pPr>
        <w:numPr>
          <w:ilvl w:val="0"/>
          <w:numId w:val="24"/>
        </w:numPr>
        <w:jc w:val="both"/>
      </w:pPr>
      <w:r w:rsidRPr="00B72C54">
        <w:t>провала напряжения;</w:t>
      </w:r>
    </w:p>
    <w:p w:rsidR="003C08A2" w:rsidRPr="00B72C54" w:rsidRDefault="003C08A2" w:rsidP="00604552">
      <w:pPr>
        <w:numPr>
          <w:ilvl w:val="0"/>
          <w:numId w:val="24"/>
        </w:numPr>
        <w:jc w:val="both"/>
      </w:pPr>
      <w:proofErr w:type="spellStart"/>
      <w:r w:rsidRPr="00B72C54">
        <w:t>несинусоидальности</w:t>
      </w:r>
      <w:proofErr w:type="spellEnd"/>
      <w:r w:rsidRPr="00B72C54">
        <w:t xml:space="preserve"> напряжения;</w:t>
      </w:r>
    </w:p>
    <w:p w:rsidR="003C08A2" w:rsidRPr="00B72C54" w:rsidRDefault="003C08A2" w:rsidP="00604552">
      <w:pPr>
        <w:numPr>
          <w:ilvl w:val="0"/>
          <w:numId w:val="24"/>
        </w:numPr>
        <w:jc w:val="both"/>
      </w:pPr>
      <w:proofErr w:type="spellStart"/>
      <w:r w:rsidRPr="00B72C54">
        <w:t>несимметрии</w:t>
      </w:r>
      <w:proofErr w:type="spellEnd"/>
      <w:r w:rsidRPr="00B72C54">
        <w:t xml:space="preserve"> напряжения;</w:t>
      </w:r>
    </w:p>
    <w:p w:rsidR="003C08A2" w:rsidRPr="00B72C54" w:rsidRDefault="003C08A2" w:rsidP="00604552">
      <w:pPr>
        <w:numPr>
          <w:ilvl w:val="0"/>
          <w:numId w:val="24"/>
        </w:numPr>
        <w:jc w:val="both"/>
      </w:pPr>
      <w:r w:rsidRPr="00B72C54">
        <w:t>отклонения частоты;</w:t>
      </w:r>
    </w:p>
    <w:p w:rsidR="003C08A2" w:rsidRPr="00B72C54" w:rsidRDefault="003C08A2" w:rsidP="00604552">
      <w:pPr>
        <w:numPr>
          <w:ilvl w:val="0"/>
          <w:numId w:val="24"/>
        </w:numPr>
        <w:jc w:val="both"/>
      </w:pPr>
      <w:r w:rsidRPr="00B72C54">
        <w:t>электромагнитных помех (наводок);</w:t>
      </w:r>
    </w:p>
    <w:p w:rsidR="003C08A2" w:rsidRPr="00B72C54" w:rsidRDefault="003C08A2" w:rsidP="00604552">
      <w:pPr>
        <w:numPr>
          <w:ilvl w:val="0"/>
          <w:numId w:val="24"/>
        </w:numPr>
        <w:jc w:val="both"/>
      </w:pPr>
      <w:r w:rsidRPr="00B72C54">
        <w:t>временного перенапряжения.</w:t>
      </w:r>
    </w:p>
    <w:p w:rsidR="003C08A2" w:rsidRPr="00B72C54" w:rsidRDefault="003C08A2" w:rsidP="003C08A2">
      <w:pPr>
        <w:ind w:firstLine="709"/>
        <w:jc w:val="both"/>
        <w:rPr>
          <w:bCs/>
        </w:rPr>
      </w:pPr>
      <w:r w:rsidRPr="00B72C54">
        <w:t>Бесперебойное электропитание технических средств АСУТП должно обеспечить их работу не менее 1 часа после исчезновения напряжения сети основного ввода.</w:t>
      </w:r>
    </w:p>
    <w:p w:rsidR="003C08A2" w:rsidRPr="00B72C54" w:rsidRDefault="003C08A2" w:rsidP="003C08A2">
      <w:pPr>
        <w:ind w:firstLine="709"/>
        <w:jc w:val="both"/>
        <w:rPr>
          <w:bCs/>
        </w:rPr>
      </w:pPr>
      <w:r w:rsidRPr="00B72C54">
        <w:lastRenderedPageBreak/>
        <w:t xml:space="preserve">ИБП могут быть </w:t>
      </w:r>
      <w:proofErr w:type="gramStart"/>
      <w:r w:rsidRPr="00B72C54">
        <w:t>подключены</w:t>
      </w:r>
      <w:proofErr w:type="gramEnd"/>
      <w:r w:rsidRPr="00B72C54">
        <w:t xml:space="preserve"> к отдельному техническому устройству, либо интегрированы в комплекс технических средств (например, в локальную вычислительную сеть) с применением специальных аппаратных и программных средств.</w:t>
      </w:r>
    </w:p>
    <w:p w:rsidR="003C08A2" w:rsidRPr="00B72C54" w:rsidRDefault="003C08A2" w:rsidP="003C08A2">
      <w:pPr>
        <w:pStyle w:val="4"/>
      </w:pPr>
      <w:bookmarkStart w:id="177" w:name="_Toc454545593"/>
      <w:bookmarkStart w:id="178" w:name="_Toc456596845"/>
      <w:bookmarkStart w:id="179" w:name="_Toc456613479"/>
      <w:bookmarkStart w:id="180" w:name="_Toc478734371"/>
      <w:bookmarkStart w:id="181" w:name="_Toc177077054"/>
      <w:r w:rsidRPr="00B72C54">
        <w:t>Требования к источникам бесперебойного питания</w:t>
      </w:r>
      <w:bookmarkEnd w:id="177"/>
      <w:bookmarkEnd w:id="178"/>
      <w:bookmarkEnd w:id="179"/>
      <w:bookmarkEnd w:id="180"/>
      <w:bookmarkEnd w:id="181"/>
    </w:p>
    <w:p w:rsidR="003C08A2" w:rsidRPr="00B72C54" w:rsidRDefault="003C08A2" w:rsidP="003C08A2">
      <w:pPr>
        <w:ind w:firstLine="709"/>
        <w:jc w:val="both"/>
        <w:rPr>
          <w:bCs/>
        </w:rPr>
      </w:pPr>
      <w:r w:rsidRPr="00B72C54">
        <w:t xml:space="preserve">ИБП должен быть с двойным преобразованием энергии (тип – </w:t>
      </w:r>
      <w:proofErr w:type="spellStart"/>
      <w:r w:rsidRPr="00B72C54">
        <w:t>on-line</w:t>
      </w:r>
      <w:proofErr w:type="spellEnd"/>
      <w:r w:rsidRPr="00B72C54">
        <w:t>) в соответствии с требованиями ГОСТ МЭК 62040-3-2009.</w:t>
      </w:r>
    </w:p>
    <w:p w:rsidR="003C08A2" w:rsidRPr="00B72C54" w:rsidRDefault="003C08A2" w:rsidP="003C08A2">
      <w:pPr>
        <w:ind w:firstLine="709"/>
        <w:jc w:val="both"/>
        <w:rPr>
          <w:bCs/>
        </w:rPr>
      </w:pPr>
      <w:r w:rsidRPr="00B72C54">
        <w:t>ИБП должен отвечать нижеследующим или более строгим требованиям:</w:t>
      </w:r>
    </w:p>
    <w:p w:rsidR="003C08A2" w:rsidRPr="00B72C54" w:rsidRDefault="003C08A2" w:rsidP="00604552">
      <w:pPr>
        <w:numPr>
          <w:ilvl w:val="0"/>
          <w:numId w:val="25"/>
        </w:numPr>
        <w:jc w:val="both"/>
      </w:pPr>
      <w:r w:rsidRPr="00B72C54">
        <w:t>выходное напряжение – 220</w:t>
      </w:r>
      <w:proofErr w:type="gramStart"/>
      <w:r w:rsidRPr="00B72C54">
        <w:t> В</w:t>
      </w:r>
      <w:proofErr w:type="gramEnd"/>
      <w:r w:rsidRPr="00B72C54">
        <w:t>±10</w:t>
      </w:r>
      <w:r w:rsidR="000604EF" w:rsidRPr="00B72C54">
        <w:t xml:space="preserve">  %</w:t>
      </w:r>
      <w:r w:rsidRPr="00B72C54">
        <w:t xml:space="preserve"> переменного тока;</w:t>
      </w:r>
    </w:p>
    <w:p w:rsidR="003C08A2" w:rsidRPr="00B72C54" w:rsidRDefault="003C08A2" w:rsidP="00604552">
      <w:pPr>
        <w:numPr>
          <w:ilvl w:val="0"/>
          <w:numId w:val="25"/>
        </w:numPr>
        <w:jc w:val="both"/>
      </w:pPr>
      <w:r w:rsidRPr="00B72C54">
        <w:t>выходная частота тока - 50±0,4 Гц;</w:t>
      </w:r>
    </w:p>
    <w:p w:rsidR="003C08A2" w:rsidRPr="00B72C54" w:rsidRDefault="003C08A2" w:rsidP="00604552">
      <w:pPr>
        <w:numPr>
          <w:ilvl w:val="0"/>
          <w:numId w:val="25"/>
        </w:numPr>
        <w:jc w:val="both"/>
      </w:pPr>
      <w:r w:rsidRPr="00B72C54">
        <w:t>искажение напряжения - 3</w:t>
      </w:r>
      <w:r w:rsidR="000604EF" w:rsidRPr="00B72C54">
        <w:t xml:space="preserve">  %</w:t>
      </w:r>
      <w:r w:rsidRPr="00B72C54">
        <w:t xml:space="preserve"> от общего гармонического искажения при линейной нагрузке и 5</w:t>
      </w:r>
      <w:r w:rsidR="000604EF" w:rsidRPr="00B72C54">
        <w:t xml:space="preserve">  %</w:t>
      </w:r>
      <w:r w:rsidRPr="00B72C54">
        <w:t xml:space="preserve"> при нелинейной нагрузке;</w:t>
      </w:r>
    </w:p>
    <w:p w:rsidR="003C08A2" w:rsidRPr="00B72C54" w:rsidRDefault="003C08A2" w:rsidP="00604552">
      <w:pPr>
        <w:numPr>
          <w:ilvl w:val="0"/>
          <w:numId w:val="25"/>
        </w:numPr>
        <w:jc w:val="both"/>
      </w:pPr>
      <w:r w:rsidRPr="00B72C54">
        <w:t>крест-фактор нагрузки - 3:1;</w:t>
      </w:r>
    </w:p>
    <w:p w:rsidR="003C08A2" w:rsidRPr="00B72C54" w:rsidRDefault="003C08A2" w:rsidP="00604552">
      <w:pPr>
        <w:numPr>
          <w:ilvl w:val="0"/>
          <w:numId w:val="25"/>
        </w:numPr>
        <w:jc w:val="both"/>
      </w:pPr>
      <w:r w:rsidRPr="00B72C54">
        <w:t>перегрузочная способность преобразователя - 120</w:t>
      </w:r>
      <w:r w:rsidR="000604EF" w:rsidRPr="00B72C54">
        <w:t xml:space="preserve">  %</w:t>
      </w:r>
      <w:r w:rsidRPr="00B72C54">
        <w:t xml:space="preserve"> полной нагрузки в течение </w:t>
      </w:r>
      <w:r w:rsidR="008B7F54" w:rsidRPr="00B72C54">
        <w:t xml:space="preserve">    </w:t>
      </w:r>
      <w:r w:rsidRPr="00B72C54">
        <w:t xml:space="preserve">1 секунды; </w:t>
      </w:r>
    </w:p>
    <w:p w:rsidR="003C08A2" w:rsidRPr="00B72C54" w:rsidRDefault="003C08A2" w:rsidP="00604552">
      <w:pPr>
        <w:numPr>
          <w:ilvl w:val="0"/>
          <w:numId w:val="25"/>
        </w:numPr>
        <w:jc w:val="both"/>
      </w:pPr>
      <w:r w:rsidRPr="00B72C54">
        <w:t>реакция на переходные напряжения - максимум +/- 15</w:t>
      </w:r>
      <w:r w:rsidR="000604EF" w:rsidRPr="00B72C54">
        <w:t xml:space="preserve">  %</w:t>
      </w:r>
      <w:r w:rsidRPr="00B72C54">
        <w:t xml:space="preserve"> при 100</w:t>
      </w:r>
      <w:r w:rsidR="000604EF" w:rsidRPr="00B72C54">
        <w:t xml:space="preserve">  %</w:t>
      </w:r>
      <w:r w:rsidRPr="00B72C54">
        <w:t xml:space="preserve"> номинальной мощности ИБП;</w:t>
      </w:r>
    </w:p>
    <w:p w:rsidR="003C08A2" w:rsidRPr="00B72C54" w:rsidRDefault="003C08A2" w:rsidP="00604552">
      <w:pPr>
        <w:numPr>
          <w:ilvl w:val="0"/>
          <w:numId w:val="25"/>
        </w:numPr>
        <w:jc w:val="both"/>
      </w:pPr>
      <w:r w:rsidRPr="00B72C54">
        <w:t>время восстановления переходного напряжения – в пределах 2</w:t>
      </w:r>
      <w:r w:rsidR="000604EF" w:rsidRPr="00B72C54">
        <w:t xml:space="preserve">  %</w:t>
      </w:r>
      <w:r w:rsidRPr="00B72C54">
        <w:t xml:space="preserve"> от выходного напряжения в установившемся режиме в течение 100 </w:t>
      </w:r>
      <w:proofErr w:type="spellStart"/>
      <w:r w:rsidRPr="00B72C54">
        <w:t>мс</w:t>
      </w:r>
      <w:proofErr w:type="spellEnd"/>
      <w:r w:rsidRPr="00B72C54">
        <w:t>;</w:t>
      </w:r>
    </w:p>
    <w:p w:rsidR="003C08A2" w:rsidRPr="00B72C54" w:rsidRDefault="003C08A2" w:rsidP="00604552">
      <w:pPr>
        <w:numPr>
          <w:ilvl w:val="0"/>
          <w:numId w:val="25"/>
        </w:numPr>
        <w:jc w:val="both"/>
      </w:pPr>
      <w:r w:rsidRPr="00B72C54">
        <w:t xml:space="preserve">низкочастотный шум на расстоянии 1 метра – менее 52 </w:t>
      </w:r>
      <w:proofErr w:type="spellStart"/>
      <w:r w:rsidRPr="00B72C54">
        <w:t>dBA</w:t>
      </w:r>
      <w:proofErr w:type="spellEnd"/>
      <w:r w:rsidRPr="00B72C54">
        <w:t>;</w:t>
      </w:r>
    </w:p>
    <w:p w:rsidR="003C08A2" w:rsidRPr="00B72C54" w:rsidRDefault="003C08A2" w:rsidP="00604552">
      <w:pPr>
        <w:numPr>
          <w:ilvl w:val="0"/>
          <w:numId w:val="25"/>
        </w:numPr>
        <w:jc w:val="both"/>
      </w:pPr>
      <w:r w:rsidRPr="00B72C54">
        <w:t>ИБП должен отвечать требованиям электромагнитной совместимости.</w:t>
      </w:r>
    </w:p>
    <w:p w:rsidR="003C08A2" w:rsidRPr="00B72C54" w:rsidRDefault="003C08A2" w:rsidP="003C08A2">
      <w:pPr>
        <w:ind w:firstLine="709"/>
        <w:jc w:val="both"/>
      </w:pPr>
      <w:r w:rsidRPr="00B72C54">
        <w:t>ИБП в части требований к цепям постоянного тока, электрической изоляции гальванически отделенных входных и выходных цепей всех устройств, входящих в его состав, а также этим цепям и корпусам конструкции должен соответствовать ГОСТ 27699-88.</w:t>
      </w:r>
    </w:p>
    <w:p w:rsidR="003C08A2" w:rsidRPr="00B72C54" w:rsidRDefault="003C08A2" w:rsidP="003C08A2">
      <w:pPr>
        <w:ind w:firstLine="709"/>
        <w:jc w:val="both"/>
      </w:pPr>
      <w:r w:rsidRPr="00B72C54">
        <w:t xml:space="preserve">ИБП должен обеспечить нормальную работу при следующих условиях </w:t>
      </w:r>
      <w:r w:rsidR="008B7F54" w:rsidRPr="00B72C54">
        <w:t xml:space="preserve">               </w:t>
      </w:r>
      <w:r w:rsidRPr="00B72C54">
        <w:t>(ГОСТ 27699-88):</w:t>
      </w:r>
    </w:p>
    <w:p w:rsidR="003C08A2" w:rsidRPr="00B72C54" w:rsidRDefault="003C08A2" w:rsidP="00604552">
      <w:pPr>
        <w:numPr>
          <w:ilvl w:val="0"/>
          <w:numId w:val="26"/>
        </w:numPr>
        <w:jc w:val="both"/>
      </w:pPr>
      <w:r w:rsidRPr="00B72C54">
        <w:t>температурный диапазон рабочий: от плюс 4</w:t>
      </w:r>
      <w:proofErr w:type="gramStart"/>
      <w:r w:rsidR="008B7F54" w:rsidRPr="00B72C54">
        <w:t xml:space="preserve"> </w:t>
      </w:r>
      <w:r w:rsidR="008B7F54" w:rsidRPr="00B72C54">
        <w:rPr>
          <w:rFonts w:eastAsia="Calibri"/>
        </w:rPr>
        <w:t>°С</w:t>
      </w:r>
      <w:proofErr w:type="gramEnd"/>
      <w:r w:rsidRPr="00B72C54">
        <w:t xml:space="preserve"> до плюс 40</w:t>
      </w:r>
      <w:r w:rsidR="000604EF" w:rsidRPr="00B72C54">
        <w:t xml:space="preserve"> °C</w:t>
      </w:r>
      <w:r w:rsidRPr="00B72C54">
        <w:t>;</w:t>
      </w:r>
    </w:p>
    <w:p w:rsidR="003C08A2" w:rsidRPr="00B72C54" w:rsidRDefault="003C08A2" w:rsidP="00604552">
      <w:pPr>
        <w:numPr>
          <w:ilvl w:val="0"/>
          <w:numId w:val="26"/>
        </w:numPr>
        <w:jc w:val="both"/>
      </w:pPr>
      <w:r w:rsidRPr="00B72C54">
        <w:t>влажность - не более 80</w:t>
      </w:r>
      <w:r w:rsidR="000604EF" w:rsidRPr="00B72C54">
        <w:t xml:space="preserve">  %</w:t>
      </w:r>
      <w:r w:rsidRPr="00B72C54">
        <w:t xml:space="preserve"> при температуре плюс 25</w:t>
      </w:r>
      <w:proofErr w:type="gramStart"/>
      <w:r w:rsidR="008B7F54" w:rsidRPr="00B72C54">
        <w:t xml:space="preserve"> </w:t>
      </w:r>
      <w:r w:rsidR="008B7F54" w:rsidRPr="00B72C54">
        <w:rPr>
          <w:rFonts w:eastAsia="Calibri"/>
        </w:rPr>
        <w:t>°С</w:t>
      </w:r>
      <w:proofErr w:type="gramEnd"/>
      <w:r w:rsidR="008B7F54" w:rsidRPr="00B72C54">
        <w:t xml:space="preserve">  </w:t>
      </w:r>
      <w:r w:rsidRPr="00B72C54">
        <w:t>±5</w:t>
      </w:r>
      <w:r w:rsidR="000604EF" w:rsidRPr="00B72C54">
        <w:t xml:space="preserve"> </w:t>
      </w:r>
      <w:r w:rsidRPr="00B72C54">
        <w:sym w:font="Symbol" w:char="F0B0"/>
      </w:r>
      <w:r w:rsidRPr="00B72C54">
        <w:t>С;</w:t>
      </w:r>
    </w:p>
    <w:p w:rsidR="003C08A2" w:rsidRPr="00B72C54" w:rsidRDefault="003C08A2" w:rsidP="00604552">
      <w:pPr>
        <w:numPr>
          <w:ilvl w:val="0"/>
          <w:numId w:val="26"/>
        </w:numPr>
        <w:jc w:val="both"/>
      </w:pPr>
      <w:r w:rsidRPr="00B72C54">
        <w:t>в воздухе не должно быть токопроводящей пыли и химически активных веществ;</w:t>
      </w:r>
    </w:p>
    <w:p w:rsidR="003C08A2" w:rsidRPr="00B72C54" w:rsidRDefault="003C08A2" w:rsidP="00604552">
      <w:pPr>
        <w:numPr>
          <w:ilvl w:val="0"/>
          <w:numId w:val="26"/>
        </w:numPr>
        <w:jc w:val="both"/>
      </w:pPr>
      <w:r w:rsidRPr="00B72C54">
        <w:t>синусоидальная вибрация – 20</w:t>
      </w:r>
      <w:r w:rsidR="008B7F54" w:rsidRPr="00B72C54">
        <w:t xml:space="preserve"> Гц </w:t>
      </w:r>
      <w:r w:rsidRPr="00B72C54">
        <w:t>…25 Гц;</w:t>
      </w:r>
    </w:p>
    <w:p w:rsidR="003C08A2" w:rsidRPr="00B72C54" w:rsidRDefault="003C08A2" w:rsidP="00604552">
      <w:pPr>
        <w:numPr>
          <w:ilvl w:val="0"/>
          <w:numId w:val="26"/>
        </w:numPr>
        <w:jc w:val="both"/>
      </w:pPr>
      <w:r w:rsidRPr="00B72C54">
        <w:t>атмосферное давление – 630…800 мм рт. ст.</w:t>
      </w:r>
    </w:p>
    <w:p w:rsidR="003C08A2" w:rsidRPr="00B72C54" w:rsidRDefault="003C08A2" w:rsidP="003C08A2">
      <w:pPr>
        <w:ind w:firstLine="709"/>
        <w:jc w:val="both"/>
      </w:pPr>
      <w:r w:rsidRPr="00B72C54">
        <w:t>Требования к хранению - по ГОСТ 27699-88.</w:t>
      </w:r>
    </w:p>
    <w:p w:rsidR="003C08A2" w:rsidRPr="00B72C54" w:rsidRDefault="003C08A2" w:rsidP="003C08A2">
      <w:pPr>
        <w:ind w:firstLine="709"/>
        <w:jc w:val="both"/>
        <w:rPr>
          <w:bCs/>
        </w:rPr>
      </w:pPr>
      <w:r w:rsidRPr="00B72C54">
        <w:t>Для ИБП должна быть предусмотрена:</w:t>
      </w:r>
    </w:p>
    <w:p w:rsidR="003C08A2" w:rsidRPr="00B72C54" w:rsidRDefault="003C08A2" w:rsidP="00604552">
      <w:pPr>
        <w:numPr>
          <w:ilvl w:val="0"/>
          <w:numId w:val="27"/>
        </w:numPr>
        <w:jc w:val="both"/>
      </w:pPr>
      <w:r w:rsidRPr="00B72C54">
        <w:t>индикация нагрузки, мощности, напряжения;</w:t>
      </w:r>
    </w:p>
    <w:p w:rsidR="003C08A2" w:rsidRPr="00B72C54" w:rsidRDefault="003C08A2" w:rsidP="00604552">
      <w:pPr>
        <w:numPr>
          <w:ilvl w:val="0"/>
          <w:numId w:val="27"/>
        </w:numPr>
        <w:jc w:val="both"/>
      </w:pPr>
      <w:r w:rsidRPr="00B72C54">
        <w:t>индикация разрядки аккумулятора;</w:t>
      </w:r>
    </w:p>
    <w:p w:rsidR="003C08A2" w:rsidRPr="00B72C54" w:rsidRDefault="003C08A2" w:rsidP="00604552">
      <w:pPr>
        <w:numPr>
          <w:ilvl w:val="0"/>
          <w:numId w:val="27"/>
        </w:numPr>
        <w:jc w:val="both"/>
      </w:pPr>
      <w:r w:rsidRPr="00B72C54">
        <w:t>индикация перегрузки;</w:t>
      </w:r>
    </w:p>
    <w:p w:rsidR="003C08A2" w:rsidRPr="00B72C54" w:rsidRDefault="003C08A2" w:rsidP="00604552">
      <w:pPr>
        <w:numPr>
          <w:ilvl w:val="0"/>
          <w:numId w:val="27"/>
        </w:numPr>
        <w:jc w:val="both"/>
      </w:pPr>
      <w:r w:rsidRPr="00B72C54">
        <w:t>предупредительная сигнализация о необходимости замены аккумулятора;</w:t>
      </w:r>
    </w:p>
    <w:p w:rsidR="003C08A2" w:rsidRPr="00B72C54" w:rsidRDefault="003C08A2" w:rsidP="00604552">
      <w:pPr>
        <w:numPr>
          <w:ilvl w:val="0"/>
          <w:numId w:val="27"/>
        </w:numPr>
        <w:jc w:val="both"/>
      </w:pPr>
      <w:r w:rsidRPr="00B72C54">
        <w:t>визуальная и звуковая сигнализация нештатного состояния.</w:t>
      </w:r>
    </w:p>
    <w:p w:rsidR="003C08A2" w:rsidRPr="00B72C54" w:rsidRDefault="003C08A2" w:rsidP="003C08A2">
      <w:pPr>
        <w:ind w:firstLine="709"/>
        <w:jc w:val="both"/>
        <w:rPr>
          <w:bCs/>
        </w:rPr>
      </w:pPr>
      <w:r w:rsidRPr="00B72C54">
        <w:t>Зарядное устройство ИБП должно включаться автоматически при восстановлении подачи питания от системы электроснабжения (если имело место его отключение) и полностью зарядить аккумулятор в течение 8 часов.</w:t>
      </w:r>
    </w:p>
    <w:p w:rsidR="003C08A2" w:rsidRPr="00B72C54" w:rsidRDefault="003C08A2" w:rsidP="003C08A2">
      <w:pPr>
        <w:ind w:firstLine="709"/>
        <w:jc w:val="both"/>
        <w:rPr>
          <w:bCs/>
        </w:rPr>
      </w:pPr>
      <w:r w:rsidRPr="00B72C54">
        <w:t>ИБП должен иметь возможность установки, при необходимости, дополнительных аккумуляторов. Потребность в аккумуляторах должна определяться для каждого ИБП на этапе проектирования. Подключаемая нагрузка к ИБП не должна превышать 70</w:t>
      </w:r>
      <w:r w:rsidR="000604EF" w:rsidRPr="00B72C54">
        <w:t xml:space="preserve">  %</w:t>
      </w:r>
      <w:r w:rsidRPr="00B72C54">
        <w:t xml:space="preserve"> от его максимальной мощности.</w:t>
      </w:r>
    </w:p>
    <w:p w:rsidR="003C08A2" w:rsidRPr="00B72C54" w:rsidRDefault="003C08A2" w:rsidP="003C08A2">
      <w:pPr>
        <w:ind w:firstLine="709"/>
        <w:jc w:val="both"/>
        <w:rPr>
          <w:bCs/>
        </w:rPr>
      </w:pPr>
      <w:r w:rsidRPr="00B72C54">
        <w:t xml:space="preserve">Мощность ИБП должна выбираться исходя из надежного питания </w:t>
      </w:r>
      <w:proofErr w:type="spellStart"/>
      <w:r w:rsidRPr="00B72C54">
        <w:t>электроприемников</w:t>
      </w:r>
      <w:proofErr w:type="spellEnd"/>
      <w:r w:rsidRPr="00B72C54">
        <w:t xml:space="preserve"> особой группы в рабочих и переходных режимах (например, пусковых).</w:t>
      </w:r>
    </w:p>
    <w:p w:rsidR="003C08A2" w:rsidRPr="00B72C54" w:rsidRDefault="003C08A2" w:rsidP="003C08A2">
      <w:pPr>
        <w:ind w:firstLine="709"/>
        <w:jc w:val="both"/>
      </w:pPr>
      <w:r w:rsidRPr="00B72C54">
        <w:t>Аккумуляторы ИБП должны быть герметичными (не подлежащими обслуживанию).</w:t>
      </w:r>
    </w:p>
    <w:p w:rsidR="003C08A2" w:rsidRPr="00B72C54" w:rsidRDefault="003C08A2" w:rsidP="003C08A2">
      <w:pPr>
        <w:ind w:firstLine="709"/>
        <w:jc w:val="both"/>
        <w:rPr>
          <w:bCs/>
        </w:rPr>
      </w:pPr>
      <w:r w:rsidRPr="00B72C54">
        <w:t>Элементы аккумулятора не должны выделять газ, чтобы не потребовались система вентиляции, удаления влаги или специальные батарейные отсеки.</w:t>
      </w:r>
    </w:p>
    <w:p w:rsidR="003C08A2" w:rsidRPr="00B72C54" w:rsidRDefault="003C08A2" w:rsidP="003C08A2">
      <w:pPr>
        <w:ind w:firstLine="709"/>
        <w:jc w:val="both"/>
        <w:rPr>
          <w:bCs/>
        </w:rPr>
      </w:pPr>
      <w:r w:rsidRPr="00B72C54">
        <w:t>Контроль и защита батарей должны включать следующее:</w:t>
      </w:r>
    </w:p>
    <w:p w:rsidR="003C08A2" w:rsidRPr="00B72C54" w:rsidRDefault="003C08A2" w:rsidP="00604552">
      <w:pPr>
        <w:numPr>
          <w:ilvl w:val="0"/>
          <w:numId w:val="28"/>
        </w:numPr>
        <w:jc w:val="both"/>
      </w:pPr>
      <w:r w:rsidRPr="00B72C54">
        <w:lastRenderedPageBreak/>
        <w:t>периодическое автоматическое тестирование;</w:t>
      </w:r>
    </w:p>
    <w:p w:rsidR="003C08A2" w:rsidRPr="00B72C54" w:rsidRDefault="003C08A2" w:rsidP="00604552">
      <w:pPr>
        <w:numPr>
          <w:ilvl w:val="0"/>
          <w:numId w:val="28"/>
        </w:numPr>
        <w:jc w:val="both"/>
      </w:pPr>
      <w:r w:rsidRPr="00B72C54">
        <w:t>контроль разрядных характеристик без отключения выпрямителя;</w:t>
      </w:r>
    </w:p>
    <w:p w:rsidR="003C08A2" w:rsidRPr="00B72C54" w:rsidRDefault="003C08A2" w:rsidP="00604552">
      <w:pPr>
        <w:numPr>
          <w:ilvl w:val="0"/>
          <w:numId w:val="28"/>
        </w:numPr>
        <w:jc w:val="both"/>
      </w:pPr>
      <w:r w:rsidRPr="00B72C54">
        <w:t>защита от глубокого разряда;</w:t>
      </w:r>
    </w:p>
    <w:p w:rsidR="003C08A2" w:rsidRPr="00B72C54" w:rsidRDefault="003C08A2" w:rsidP="00604552">
      <w:pPr>
        <w:numPr>
          <w:ilvl w:val="0"/>
          <w:numId w:val="28"/>
        </w:numPr>
        <w:jc w:val="both"/>
      </w:pPr>
      <w:r w:rsidRPr="00B72C54">
        <w:t>отображение остаточной емкости батарей и времени автономной работы батарей при текущей нагрузке на дисплее устройства.</w:t>
      </w:r>
    </w:p>
    <w:p w:rsidR="003C08A2" w:rsidRPr="00B72C54" w:rsidRDefault="003C08A2" w:rsidP="003C08A2">
      <w:pPr>
        <w:ind w:firstLine="709"/>
        <w:jc w:val="both"/>
      </w:pPr>
      <w:r w:rsidRPr="00B72C54">
        <w:t xml:space="preserve">ИБП в части требований по безопасности должны соответствовать </w:t>
      </w:r>
      <w:r w:rsidR="008B7F54" w:rsidRPr="00B72C54">
        <w:t xml:space="preserve">                              </w:t>
      </w:r>
      <w:r w:rsidRPr="00B72C54">
        <w:t>ГОСТ 12.2.007.0-75.</w:t>
      </w:r>
    </w:p>
    <w:p w:rsidR="003C08A2" w:rsidRPr="00B72C54" w:rsidRDefault="003C08A2" w:rsidP="003C08A2">
      <w:pPr>
        <w:ind w:firstLine="709"/>
        <w:jc w:val="both"/>
        <w:rPr>
          <w:bCs/>
        </w:rPr>
      </w:pPr>
      <w:r w:rsidRPr="00B72C54">
        <w:t>ИБП должен соответствовать следующим требованиям по надежности:</w:t>
      </w:r>
    </w:p>
    <w:p w:rsidR="003C08A2" w:rsidRPr="00B72C54" w:rsidRDefault="003C08A2" w:rsidP="00604552">
      <w:pPr>
        <w:numPr>
          <w:ilvl w:val="0"/>
          <w:numId w:val="29"/>
        </w:numPr>
        <w:jc w:val="both"/>
      </w:pPr>
      <w:r w:rsidRPr="00B72C54">
        <w:t>средняя наработка на отказ – 10000 ч.;</w:t>
      </w:r>
    </w:p>
    <w:p w:rsidR="003C08A2" w:rsidRPr="00B72C54" w:rsidRDefault="003C08A2" w:rsidP="00604552">
      <w:pPr>
        <w:numPr>
          <w:ilvl w:val="0"/>
          <w:numId w:val="29"/>
        </w:numPr>
        <w:jc w:val="both"/>
      </w:pPr>
      <w:r w:rsidRPr="00B72C54">
        <w:t>назначенный срок службы – 10 лет.</w:t>
      </w:r>
    </w:p>
    <w:p w:rsidR="003C08A2" w:rsidRPr="00B72C54" w:rsidRDefault="003C08A2" w:rsidP="003C08A2">
      <w:pPr>
        <w:ind w:firstLine="709"/>
        <w:jc w:val="both"/>
      </w:pPr>
      <w:r w:rsidRPr="00B72C54">
        <w:t>Назначенный срок службы аккумуляторов должен составлять не менее 5 лет.</w:t>
      </w:r>
    </w:p>
    <w:p w:rsidR="003C08A2" w:rsidRPr="00B72C54" w:rsidRDefault="003C08A2" w:rsidP="003C08A2">
      <w:pPr>
        <w:ind w:firstLine="709"/>
        <w:jc w:val="both"/>
        <w:rPr>
          <w:bCs/>
        </w:rPr>
      </w:pPr>
      <w:r w:rsidRPr="00B72C54">
        <w:t>Программное обеспечение для управления и мониторинга ИБП в общем случае должно:</w:t>
      </w:r>
    </w:p>
    <w:p w:rsidR="003C08A2" w:rsidRPr="00B72C54" w:rsidRDefault="003C08A2" w:rsidP="00604552">
      <w:pPr>
        <w:numPr>
          <w:ilvl w:val="0"/>
          <w:numId w:val="30"/>
        </w:numPr>
        <w:jc w:val="both"/>
      </w:pPr>
      <w:r w:rsidRPr="00B72C54">
        <w:t xml:space="preserve">предоставить возможность контроля и управления ИБП через ЛВС с использованием стандартного протокола SNMP. ИБП должен передавать сигналы о своем состоянии на верхний уровень АСУТП, как минимум: </w:t>
      </w:r>
      <w:proofErr w:type="gramStart"/>
      <w:r w:rsidRPr="00B72C54">
        <w:t>«Работа от батарей/от сети», «Заряд ИБП», «Нагрузка», «Оставшееся время работы от батареи», «Отказ работы»;</w:t>
      </w:r>
      <w:proofErr w:type="gramEnd"/>
    </w:p>
    <w:p w:rsidR="003C08A2" w:rsidRPr="00B72C54" w:rsidRDefault="003C08A2" w:rsidP="00604552">
      <w:pPr>
        <w:numPr>
          <w:ilvl w:val="0"/>
          <w:numId w:val="30"/>
        </w:numPr>
        <w:jc w:val="both"/>
      </w:pPr>
      <w:r w:rsidRPr="00B72C54">
        <w:t>обеспечить автоматическое отображение тревожных сообщений о возникающих неисправностей в электрической сети (об исчезновения электропитания, о предстоящем отключении АРМ, об отключении бесперебойного питания и т. п.). В сообщениях эксплуатационному персоналу должно быть указано место нахождения ИБП, где имело место исчезновение питания;</w:t>
      </w:r>
    </w:p>
    <w:p w:rsidR="003C08A2" w:rsidRPr="00B72C54" w:rsidRDefault="003C08A2" w:rsidP="00604552">
      <w:pPr>
        <w:numPr>
          <w:ilvl w:val="0"/>
          <w:numId w:val="30"/>
        </w:numPr>
        <w:jc w:val="both"/>
      </w:pPr>
      <w:r w:rsidRPr="00B72C54">
        <w:t>обеспечить автоматическое гарантированное сохранение целостности данных при невозможности длительного обеспечения автономной работы потребителей, например, при завершении ресурса аккумуляторных батарей;</w:t>
      </w:r>
    </w:p>
    <w:p w:rsidR="003C08A2" w:rsidRPr="00B72C54" w:rsidRDefault="003C08A2" w:rsidP="00604552">
      <w:pPr>
        <w:numPr>
          <w:ilvl w:val="0"/>
          <w:numId w:val="30"/>
        </w:numPr>
        <w:jc w:val="both"/>
      </w:pPr>
      <w:r w:rsidRPr="00B72C54">
        <w:t>обеспечить прием, обработку и отображение информации от датчиков, подключаемых к ИБП (например, от датчиков системы контроля доступа в шкаф, где располагается ИБП);</w:t>
      </w:r>
    </w:p>
    <w:p w:rsidR="003C08A2" w:rsidRPr="00B72C54" w:rsidRDefault="003C08A2" w:rsidP="00604552">
      <w:pPr>
        <w:numPr>
          <w:ilvl w:val="0"/>
          <w:numId w:val="30"/>
        </w:numPr>
        <w:jc w:val="both"/>
      </w:pPr>
      <w:r w:rsidRPr="00B72C54">
        <w:t>предоставить возможность разработки расписаний автоматической самодиагностики ИБП.</w:t>
      </w:r>
    </w:p>
    <w:p w:rsidR="003C08A2" w:rsidRPr="00B72C54" w:rsidRDefault="003C08A2" w:rsidP="003C08A2">
      <w:pPr>
        <w:ind w:firstLine="709"/>
        <w:jc w:val="both"/>
        <w:rPr>
          <w:bCs/>
        </w:rPr>
      </w:pPr>
      <w:r w:rsidRPr="00B72C54">
        <w:t>Для ИБП в процессе эксплуатации должны быть предусмотрены следующие режимы функционирования:</w:t>
      </w:r>
    </w:p>
    <w:p w:rsidR="003C08A2" w:rsidRPr="00B72C54" w:rsidRDefault="003C08A2" w:rsidP="00604552">
      <w:pPr>
        <w:numPr>
          <w:ilvl w:val="0"/>
          <w:numId w:val="31"/>
        </w:numPr>
        <w:jc w:val="both"/>
      </w:pPr>
      <w:r w:rsidRPr="00B72C54">
        <w:t>нормальный;</w:t>
      </w:r>
    </w:p>
    <w:p w:rsidR="003C08A2" w:rsidRPr="00B72C54" w:rsidRDefault="003C08A2" w:rsidP="00604552">
      <w:pPr>
        <w:numPr>
          <w:ilvl w:val="0"/>
          <w:numId w:val="31"/>
        </w:numPr>
        <w:jc w:val="both"/>
      </w:pPr>
      <w:r w:rsidRPr="00B72C54">
        <w:t>аварийный (автономный);</w:t>
      </w:r>
    </w:p>
    <w:p w:rsidR="003C08A2" w:rsidRPr="00B72C54" w:rsidRDefault="003C08A2" w:rsidP="00604552">
      <w:pPr>
        <w:numPr>
          <w:ilvl w:val="0"/>
          <w:numId w:val="31"/>
        </w:numPr>
        <w:jc w:val="both"/>
      </w:pPr>
      <w:r w:rsidRPr="00B72C54">
        <w:t>перезарядка;</w:t>
      </w:r>
    </w:p>
    <w:p w:rsidR="003C08A2" w:rsidRPr="00B72C54" w:rsidRDefault="003C08A2" w:rsidP="00604552">
      <w:pPr>
        <w:numPr>
          <w:ilvl w:val="0"/>
          <w:numId w:val="31"/>
        </w:numPr>
        <w:jc w:val="both"/>
      </w:pPr>
      <w:r w:rsidRPr="00B72C54">
        <w:t>байпас (автоматический, ручной).</w:t>
      </w:r>
    </w:p>
    <w:p w:rsidR="003C08A2" w:rsidRPr="00B72C54" w:rsidRDefault="003C08A2" w:rsidP="003C08A2">
      <w:pPr>
        <w:ind w:firstLine="709"/>
        <w:jc w:val="both"/>
        <w:rPr>
          <w:bCs/>
        </w:rPr>
      </w:pPr>
      <w:r w:rsidRPr="00B72C54">
        <w:t>Автоматический байпас должен производиться устройством управления ИБП в случае перегрузки по его выходу или при неисправности в его узлах.</w:t>
      </w:r>
    </w:p>
    <w:p w:rsidR="003C08A2" w:rsidRPr="00B72C54" w:rsidRDefault="003C08A2" w:rsidP="003C08A2">
      <w:pPr>
        <w:ind w:firstLine="709"/>
        <w:jc w:val="both"/>
        <w:rPr>
          <w:bCs/>
        </w:rPr>
      </w:pPr>
      <w:r w:rsidRPr="00B72C54">
        <w:t>В этом режиме также, при наличии резервного источника переменного тока, должно осуществляться автоматическое включение резерва.</w:t>
      </w:r>
    </w:p>
    <w:p w:rsidR="003C08A2" w:rsidRPr="00B72C54" w:rsidRDefault="003C08A2" w:rsidP="003C08A2">
      <w:pPr>
        <w:ind w:firstLine="709"/>
        <w:jc w:val="both"/>
        <w:rPr>
          <w:bCs/>
        </w:rPr>
      </w:pPr>
      <w:r w:rsidRPr="00B72C54">
        <w:t>Ручной байпас должен использоваться при проведении технического обслуживания и ремонта ИБП. Переключатель, посредством которого осуществляется ручное включение байпаса, должен иметь возможность блокировки в положении, соответствующем режиму ручного байпаса.</w:t>
      </w:r>
    </w:p>
    <w:p w:rsidR="003C08A2" w:rsidRPr="00B72C54" w:rsidRDefault="003C08A2" w:rsidP="003C08A2">
      <w:pPr>
        <w:ind w:firstLine="709"/>
        <w:jc w:val="both"/>
        <w:rPr>
          <w:bCs/>
        </w:rPr>
      </w:pPr>
      <w:r w:rsidRPr="00B72C54">
        <w:t>При произведении ручного включения байпаса должны быть приняты меры, не допускающие нарушение бесперебойности электропитания.</w:t>
      </w:r>
    </w:p>
    <w:p w:rsidR="003C08A2" w:rsidRPr="00B72C54" w:rsidRDefault="003C08A2" w:rsidP="003C08A2">
      <w:pPr>
        <w:ind w:firstLine="709"/>
        <w:jc w:val="both"/>
        <w:rPr>
          <w:bCs/>
        </w:rPr>
      </w:pPr>
      <w:r w:rsidRPr="00B72C54">
        <w:t>В процессе эксплуатации должна быть обеспечена возможность проведения испытаний ИБП:</w:t>
      </w:r>
    </w:p>
    <w:p w:rsidR="003C08A2" w:rsidRPr="00B72C54" w:rsidRDefault="003C08A2" w:rsidP="00604552">
      <w:pPr>
        <w:numPr>
          <w:ilvl w:val="0"/>
          <w:numId w:val="32"/>
        </w:numPr>
        <w:jc w:val="both"/>
      </w:pPr>
      <w:r w:rsidRPr="00B72C54">
        <w:t>в установившемся состоянии;</w:t>
      </w:r>
    </w:p>
    <w:p w:rsidR="003C08A2" w:rsidRPr="00B72C54" w:rsidRDefault="003C08A2" w:rsidP="00604552">
      <w:pPr>
        <w:numPr>
          <w:ilvl w:val="0"/>
          <w:numId w:val="32"/>
        </w:numPr>
        <w:jc w:val="both"/>
      </w:pPr>
      <w:r w:rsidRPr="00B72C54">
        <w:t>в переходном режиме;</w:t>
      </w:r>
    </w:p>
    <w:p w:rsidR="003C08A2" w:rsidRPr="00B72C54" w:rsidRDefault="003C08A2" w:rsidP="00604552">
      <w:pPr>
        <w:numPr>
          <w:ilvl w:val="0"/>
          <w:numId w:val="32"/>
        </w:numPr>
        <w:jc w:val="both"/>
      </w:pPr>
      <w:r w:rsidRPr="00B72C54">
        <w:t>при динамических изменениях в системе электропитания;</w:t>
      </w:r>
    </w:p>
    <w:p w:rsidR="003C08A2" w:rsidRPr="00B72C54" w:rsidRDefault="003C08A2" w:rsidP="00604552">
      <w:pPr>
        <w:numPr>
          <w:ilvl w:val="0"/>
          <w:numId w:val="32"/>
        </w:numPr>
        <w:jc w:val="both"/>
      </w:pPr>
      <w:r w:rsidRPr="00B72C54">
        <w:lastRenderedPageBreak/>
        <w:t>при неисправности;</w:t>
      </w:r>
    </w:p>
    <w:p w:rsidR="003C08A2" w:rsidRPr="00B72C54" w:rsidRDefault="003C08A2" w:rsidP="00604552">
      <w:pPr>
        <w:numPr>
          <w:ilvl w:val="0"/>
          <w:numId w:val="32"/>
        </w:numPr>
        <w:jc w:val="both"/>
      </w:pPr>
      <w:r w:rsidRPr="00B72C54">
        <w:t>при неблагоприятных внешних условиях.</w:t>
      </w:r>
    </w:p>
    <w:p w:rsidR="003C08A2" w:rsidRPr="00B72C54" w:rsidRDefault="003C08A2" w:rsidP="003C08A2">
      <w:pPr>
        <w:ind w:firstLine="709"/>
        <w:jc w:val="both"/>
      </w:pPr>
      <w:bookmarkStart w:id="182" w:name="_Toc333216207"/>
      <w:bookmarkStart w:id="183" w:name="_Toc342572779"/>
      <w:bookmarkStart w:id="184" w:name="_Toc454545594"/>
      <w:bookmarkStart w:id="185" w:name="_Toc456596846"/>
      <w:bookmarkStart w:id="186" w:name="_Toc456613480"/>
      <w:bookmarkStart w:id="187" w:name="_Toc478734372"/>
      <w:r w:rsidRPr="00B72C54">
        <w:t xml:space="preserve">В объеме КД поставщик должен предоставить расчет мощности ИБП, а также расчет емкости АКБ на 1 час бесперебойной работы при пропадании электроснабжения. </w:t>
      </w:r>
    </w:p>
    <w:p w:rsidR="003C08A2" w:rsidRPr="00B72C54" w:rsidRDefault="003C08A2" w:rsidP="003C08A2">
      <w:pPr>
        <w:ind w:firstLine="709"/>
        <w:jc w:val="both"/>
      </w:pPr>
      <w:r w:rsidRPr="00B72C54">
        <w:t>ИБП в комплекте поставки должен иметь ЗИП АКБ в объеме 100</w:t>
      </w:r>
      <w:r w:rsidR="000604EF" w:rsidRPr="00B72C54">
        <w:t xml:space="preserve">  %</w:t>
      </w:r>
      <w:r w:rsidRPr="00B72C54">
        <w:t>.</w:t>
      </w:r>
    </w:p>
    <w:p w:rsidR="003C08A2" w:rsidRPr="00B72C54" w:rsidRDefault="003C08A2" w:rsidP="003C08A2">
      <w:pPr>
        <w:pStyle w:val="4"/>
      </w:pPr>
      <w:bookmarkStart w:id="188" w:name="_Toc177077055"/>
      <w:r w:rsidRPr="00B72C54">
        <w:t>Требования к блокам питания 220/24В</w:t>
      </w:r>
      <w:bookmarkEnd w:id="188"/>
    </w:p>
    <w:p w:rsidR="003C08A2" w:rsidRPr="00B72C54" w:rsidRDefault="003C08A2" w:rsidP="003C08A2">
      <w:pPr>
        <w:ind w:firstLine="709"/>
        <w:jc w:val="both"/>
      </w:pPr>
      <w:r w:rsidRPr="00B72C54">
        <w:t>Блоки питания должны выбираться из линейки стандартных мощностей с учетом необходимых мощностей для реализации целей проекта.</w:t>
      </w:r>
    </w:p>
    <w:p w:rsidR="003C08A2" w:rsidRPr="00B72C54" w:rsidRDefault="003C08A2" w:rsidP="003C08A2">
      <w:pPr>
        <w:ind w:firstLine="709"/>
        <w:jc w:val="both"/>
      </w:pPr>
      <w:r w:rsidRPr="00B72C54">
        <w:t>БП должны быть импульсного принципа действия со стабилизацией входного напряжения.</w:t>
      </w:r>
    </w:p>
    <w:p w:rsidR="003C08A2" w:rsidRPr="00B72C54" w:rsidRDefault="003C08A2" w:rsidP="003C08A2">
      <w:pPr>
        <w:ind w:firstLine="709"/>
        <w:jc w:val="both"/>
      </w:pPr>
      <w:r w:rsidRPr="00B72C54">
        <w:t xml:space="preserve">Блоки должны иметь исполнение для установки в шкафах промышленной автоматизации на монтажные шины стандарта </w:t>
      </w:r>
      <w:r w:rsidRPr="00B72C54">
        <w:rPr>
          <w:lang w:val="en-US"/>
        </w:rPr>
        <w:t>DIN</w:t>
      </w:r>
      <w:r w:rsidRPr="00B72C54">
        <w:t>.</w:t>
      </w:r>
    </w:p>
    <w:p w:rsidR="003C08A2" w:rsidRPr="00B72C54" w:rsidRDefault="003C08A2" w:rsidP="003C08A2">
      <w:pPr>
        <w:ind w:firstLine="709"/>
        <w:jc w:val="both"/>
      </w:pPr>
      <w:r w:rsidRPr="00B72C54">
        <w:t>Основные функции блоков питания:</w:t>
      </w:r>
    </w:p>
    <w:p w:rsidR="003C08A2" w:rsidRPr="00B72C54" w:rsidRDefault="003C08A2" w:rsidP="00604552">
      <w:pPr>
        <w:numPr>
          <w:ilvl w:val="0"/>
          <w:numId w:val="32"/>
        </w:numPr>
        <w:jc w:val="both"/>
      </w:pPr>
      <w:r w:rsidRPr="00B72C54">
        <w:t>Формирование стабилизированного выходного напряжения 24</w:t>
      </w:r>
      <w:proofErr w:type="gramStart"/>
      <w:r w:rsidRPr="00B72C54">
        <w:t xml:space="preserve"> В</w:t>
      </w:r>
      <w:proofErr w:type="gramEnd"/>
      <w:r w:rsidRPr="00B72C54">
        <w:t xml:space="preserve"> постоянного тока;</w:t>
      </w:r>
    </w:p>
    <w:p w:rsidR="003C08A2" w:rsidRPr="00B72C54" w:rsidRDefault="003C08A2" w:rsidP="00604552">
      <w:pPr>
        <w:numPr>
          <w:ilvl w:val="0"/>
          <w:numId w:val="32"/>
        </w:numPr>
        <w:jc w:val="both"/>
      </w:pPr>
      <w:r w:rsidRPr="00B72C54">
        <w:t>Возможность параллельной работы для нескольких блоков для увеличения (при необходимости) выходной мощности;</w:t>
      </w:r>
    </w:p>
    <w:p w:rsidR="003C08A2" w:rsidRPr="00B72C54" w:rsidRDefault="003C08A2" w:rsidP="00604552">
      <w:pPr>
        <w:numPr>
          <w:ilvl w:val="0"/>
          <w:numId w:val="32"/>
        </w:numPr>
        <w:jc w:val="both"/>
      </w:pPr>
      <w:r w:rsidRPr="00B72C54">
        <w:t>Гальваническое разделение выходов от питающей сети.</w:t>
      </w:r>
    </w:p>
    <w:p w:rsidR="003C08A2" w:rsidRPr="00B72C54" w:rsidRDefault="003C08A2" w:rsidP="003C08A2">
      <w:pPr>
        <w:ind w:firstLine="709"/>
        <w:jc w:val="both"/>
      </w:pPr>
      <w:r w:rsidRPr="00B72C54">
        <w:t>Функции защиты:</w:t>
      </w:r>
    </w:p>
    <w:p w:rsidR="003C08A2" w:rsidRPr="00B72C54" w:rsidRDefault="003C08A2" w:rsidP="00604552">
      <w:pPr>
        <w:numPr>
          <w:ilvl w:val="0"/>
          <w:numId w:val="32"/>
        </w:numPr>
        <w:jc w:val="both"/>
      </w:pPr>
      <w:r w:rsidRPr="00B72C54">
        <w:t>Защита от токовой перегрузки по выходу;</w:t>
      </w:r>
    </w:p>
    <w:p w:rsidR="003C08A2" w:rsidRPr="00B72C54" w:rsidRDefault="003C08A2" w:rsidP="00604552">
      <w:pPr>
        <w:numPr>
          <w:ilvl w:val="0"/>
          <w:numId w:val="32"/>
        </w:numPr>
        <w:jc w:val="both"/>
      </w:pPr>
      <w:r w:rsidRPr="00B72C54">
        <w:t>Защита от короткого замыкания по выходу;</w:t>
      </w:r>
    </w:p>
    <w:p w:rsidR="003C08A2" w:rsidRPr="00B72C54" w:rsidRDefault="003C08A2" w:rsidP="00604552">
      <w:pPr>
        <w:numPr>
          <w:ilvl w:val="0"/>
          <w:numId w:val="32"/>
        </w:numPr>
        <w:jc w:val="both"/>
      </w:pPr>
      <w:r w:rsidRPr="00B72C54">
        <w:t>Защита от перегрева блока;</w:t>
      </w:r>
    </w:p>
    <w:p w:rsidR="003C08A2" w:rsidRPr="00B72C54" w:rsidRDefault="003C08A2" w:rsidP="00604552">
      <w:pPr>
        <w:numPr>
          <w:ilvl w:val="0"/>
          <w:numId w:val="32"/>
        </w:numPr>
        <w:jc w:val="both"/>
      </w:pPr>
      <w:r w:rsidRPr="00B72C54">
        <w:t>Защита от перенапряжения на выходе.</w:t>
      </w:r>
    </w:p>
    <w:p w:rsidR="003C08A2" w:rsidRPr="00B72C54" w:rsidRDefault="003C08A2" w:rsidP="003C08A2">
      <w:pPr>
        <w:ind w:firstLine="709"/>
        <w:jc w:val="both"/>
      </w:pPr>
      <w:r w:rsidRPr="00B72C54">
        <w:t>Функции индикации и сигнализации:</w:t>
      </w:r>
    </w:p>
    <w:p w:rsidR="003C08A2" w:rsidRPr="00B72C54" w:rsidRDefault="003C08A2" w:rsidP="00604552">
      <w:pPr>
        <w:numPr>
          <w:ilvl w:val="0"/>
          <w:numId w:val="32"/>
        </w:numPr>
        <w:jc w:val="both"/>
      </w:pPr>
      <w:r w:rsidRPr="00B72C54">
        <w:t>Светодиодная индикация нормального функционирования блока;</w:t>
      </w:r>
    </w:p>
    <w:p w:rsidR="003C08A2" w:rsidRPr="00B72C54" w:rsidRDefault="003C08A2" w:rsidP="00604552">
      <w:pPr>
        <w:numPr>
          <w:ilvl w:val="0"/>
          <w:numId w:val="32"/>
        </w:numPr>
        <w:jc w:val="both"/>
      </w:pPr>
      <w:r w:rsidRPr="00B72C54">
        <w:t>Светодиодная индикация аварийных состояний;</w:t>
      </w:r>
    </w:p>
    <w:p w:rsidR="003C08A2" w:rsidRPr="00B72C54" w:rsidRDefault="003C08A2" w:rsidP="00604552">
      <w:pPr>
        <w:numPr>
          <w:ilvl w:val="0"/>
          <w:numId w:val="32"/>
        </w:numPr>
        <w:jc w:val="both"/>
      </w:pPr>
      <w:r w:rsidRPr="00B72C54">
        <w:t>Релейный выход нормального функционирования блока.</w:t>
      </w:r>
    </w:p>
    <w:p w:rsidR="003C08A2" w:rsidRPr="00B72C54" w:rsidRDefault="003C08A2" w:rsidP="003C08A2">
      <w:pPr>
        <w:ind w:firstLine="709"/>
        <w:jc w:val="both"/>
      </w:pPr>
      <w:r w:rsidRPr="00B72C54">
        <w:t>Входные характеристики (не хуже):</w:t>
      </w:r>
    </w:p>
    <w:p w:rsidR="003C08A2" w:rsidRPr="00B72C54" w:rsidRDefault="003C08A2" w:rsidP="00604552">
      <w:pPr>
        <w:numPr>
          <w:ilvl w:val="0"/>
          <w:numId w:val="32"/>
        </w:numPr>
        <w:jc w:val="both"/>
      </w:pPr>
      <w:r w:rsidRPr="00B72C54">
        <w:t>Номинальное входное напряжение – 220</w:t>
      </w:r>
      <w:proofErr w:type="gramStart"/>
      <w:r w:rsidRPr="00B72C54">
        <w:t xml:space="preserve"> В</w:t>
      </w:r>
      <w:proofErr w:type="gramEnd"/>
      <w:r w:rsidRPr="00B72C54">
        <w:t xml:space="preserve"> переменного тока, с диапазоном </w:t>
      </w:r>
      <w:r w:rsidR="008B7F54" w:rsidRPr="00B72C54">
        <w:t xml:space="preserve">           </w:t>
      </w:r>
      <w:r w:rsidRPr="00B72C54">
        <w:t>150</w:t>
      </w:r>
      <w:r w:rsidR="008B7F54" w:rsidRPr="00B72C54">
        <w:t xml:space="preserve"> В </w:t>
      </w:r>
      <w:r w:rsidRPr="00B72C54">
        <w:t>…260 В;</w:t>
      </w:r>
    </w:p>
    <w:p w:rsidR="003C08A2" w:rsidRPr="00B72C54" w:rsidRDefault="003C08A2" w:rsidP="00604552">
      <w:pPr>
        <w:numPr>
          <w:ilvl w:val="0"/>
          <w:numId w:val="32"/>
        </w:numPr>
        <w:jc w:val="both"/>
      </w:pPr>
      <w:r w:rsidRPr="00B72C54">
        <w:t>Частота переменного тока – 50 Гц;</w:t>
      </w:r>
    </w:p>
    <w:p w:rsidR="003C08A2" w:rsidRPr="00B72C54" w:rsidRDefault="003C08A2" w:rsidP="00604552">
      <w:pPr>
        <w:numPr>
          <w:ilvl w:val="0"/>
          <w:numId w:val="32"/>
        </w:numPr>
        <w:jc w:val="both"/>
      </w:pPr>
      <w:r w:rsidRPr="00B72C54">
        <w:t>КПД при максимальной нагрузке – 85</w:t>
      </w:r>
      <w:r w:rsidR="000604EF" w:rsidRPr="00B72C54">
        <w:t xml:space="preserve">  %</w:t>
      </w:r>
      <w:r w:rsidRPr="00B72C54">
        <w:t>;</w:t>
      </w:r>
    </w:p>
    <w:p w:rsidR="003C08A2" w:rsidRPr="00B72C54" w:rsidRDefault="003C08A2" w:rsidP="00604552">
      <w:pPr>
        <w:numPr>
          <w:ilvl w:val="0"/>
          <w:numId w:val="32"/>
        </w:numPr>
        <w:jc w:val="both"/>
      </w:pPr>
      <w:r w:rsidRPr="00B72C54">
        <w:t>Максимальное значение пускового тока – 60 А.</w:t>
      </w:r>
    </w:p>
    <w:p w:rsidR="003C08A2" w:rsidRPr="00B72C54" w:rsidRDefault="003C08A2" w:rsidP="003C08A2">
      <w:pPr>
        <w:ind w:firstLine="709"/>
        <w:jc w:val="both"/>
      </w:pPr>
      <w:r w:rsidRPr="00B72C54">
        <w:t>Выходные характеристики:</w:t>
      </w:r>
    </w:p>
    <w:p w:rsidR="003C08A2" w:rsidRPr="00B72C54" w:rsidRDefault="003C08A2" w:rsidP="00604552">
      <w:pPr>
        <w:numPr>
          <w:ilvl w:val="0"/>
          <w:numId w:val="32"/>
        </w:numPr>
        <w:jc w:val="both"/>
      </w:pPr>
      <w:r w:rsidRPr="00B72C54">
        <w:t>Номинальное выходное напряжение при максимальной нагрузке – 24</w:t>
      </w:r>
      <w:proofErr w:type="gramStart"/>
      <w:r w:rsidRPr="00B72C54">
        <w:t xml:space="preserve"> В</w:t>
      </w:r>
      <w:proofErr w:type="gramEnd"/>
      <w:r w:rsidRPr="00B72C54">
        <w:t xml:space="preserve"> постоянного тока;</w:t>
      </w:r>
    </w:p>
    <w:p w:rsidR="003C08A2" w:rsidRPr="00B72C54" w:rsidRDefault="003C08A2" w:rsidP="00604552">
      <w:pPr>
        <w:numPr>
          <w:ilvl w:val="0"/>
          <w:numId w:val="32"/>
        </w:numPr>
        <w:jc w:val="both"/>
      </w:pPr>
      <w:r w:rsidRPr="00B72C54">
        <w:t>Отклонение выходного напряжения от номинального при работе без нагрузки</w:t>
      </w:r>
      <w:r w:rsidR="00976027" w:rsidRPr="00B72C54">
        <w:t xml:space="preserve"> </w:t>
      </w:r>
      <w:r w:rsidRPr="00B72C54">
        <w:t xml:space="preserve"> - </w:t>
      </w:r>
      <w:r w:rsidR="00976027" w:rsidRPr="00B72C54">
        <w:t xml:space="preserve">  </w:t>
      </w:r>
      <w:r w:rsidRPr="00B72C54">
        <w:t>±5</w:t>
      </w:r>
      <w:proofErr w:type="gramStart"/>
      <w:r w:rsidRPr="00B72C54">
        <w:t xml:space="preserve"> В</w:t>
      </w:r>
      <w:proofErr w:type="gramEnd"/>
      <w:r w:rsidRPr="00B72C54">
        <w:t>;</w:t>
      </w:r>
    </w:p>
    <w:p w:rsidR="003C08A2" w:rsidRPr="00B72C54" w:rsidRDefault="003C08A2" w:rsidP="00604552">
      <w:pPr>
        <w:numPr>
          <w:ilvl w:val="0"/>
          <w:numId w:val="32"/>
        </w:numPr>
        <w:jc w:val="both"/>
      </w:pPr>
      <w:r w:rsidRPr="00B72C54">
        <w:t>Диапазон регулировки выходного напряжения – 22</w:t>
      </w:r>
      <w:proofErr w:type="gramStart"/>
      <w:r w:rsidR="008B7F54" w:rsidRPr="00B72C54">
        <w:t xml:space="preserve"> В</w:t>
      </w:r>
      <w:proofErr w:type="gramEnd"/>
      <w:r w:rsidR="008B7F54" w:rsidRPr="00B72C54">
        <w:t xml:space="preserve"> </w:t>
      </w:r>
      <w:r w:rsidRPr="00B72C54">
        <w:t>…28 В;</w:t>
      </w:r>
    </w:p>
    <w:p w:rsidR="003C08A2" w:rsidRPr="00B72C54" w:rsidRDefault="003C08A2" w:rsidP="00604552">
      <w:pPr>
        <w:numPr>
          <w:ilvl w:val="0"/>
          <w:numId w:val="32"/>
        </w:numPr>
        <w:jc w:val="both"/>
      </w:pPr>
      <w:r w:rsidRPr="00B72C54">
        <w:t>Нестабильность выходного напряжения при изменении входного напряжения от 150</w:t>
      </w:r>
      <w:proofErr w:type="gramStart"/>
      <w:r w:rsidR="008B7F54" w:rsidRPr="00B72C54">
        <w:t xml:space="preserve"> В</w:t>
      </w:r>
      <w:proofErr w:type="gramEnd"/>
      <w:r w:rsidRPr="00B72C54">
        <w:t xml:space="preserve"> до 260 В при максимальной нагрузке - ±1</w:t>
      </w:r>
      <w:r w:rsidR="000604EF" w:rsidRPr="00B72C54">
        <w:t xml:space="preserve">  %</w:t>
      </w:r>
      <w:r w:rsidRPr="00B72C54">
        <w:t>;</w:t>
      </w:r>
    </w:p>
    <w:p w:rsidR="003C08A2" w:rsidRPr="00B72C54" w:rsidRDefault="003C08A2" w:rsidP="00604552">
      <w:pPr>
        <w:numPr>
          <w:ilvl w:val="0"/>
          <w:numId w:val="32"/>
        </w:numPr>
        <w:jc w:val="both"/>
      </w:pPr>
      <w:r w:rsidRPr="00B72C54">
        <w:t>Нестабильность выходного напряжения при изменении нагрузки от 10</w:t>
      </w:r>
      <w:r w:rsidR="008B7F54" w:rsidRPr="00B72C54">
        <w:t xml:space="preserve"> % </w:t>
      </w:r>
      <w:r w:rsidRPr="00B72C54">
        <w:t xml:space="preserve"> до 100</w:t>
      </w:r>
      <w:r w:rsidR="000604EF" w:rsidRPr="00B72C54">
        <w:t xml:space="preserve">  %</w:t>
      </w:r>
      <w:r w:rsidRPr="00B72C54">
        <w:t xml:space="preserve"> при номинальном входном напряжении - ±2</w:t>
      </w:r>
      <w:r w:rsidR="000604EF" w:rsidRPr="00B72C54">
        <w:t xml:space="preserve">  %</w:t>
      </w:r>
      <w:r w:rsidRPr="00B72C54">
        <w:t>;</w:t>
      </w:r>
    </w:p>
    <w:p w:rsidR="003C08A2" w:rsidRPr="00B72C54" w:rsidRDefault="003C08A2" w:rsidP="003C08A2">
      <w:pPr>
        <w:ind w:firstLine="709"/>
        <w:jc w:val="both"/>
      </w:pPr>
      <w:r w:rsidRPr="00B72C54">
        <w:t>Функции защиты:</w:t>
      </w:r>
    </w:p>
    <w:p w:rsidR="003C08A2" w:rsidRPr="00B72C54" w:rsidRDefault="003C08A2" w:rsidP="00604552">
      <w:pPr>
        <w:numPr>
          <w:ilvl w:val="0"/>
          <w:numId w:val="32"/>
        </w:numPr>
        <w:jc w:val="both"/>
      </w:pPr>
      <w:r w:rsidRPr="00B72C54">
        <w:t>Уровень срабатывания защиты при перегрузке по току (</w:t>
      </w:r>
      <w:proofErr w:type="gramStart"/>
      <w:r w:rsidRPr="00B72C54">
        <w:t>в</w:t>
      </w:r>
      <w:proofErr w:type="gramEnd"/>
      <w:r w:rsidRPr="00B72C54">
        <w:t xml:space="preserve"> </w:t>
      </w:r>
      <w:r w:rsidR="000604EF" w:rsidRPr="00B72C54">
        <w:t>%</w:t>
      </w:r>
      <w:r w:rsidRPr="00B72C54">
        <w:t xml:space="preserve"> от максимальной нагрузки) – 120</w:t>
      </w:r>
      <w:r w:rsidR="000604EF" w:rsidRPr="00B72C54">
        <w:t xml:space="preserve">  %</w:t>
      </w:r>
      <w:r w:rsidRPr="00B72C54">
        <w:t>;</w:t>
      </w:r>
    </w:p>
    <w:p w:rsidR="003C08A2" w:rsidRPr="00B72C54" w:rsidRDefault="003C08A2" w:rsidP="00604552">
      <w:pPr>
        <w:numPr>
          <w:ilvl w:val="0"/>
          <w:numId w:val="32"/>
        </w:numPr>
        <w:jc w:val="both"/>
      </w:pPr>
      <w:r w:rsidRPr="00B72C54">
        <w:t>Уровень срабатывания защиты от перенапряжения на выходе – 30</w:t>
      </w:r>
      <w:proofErr w:type="gramStart"/>
      <w:r w:rsidR="008B7F54" w:rsidRPr="00B72C54">
        <w:t xml:space="preserve"> В</w:t>
      </w:r>
      <w:proofErr w:type="gramEnd"/>
      <w:r w:rsidR="008B7F54" w:rsidRPr="00B72C54">
        <w:t xml:space="preserve"> </w:t>
      </w:r>
      <w:r w:rsidRPr="00B72C54">
        <w:t>…33 В.</w:t>
      </w:r>
    </w:p>
    <w:p w:rsidR="003C08A2" w:rsidRPr="00B72C54" w:rsidRDefault="003C08A2" w:rsidP="003C08A2">
      <w:pPr>
        <w:pStyle w:val="3"/>
        <w:ind w:left="709"/>
      </w:pPr>
      <w:bookmarkStart w:id="189" w:name="_Toc177077056"/>
      <w:r w:rsidRPr="00B72C54">
        <w:t>Архитектура системы управления</w:t>
      </w:r>
      <w:bookmarkEnd w:id="182"/>
      <w:bookmarkEnd w:id="183"/>
      <w:bookmarkEnd w:id="184"/>
      <w:bookmarkEnd w:id="185"/>
      <w:bookmarkEnd w:id="186"/>
      <w:bookmarkEnd w:id="187"/>
      <w:bookmarkEnd w:id="189"/>
    </w:p>
    <w:p w:rsidR="003C08A2" w:rsidRPr="00B72C54" w:rsidRDefault="003C08A2" w:rsidP="003C08A2">
      <w:pPr>
        <w:ind w:firstLine="709"/>
        <w:jc w:val="both"/>
      </w:pPr>
      <w:r w:rsidRPr="00B72C54">
        <w:t>Структурная схема системы управления представлена на чертеже</w:t>
      </w:r>
      <w:r w:rsidR="00976027" w:rsidRPr="00B72C54">
        <w:t xml:space="preserve">               </w:t>
      </w:r>
      <w:r w:rsidRPr="00B72C54">
        <w:t xml:space="preserve"> ЧОНФ</w:t>
      </w:r>
      <w:proofErr w:type="gramStart"/>
      <w:r w:rsidRPr="00B72C54">
        <w:t>.Г</w:t>
      </w:r>
      <w:proofErr w:type="gramEnd"/>
      <w:r w:rsidRPr="00B72C54">
        <w:t>АЗ-КГС.</w:t>
      </w:r>
      <w:r w:rsidR="0022124A">
        <w:t>107-П-ТХ</w:t>
      </w:r>
      <w:r w:rsidR="00127342" w:rsidRPr="00B72C54">
        <w:t>.02.00-ГЧ-001</w:t>
      </w:r>
      <w:r w:rsidRPr="00B72C54">
        <w:t xml:space="preserve"> проектной документации.</w:t>
      </w:r>
    </w:p>
    <w:p w:rsidR="003C08A2" w:rsidRPr="00B72C54" w:rsidRDefault="003C08A2" w:rsidP="003C08A2">
      <w:pPr>
        <w:ind w:firstLine="709"/>
        <w:jc w:val="both"/>
      </w:pPr>
      <w:r w:rsidRPr="00B72C54">
        <w:lastRenderedPageBreak/>
        <w:t>АСУТП должна контролировать и управлять технологическими объектами, перечисленными в подразделе 5.1.</w:t>
      </w:r>
    </w:p>
    <w:p w:rsidR="003C08A2" w:rsidRPr="00B72C54" w:rsidRDefault="003C08A2" w:rsidP="003C08A2">
      <w:pPr>
        <w:ind w:firstLine="709"/>
        <w:jc w:val="both"/>
      </w:pPr>
      <w:r w:rsidRPr="00B72C54">
        <w:t xml:space="preserve">АСУТП должна быть интегрирована с АСУТП 1513/20 </w:t>
      </w:r>
      <w:r w:rsidR="000F75CC">
        <w:t>–</w:t>
      </w:r>
      <w:r w:rsidRPr="00B72C54">
        <w:t xml:space="preserve"> </w:t>
      </w:r>
      <w:r w:rsidR="000F75CC">
        <w:t>«</w:t>
      </w:r>
      <w:r w:rsidRPr="00B72C54">
        <w:t xml:space="preserve">Обустройство </w:t>
      </w:r>
      <w:proofErr w:type="spellStart"/>
      <w:r w:rsidRPr="00B72C54">
        <w:t>Тымпучиканского</w:t>
      </w:r>
      <w:proofErr w:type="spellEnd"/>
      <w:r w:rsidRPr="00B72C54">
        <w:t xml:space="preserve"> и </w:t>
      </w:r>
      <w:proofErr w:type="spellStart"/>
      <w:r w:rsidRPr="00B72C54">
        <w:t>Вакунайского</w:t>
      </w:r>
      <w:proofErr w:type="spellEnd"/>
      <w:r w:rsidRPr="00B72C54">
        <w:t xml:space="preserve"> нефтегазоконденсатных месторождений. Комплекс по </w:t>
      </w:r>
      <w:proofErr w:type="spellStart"/>
      <w:r w:rsidRPr="00B72C54">
        <w:t>компримированию</w:t>
      </w:r>
      <w:proofErr w:type="spellEnd"/>
      <w:r w:rsidRPr="00B72C54">
        <w:t xml:space="preserve"> и подготовке газа, подгот</w:t>
      </w:r>
      <w:r w:rsidR="00D75B99">
        <w:t xml:space="preserve">овке конденсата. </w:t>
      </w:r>
      <w:proofErr w:type="spellStart"/>
      <w:r w:rsidR="00D75B99">
        <w:t>Энергокомплекс</w:t>
      </w:r>
      <w:proofErr w:type="spellEnd"/>
      <w:r w:rsidR="000F75CC">
        <w:t>»</w:t>
      </w:r>
      <w:r w:rsidRPr="00B72C54">
        <w:t>.</w:t>
      </w:r>
    </w:p>
    <w:p w:rsidR="003C08A2" w:rsidRPr="00B72C54" w:rsidRDefault="003C08A2" w:rsidP="003C08A2">
      <w:pPr>
        <w:pStyle w:val="3"/>
        <w:ind w:left="709"/>
      </w:pPr>
      <w:bookmarkStart w:id="190" w:name="_Toc454545595"/>
      <w:bookmarkStart w:id="191" w:name="_Toc456596847"/>
      <w:bookmarkStart w:id="192" w:name="_Toc456613481"/>
      <w:bookmarkStart w:id="193" w:name="_Toc478734373"/>
      <w:bookmarkStart w:id="194" w:name="_Toc177077057"/>
      <w:r w:rsidRPr="00B72C54">
        <w:t>Сводный перечень сигналов</w:t>
      </w:r>
      <w:bookmarkEnd w:id="190"/>
      <w:bookmarkEnd w:id="191"/>
      <w:bookmarkEnd w:id="192"/>
      <w:bookmarkEnd w:id="193"/>
      <w:bookmarkEnd w:id="194"/>
    </w:p>
    <w:p w:rsidR="003C08A2" w:rsidRPr="00B72C54" w:rsidRDefault="003C08A2" w:rsidP="003C08A2">
      <w:pPr>
        <w:ind w:left="-3" w:firstLine="712"/>
        <w:jc w:val="both"/>
        <w:rPr>
          <w:rFonts w:eastAsia="Calibri"/>
        </w:rPr>
      </w:pPr>
      <w:r w:rsidRPr="00B72C54">
        <w:rPr>
          <w:rFonts w:eastAsia="Calibri"/>
        </w:rPr>
        <w:t>Состав средств АСУТП должен предусматривать запас контролируемых и управляющих сигналов не менее 20</w:t>
      </w:r>
      <w:r w:rsidR="00976027" w:rsidRPr="00B72C54">
        <w:rPr>
          <w:rFonts w:eastAsia="Calibri"/>
        </w:rPr>
        <w:t xml:space="preserve"> </w:t>
      </w:r>
      <w:r w:rsidR="000604EF" w:rsidRPr="00B72C54">
        <w:rPr>
          <w:rFonts w:eastAsia="Calibri"/>
        </w:rPr>
        <w:t>%</w:t>
      </w:r>
      <w:r w:rsidRPr="00B72C54">
        <w:rPr>
          <w:rFonts w:eastAsia="Calibri"/>
        </w:rPr>
        <w:t xml:space="preserve"> для возможности расширения системы.</w:t>
      </w:r>
    </w:p>
    <w:p w:rsidR="003C08A2" w:rsidRPr="00B72C54" w:rsidRDefault="003C08A2" w:rsidP="003C08A2">
      <w:pPr>
        <w:ind w:left="-3" w:firstLine="712"/>
        <w:jc w:val="both"/>
        <w:rPr>
          <w:rFonts w:eastAsia="Calibri"/>
        </w:rPr>
      </w:pPr>
      <w:r w:rsidRPr="00B72C54">
        <w:rPr>
          <w:rFonts w:eastAsia="Calibri"/>
        </w:rPr>
        <w:t>Количество, тип и характеристика сигналов (без учета запаса 20</w:t>
      </w:r>
      <w:r w:rsidR="00976027" w:rsidRPr="00B72C54">
        <w:rPr>
          <w:rFonts w:eastAsia="Calibri"/>
        </w:rPr>
        <w:t xml:space="preserve"> </w:t>
      </w:r>
      <w:r w:rsidR="000604EF" w:rsidRPr="00B72C54">
        <w:rPr>
          <w:rFonts w:eastAsia="Calibri"/>
        </w:rPr>
        <w:t>%</w:t>
      </w:r>
      <w:r w:rsidRPr="00B72C54">
        <w:rPr>
          <w:rFonts w:eastAsia="Calibri"/>
        </w:rPr>
        <w:t xml:space="preserve">) от устройств полевого уровня </w:t>
      </w:r>
      <w:proofErr w:type="gramStart"/>
      <w:r w:rsidRPr="00B72C54">
        <w:rPr>
          <w:rFonts w:eastAsia="Calibri"/>
        </w:rPr>
        <w:t>приведены</w:t>
      </w:r>
      <w:proofErr w:type="gramEnd"/>
      <w:r w:rsidRPr="00B72C54">
        <w:rPr>
          <w:rFonts w:eastAsia="Calibri"/>
        </w:rPr>
        <w:t xml:space="preserve"> в таблице 3.</w:t>
      </w:r>
    </w:p>
    <w:p w:rsidR="003C08A2" w:rsidRPr="00B72C54" w:rsidRDefault="003C08A2" w:rsidP="00976027">
      <w:pPr>
        <w:widowControl w:val="0"/>
        <w:spacing w:before="60" w:after="60"/>
        <w:jc w:val="both"/>
      </w:pPr>
      <w:bookmarkStart w:id="195" w:name="_Ref470094149"/>
      <w:r w:rsidRPr="00B72C54">
        <w:t xml:space="preserve">Таблица </w:t>
      </w:r>
      <w:bookmarkEnd w:id="195"/>
      <w:r w:rsidRPr="00B72C54">
        <w:t>3 – Количество, типы и параметры сигналов системы управления.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4"/>
        <w:gridCol w:w="470"/>
        <w:gridCol w:w="563"/>
        <w:gridCol w:w="470"/>
        <w:gridCol w:w="563"/>
        <w:gridCol w:w="945"/>
      </w:tblGrid>
      <w:tr w:rsidR="003C08A2" w:rsidRPr="00B72C54" w:rsidTr="003C08A2">
        <w:trPr>
          <w:cantSplit/>
          <w:trHeight w:val="1035"/>
          <w:tblHeader/>
          <w:jc w:val="center"/>
        </w:trPr>
        <w:tc>
          <w:tcPr>
            <w:tcW w:w="0" w:type="auto"/>
            <w:vAlign w:val="center"/>
            <w:hideMark/>
          </w:tcPr>
          <w:p w:rsidR="003C08A2" w:rsidRPr="00B72C54" w:rsidRDefault="003C08A2" w:rsidP="003C08A2">
            <w:pPr>
              <w:jc w:val="center"/>
              <w:rPr>
                <w:bCs/>
              </w:rPr>
            </w:pPr>
            <w:r w:rsidRPr="00B72C54">
              <w:rPr>
                <w:bCs/>
              </w:rPr>
              <w:t>Наименование объекта</w:t>
            </w:r>
          </w:p>
        </w:tc>
        <w:tc>
          <w:tcPr>
            <w:tcW w:w="0" w:type="auto"/>
            <w:shd w:val="clear" w:color="auto" w:fill="auto"/>
            <w:vAlign w:val="center"/>
            <w:hideMark/>
          </w:tcPr>
          <w:p w:rsidR="003C08A2" w:rsidRPr="00B72C54" w:rsidRDefault="003C08A2" w:rsidP="003C08A2">
            <w:pPr>
              <w:jc w:val="center"/>
              <w:rPr>
                <w:bCs/>
              </w:rPr>
            </w:pPr>
            <w:r w:rsidRPr="00B72C54">
              <w:rPr>
                <w:bCs/>
              </w:rPr>
              <w:t>AI</w:t>
            </w:r>
          </w:p>
        </w:tc>
        <w:tc>
          <w:tcPr>
            <w:tcW w:w="0" w:type="auto"/>
            <w:shd w:val="clear" w:color="auto" w:fill="auto"/>
            <w:vAlign w:val="center"/>
            <w:hideMark/>
          </w:tcPr>
          <w:p w:rsidR="003C08A2" w:rsidRPr="00B72C54" w:rsidRDefault="003C08A2" w:rsidP="003C08A2">
            <w:pPr>
              <w:jc w:val="center"/>
              <w:rPr>
                <w:bCs/>
              </w:rPr>
            </w:pPr>
            <w:r w:rsidRPr="00B72C54">
              <w:rPr>
                <w:bCs/>
              </w:rPr>
              <w:t>AO</w:t>
            </w:r>
          </w:p>
        </w:tc>
        <w:tc>
          <w:tcPr>
            <w:tcW w:w="0" w:type="auto"/>
            <w:shd w:val="clear" w:color="auto" w:fill="auto"/>
            <w:vAlign w:val="center"/>
            <w:hideMark/>
          </w:tcPr>
          <w:p w:rsidR="003C08A2" w:rsidRPr="00B72C54" w:rsidRDefault="003C08A2" w:rsidP="003C08A2">
            <w:pPr>
              <w:jc w:val="center"/>
              <w:rPr>
                <w:bCs/>
              </w:rPr>
            </w:pPr>
            <w:r w:rsidRPr="00B72C54">
              <w:rPr>
                <w:bCs/>
              </w:rPr>
              <w:t>DI</w:t>
            </w:r>
          </w:p>
        </w:tc>
        <w:tc>
          <w:tcPr>
            <w:tcW w:w="0" w:type="auto"/>
            <w:shd w:val="clear" w:color="auto" w:fill="auto"/>
            <w:vAlign w:val="center"/>
            <w:hideMark/>
          </w:tcPr>
          <w:p w:rsidR="003C08A2" w:rsidRPr="00B72C54" w:rsidRDefault="003C08A2" w:rsidP="003C08A2">
            <w:pPr>
              <w:jc w:val="center"/>
              <w:rPr>
                <w:bCs/>
              </w:rPr>
            </w:pPr>
            <w:r w:rsidRPr="00B72C54">
              <w:rPr>
                <w:bCs/>
              </w:rPr>
              <w:t>DO</w:t>
            </w:r>
          </w:p>
        </w:tc>
        <w:tc>
          <w:tcPr>
            <w:tcW w:w="0" w:type="auto"/>
            <w:shd w:val="clear" w:color="auto" w:fill="auto"/>
            <w:vAlign w:val="center"/>
            <w:hideMark/>
          </w:tcPr>
          <w:p w:rsidR="003C08A2" w:rsidRPr="00B72C54" w:rsidRDefault="003C08A2" w:rsidP="003C08A2">
            <w:pPr>
              <w:jc w:val="center"/>
              <w:rPr>
                <w:bCs/>
              </w:rPr>
            </w:pPr>
            <w:r w:rsidRPr="00B72C54">
              <w:rPr>
                <w:bCs/>
              </w:rPr>
              <w:t>RS-485</w:t>
            </w:r>
            <w:r w:rsidRPr="00B72C54">
              <w:rPr>
                <w:bCs/>
              </w:rPr>
              <w:br/>
              <w:t>шлейф</w:t>
            </w:r>
          </w:p>
        </w:tc>
      </w:tr>
      <w:tr w:rsidR="003C08A2" w:rsidRPr="00B72C54" w:rsidTr="003C08A2">
        <w:trPr>
          <w:cantSplit/>
          <w:trHeight w:val="284"/>
          <w:jc w:val="center"/>
        </w:trPr>
        <w:tc>
          <w:tcPr>
            <w:tcW w:w="0" w:type="auto"/>
            <w:gridSpan w:val="6"/>
            <w:shd w:val="clear" w:color="auto" w:fill="auto"/>
            <w:vAlign w:val="center"/>
          </w:tcPr>
          <w:p w:rsidR="003C08A2" w:rsidRPr="00B72C54" w:rsidRDefault="003C08A2" w:rsidP="003C08A2">
            <w:pPr>
              <w:ind w:left="-113"/>
              <w:jc w:val="center"/>
            </w:pPr>
            <w:r w:rsidRPr="00B72C54">
              <w:t xml:space="preserve">Шкаф ПЛК СТМ </w:t>
            </w:r>
          </w:p>
        </w:tc>
      </w:tr>
      <w:tr w:rsidR="003C08A2" w:rsidRPr="00B72C54" w:rsidTr="003C08A2">
        <w:trPr>
          <w:cantSplit/>
          <w:trHeight w:val="284"/>
          <w:jc w:val="center"/>
        </w:trPr>
        <w:tc>
          <w:tcPr>
            <w:tcW w:w="0" w:type="auto"/>
            <w:tcBorders>
              <w:top w:val="single" w:sz="4" w:space="0" w:color="auto"/>
              <w:left w:val="single" w:sz="4" w:space="0" w:color="auto"/>
              <w:bottom w:val="nil"/>
              <w:right w:val="single" w:sz="4" w:space="0" w:color="auto"/>
            </w:tcBorders>
            <w:shd w:val="clear" w:color="auto" w:fill="auto"/>
            <w:vAlign w:val="center"/>
          </w:tcPr>
          <w:p w:rsidR="003C08A2" w:rsidRPr="00B72C54" w:rsidRDefault="003C08A2" w:rsidP="003C08A2">
            <w:r w:rsidRPr="00B72C54">
              <w:t>Арматурный блок (К</w:t>
            </w:r>
            <w:r w:rsidR="00A320B8" w:rsidRPr="00B72C54">
              <w:t>107</w:t>
            </w:r>
            <w:r w:rsidRPr="00B72C54">
              <w:t>-АБ-001</w:t>
            </w:r>
            <w:r w:rsidR="00A320B8" w:rsidRPr="00B72C54">
              <w:t xml:space="preserve">, </w:t>
            </w:r>
            <w:r w:rsidRPr="00B72C54">
              <w:t>К</w:t>
            </w:r>
            <w:r w:rsidR="00A320B8" w:rsidRPr="00B72C54">
              <w:t>107</w:t>
            </w:r>
            <w:r w:rsidRPr="00B72C54">
              <w:t>-АБ-00</w:t>
            </w:r>
            <w:r w:rsidR="00A320B8" w:rsidRPr="00B72C54">
              <w:t>2</w:t>
            </w:r>
            <w:r w:rsidRPr="00B72C54">
              <w:t>) и загазованность (</w:t>
            </w:r>
            <w:r w:rsidR="00A320B8" w:rsidRPr="00B72C54">
              <w:t>2</w:t>
            </w:r>
            <w:r w:rsidRPr="00B72C54">
              <w:t xml:space="preserve"> шт.)   </w:t>
            </w:r>
          </w:p>
          <w:p w:rsidR="003C08A2" w:rsidRPr="00B72C54" w:rsidRDefault="003C08A2" w:rsidP="003C08A2">
            <w:r w:rsidRPr="00B72C54">
              <w:rPr>
                <w:lang w:val="en-US"/>
              </w:rPr>
              <w:t>PCV</w:t>
            </w:r>
            <w:r w:rsidRPr="00B72C54">
              <w:t>, УЗР-001.1, КО</w:t>
            </w:r>
          </w:p>
        </w:tc>
        <w:tc>
          <w:tcPr>
            <w:tcW w:w="0" w:type="auto"/>
            <w:tcBorders>
              <w:left w:val="single" w:sz="4" w:space="0" w:color="auto"/>
            </w:tcBorders>
            <w:shd w:val="clear" w:color="auto" w:fill="auto"/>
            <w:vAlign w:val="center"/>
          </w:tcPr>
          <w:p w:rsidR="003C08A2" w:rsidRPr="00B72C54" w:rsidRDefault="00A320B8" w:rsidP="003C08A2">
            <w:pPr>
              <w:jc w:val="center"/>
            </w:pPr>
            <w:r w:rsidRPr="00B72C54">
              <w:t>12</w:t>
            </w:r>
          </w:p>
        </w:tc>
        <w:tc>
          <w:tcPr>
            <w:tcW w:w="0" w:type="auto"/>
            <w:shd w:val="clear" w:color="auto" w:fill="auto"/>
            <w:vAlign w:val="center"/>
          </w:tcPr>
          <w:p w:rsidR="003C08A2" w:rsidRPr="00B72C54" w:rsidRDefault="00A320B8" w:rsidP="003C08A2">
            <w:pPr>
              <w:jc w:val="center"/>
            </w:pPr>
            <w:r w:rsidRPr="00B72C54">
              <w:t>2</w:t>
            </w:r>
          </w:p>
        </w:tc>
        <w:tc>
          <w:tcPr>
            <w:tcW w:w="0" w:type="auto"/>
            <w:shd w:val="clear" w:color="auto" w:fill="auto"/>
            <w:vAlign w:val="center"/>
          </w:tcPr>
          <w:p w:rsidR="003C08A2" w:rsidRPr="00B72C54" w:rsidRDefault="00A320B8" w:rsidP="003C08A2">
            <w:pPr>
              <w:jc w:val="center"/>
            </w:pPr>
            <w:r w:rsidRPr="00B72C54">
              <w:t>10</w:t>
            </w:r>
          </w:p>
        </w:tc>
        <w:tc>
          <w:tcPr>
            <w:tcW w:w="0" w:type="auto"/>
            <w:shd w:val="clear" w:color="auto" w:fill="auto"/>
            <w:vAlign w:val="center"/>
          </w:tcPr>
          <w:p w:rsidR="003C08A2" w:rsidRPr="00B72C54" w:rsidRDefault="00A320B8" w:rsidP="003C08A2">
            <w:pPr>
              <w:jc w:val="center"/>
            </w:pPr>
            <w:r w:rsidRPr="00B72C54">
              <w:t>6</w:t>
            </w:r>
          </w:p>
        </w:tc>
        <w:tc>
          <w:tcPr>
            <w:tcW w:w="0" w:type="auto"/>
            <w:shd w:val="clear" w:color="auto" w:fill="auto"/>
            <w:noWrap/>
            <w:vAlign w:val="center"/>
          </w:tcPr>
          <w:p w:rsidR="003C08A2" w:rsidRPr="00B72C54" w:rsidRDefault="00A320B8" w:rsidP="003C08A2">
            <w:pPr>
              <w:jc w:val="center"/>
            </w:pPr>
            <w:r w:rsidRPr="00B72C54">
              <w:t>2</w:t>
            </w:r>
          </w:p>
        </w:tc>
      </w:tr>
      <w:tr w:rsidR="003C08A2" w:rsidRPr="00B72C54" w:rsidTr="003C08A2">
        <w:trPr>
          <w:cantSplit/>
          <w:trHeight w:val="430"/>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3C08A2" w:rsidRPr="00B72C54" w:rsidRDefault="003C08A2" w:rsidP="00A320B8">
            <w:r w:rsidRPr="00B72C54">
              <w:t xml:space="preserve">Загазованность на площадке </w:t>
            </w:r>
            <w:proofErr w:type="spellStart"/>
            <w:r w:rsidRPr="00B72C54">
              <w:t>скв</w:t>
            </w:r>
            <w:proofErr w:type="spellEnd"/>
            <w:r w:rsidRPr="00B72C54">
              <w:t>. №</w:t>
            </w:r>
            <w:r w:rsidR="00976027" w:rsidRPr="00B72C54">
              <w:t xml:space="preserve"> </w:t>
            </w:r>
            <w:r w:rsidRPr="00B72C54">
              <w:t>1</w:t>
            </w:r>
            <w:r w:rsidR="00A320B8" w:rsidRPr="00B72C54">
              <w:t xml:space="preserve">, </w:t>
            </w:r>
            <w:r w:rsidRPr="00B72C54">
              <w:t>№</w:t>
            </w:r>
            <w:r w:rsidR="00976027" w:rsidRPr="00B72C54">
              <w:t xml:space="preserve"> </w:t>
            </w:r>
            <w:r w:rsidR="00A320B8" w:rsidRPr="00B72C54">
              <w:t>2</w:t>
            </w:r>
          </w:p>
        </w:tc>
        <w:tc>
          <w:tcPr>
            <w:tcW w:w="0" w:type="auto"/>
            <w:tcBorders>
              <w:left w:val="single" w:sz="4" w:space="0" w:color="auto"/>
              <w:bottom w:val="single" w:sz="4" w:space="0" w:color="auto"/>
            </w:tcBorders>
            <w:shd w:val="clear" w:color="auto" w:fill="auto"/>
            <w:vAlign w:val="center"/>
          </w:tcPr>
          <w:p w:rsidR="003C08A2" w:rsidRPr="00B72C54" w:rsidRDefault="00A320B8" w:rsidP="003C08A2">
            <w:pPr>
              <w:jc w:val="center"/>
            </w:pPr>
            <w:r w:rsidRPr="00B72C54">
              <w:t>2</w:t>
            </w:r>
          </w:p>
        </w:tc>
        <w:tc>
          <w:tcPr>
            <w:tcW w:w="0" w:type="auto"/>
            <w:tcBorders>
              <w:bottom w:val="single" w:sz="4" w:space="0" w:color="auto"/>
            </w:tcBorders>
            <w:shd w:val="clear" w:color="auto" w:fill="auto"/>
            <w:vAlign w:val="center"/>
          </w:tcPr>
          <w:p w:rsidR="003C08A2" w:rsidRPr="00B72C54" w:rsidRDefault="003C08A2" w:rsidP="003C08A2">
            <w:pPr>
              <w:jc w:val="center"/>
            </w:pPr>
          </w:p>
        </w:tc>
        <w:tc>
          <w:tcPr>
            <w:tcW w:w="0" w:type="auto"/>
            <w:tcBorders>
              <w:bottom w:val="single" w:sz="4" w:space="0" w:color="auto"/>
            </w:tcBorders>
            <w:shd w:val="clear" w:color="auto" w:fill="auto"/>
            <w:vAlign w:val="center"/>
          </w:tcPr>
          <w:p w:rsidR="003C08A2" w:rsidRPr="00B72C54" w:rsidRDefault="00A320B8" w:rsidP="003C08A2">
            <w:pPr>
              <w:ind w:hanging="43"/>
              <w:jc w:val="center"/>
            </w:pPr>
            <w:r w:rsidRPr="00B72C54">
              <w:t>4</w:t>
            </w:r>
          </w:p>
        </w:tc>
        <w:tc>
          <w:tcPr>
            <w:tcW w:w="0" w:type="auto"/>
            <w:tcBorders>
              <w:bottom w:val="single" w:sz="4" w:space="0" w:color="auto"/>
            </w:tcBorders>
            <w:shd w:val="clear" w:color="auto" w:fill="auto"/>
            <w:vAlign w:val="center"/>
          </w:tcPr>
          <w:p w:rsidR="003C08A2" w:rsidRPr="00B72C54" w:rsidRDefault="003C08A2" w:rsidP="00A320B8">
            <w:pPr>
              <w:ind w:right="-109"/>
            </w:pPr>
            <w:r w:rsidRPr="00B72C54">
              <w:t xml:space="preserve"> </w:t>
            </w:r>
            <w:r w:rsidR="00A320B8" w:rsidRPr="00B72C54">
              <w:t>4</w:t>
            </w:r>
          </w:p>
        </w:tc>
        <w:tc>
          <w:tcPr>
            <w:tcW w:w="0" w:type="auto"/>
            <w:tcBorders>
              <w:bottom w:val="single" w:sz="4" w:space="0" w:color="auto"/>
            </w:tcBorders>
            <w:shd w:val="clear" w:color="auto" w:fill="auto"/>
            <w:noWrap/>
            <w:vAlign w:val="center"/>
          </w:tcPr>
          <w:p w:rsidR="003C08A2" w:rsidRPr="00B72C54" w:rsidRDefault="003C08A2" w:rsidP="003C08A2">
            <w:pPr>
              <w:jc w:val="center"/>
            </w:pPr>
          </w:p>
        </w:tc>
      </w:tr>
      <w:tr w:rsidR="003C08A2" w:rsidRPr="00B72C54" w:rsidTr="003C08A2">
        <w:trPr>
          <w:cantSplit/>
          <w:trHeight w:val="415"/>
          <w:jc w:val="center"/>
        </w:trPr>
        <w:tc>
          <w:tcPr>
            <w:tcW w:w="0" w:type="auto"/>
            <w:tcBorders>
              <w:top w:val="single" w:sz="4" w:space="0" w:color="auto"/>
              <w:left w:val="single" w:sz="4" w:space="0" w:color="auto"/>
              <w:bottom w:val="nil"/>
              <w:right w:val="single" w:sz="4" w:space="0" w:color="auto"/>
            </w:tcBorders>
            <w:shd w:val="clear" w:color="auto" w:fill="auto"/>
            <w:vAlign w:val="center"/>
          </w:tcPr>
          <w:p w:rsidR="003C08A2" w:rsidRPr="00B72C54" w:rsidRDefault="003C08A2" w:rsidP="00C33FE8">
            <w:r w:rsidRPr="00B72C54">
              <w:t>ГФУ (К</w:t>
            </w:r>
            <w:r w:rsidR="00A320B8" w:rsidRPr="00B72C54">
              <w:t>107</w:t>
            </w:r>
            <w:r w:rsidRPr="00B72C54">
              <w:t>-ГФУ-001)</w:t>
            </w:r>
          </w:p>
        </w:tc>
        <w:tc>
          <w:tcPr>
            <w:tcW w:w="0" w:type="auto"/>
            <w:tcBorders>
              <w:top w:val="single" w:sz="4" w:space="0" w:color="auto"/>
              <w:left w:val="single" w:sz="4" w:space="0" w:color="auto"/>
              <w:bottom w:val="nil"/>
              <w:right w:val="single" w:sz="4" w:space="0" w:color="auto"/>
            </w:tcBorders>
            <w:shd w:val="clear" w:color="auto" w:fill="FFFFFF"/>
            <w:vAlign w:val="center"/>
          </w:tcPr>
          <w:p w:rsidR="003C08A2" w:rsidRPr="00B72C54" w:rsidRDefault="003C08A2" w:rsidP="003C08A2">
            <w:pPr>
              <w:jc w:val="center"/>
            </w:pPr>
            <w:r w:rsidRPr="00B72C54">
              <w:t>4</w:t>
            </w:r>
          </w:p>
        </w:tc>
        <w:tc>
          <w:tcPr>
            <w:tcW w:w="0" w:type="auto"/>
            <w:tcBorders>
              <w:top w:val="single" w:sz="4" w:space="0" w:color="auto"/>
              <w:left w:val="single" w:sz="4" w:space="0" w:color="auto"/>
              <w:bottom w:val="nil"/>
              <w:right w:val="single" w:sz="4" w:space="0" w:color="auto"/>
            </w:tcBorders>
            <w:shd w:val="clear" w:color="auto" w:fill="FFFFFF"/>
            <w:vAlign w:val="center"/>
          </w:tcPr>
          <w:p w:rsidR="003C08A2" w:rsidRPr="00B72C54" w:rsidRDefault="003C08A2" w:rsidP="003C08A2">
            <w:pPr>
              <w:jc w:val="center"/>
            </w:pPr>
          </w:p>
        </w:tc>
        <w:tc>
          <w:tcPr>
            <w:tcW w:w="0" w:type="auto"/>
            <w:tcBorders>
              <w:top w:val="single" w:sz="4" w:space="0" w:color="auto"/>
              <w:left w:val="single" w:sz="4" w:space="0" w:color="auto"/>
              <w:bottom w:val="nil"/>
              <w:right w:val="single" w:sz="4" w:space="0" w:color="auto"/>
            </w:tcBorders>
            <w:shd w:val="clear" w:color="auto" w:fill="FFFFFF"/>
            <w:vAlign w:val="center"/>
          </w:tcPr>
          <w:p w:rsidR="003C08A2" w:rsidRPr="00B72C54" w:rsidRDefault="003C08A2" w:rsidP="003C08A2">
            <w:pPr>
              <w:ind w:hanging="43"/>
              <w:jc w:val="center"/>
            </w:pPr>
            <w:r w:rsidRPr="00B72C54">
              <w:t>3</w:t>
            </w:r>
          </w:p>
        </w:tc>
        <w:tc>
          <w:tcPr>
            <w:tcW w:w="0" w:type="auto"/>
            <w:tcBorders>
              <w:top w:val="single" w:sz="4" w:space="0" w:color="auto"/>
              <w:left w:val="single" w:sz="4" w:space="0" w:color="auto"/>
              <w:bottom w:val="nil"/>
              <w:right w:val="single" w:sz="4" w:space="0" w:color="auto"/>
            </w:tcBorders>
            <w:shd w:val="clear" w:color="auto" w:fill="FFFFFF"/>
            <w:vAlign w:val="center"/>
          </w:tcPr>
          <w:p w:rsidR="003C08A2" w:rsidRPr="00B72C54" w:rsidRDefault="003C08A2" w:rsidP="003C08A2">
            <w:pPr>
              <w:jc w:val="center"/>
            </w:pPr>
            <w:r w:rsidRPr="00B72C54">
              <w:t>1</w:t>
            </w:r>
          </w:p>
        </w:tc>
        <w:tc>
          <w:tcPr>
            <w:tcW w:w="0" w:type="auto"/>
            <w:tcBorders>
              <w:top w:val="single" w:sz="4" w:space="0" w:color="auto"/>
              <w:left w:val="single" w:sz="4" w:space="0" w:color="auto"/>
              <w:bottom w:val="nil"/>
              <w:right w:val="single" w:sz="4" w:space="0" w:color="auto"/>
            </w:tcBorders>
            <w:shd w:val="clear" w:color="auto" w:fill="FFFFFF"/>
            <w:noWrap/>
            <w:vAlign w:val="center"/>
          </w:tcPr>
          <w:p w:rsidR="003C08A2" w:rsidRPr="00B72C54" w:rsidRDefault="003C08A2" w:rsidP="003C08A2">
            <w:pPr>
              <w:jc w:val="center"/>
            </w:pPr>
            <w:r w:rsidRPr="00B72C54">
              <w:t>3</w:t>
            </w:r>
          </w:p>
        </w:tc>
      </w:tr>
      <w:tr w:rsidR="003C08A2" w:rsidRPr="00B72C54" w:rsidTr="003C08A2">
        <w:trPr>
          <w:cantSplit/>
          <w:trHeight w:val="80"/>
          <w:jc w:val="center"/>
        </w:trPr>
        <w:tc>
          <w:tcPr>
            <w:tcW w:w="0" w:type="auto"/>
            <w:tcBorders>
              <w:top w:val="nil"/>
              <w:left w:val="single" w:sz="4" w:space="0" w:color="auto"/>
              <w:bottom w:val="nil"/>
              <w:right w:val="single" w:sz="4" w:space="0" w:color="auto"/>
            </w:tcBorders>
            <w:shd w:val="clear" w:color="auto" w:fill="auto"/>
            <w:vAlign w:val="center"/>
          </w:tcPr>
          <w:p w:rsidR="003C08A2" w:rsidRPr="00B72C54" w:rsidRDefault="003C08A2" w:rsidP="00ED06A9">
            <w:r w:rsidRPr="00B72C54">
              <w:t>К</w:t>
            </w:r>
            <w:r w:rsidR="00ED06A9" w:rsidRPr="00B72C54">
              <w:t>107</w:t>
            </w:r>
            <w:r w:rsidRPr="00B72C54">
              <w:t>-СИКГ-001,002 (Шкаф СОИ СИКГ)</w:t>
            </w:r>
          </w:p>
        </w:tc>
        <w:tc>
          <w:tcPr>
            <w:tcW w:w="0" w:type="auto"/>
            <w:tcBorders>
              <w:top w:val="nil"/>
              <w:left w:val="single" w:sz="4" w:space="0" w:color="auto"/>
              <w:bottom w:val="single" w:sz="4" w:space="0" w:color="auto"/>
              <w:right w:val="single" w:sz="4" w:space="0" w:color="auto"/>
            </w:tcBorders>
            <w:shd w:val="clear" w:color="auto" w:fill="FFFFFF"/>
            <w:vAlign w:val="center"/>
          </w:tcPr>
          <w:p w:rsidR="003C08A2" w:rsidRPr="00B72C54" w:rsidRDefault="003C08A2" w:rsidP="003C08A2">
            <w:pPr>
              <w:jc w:val="center"/>
            </w:pPr>
          </w:p>
        </w:tc>
        <w:tc>
          <w:tcPr>
            <w:tcW w:w="0" w:type="auto"/>
            <w:tcBorders>
              <w:top w:val="nil"/>
              <w:left w:val="single" w:sz="4" w:space="0" w:color="auto"/>
              <w:bottom w:val="single" w:sz="4" w:space="0" w:color="auto"/>
              <w:right w:val="single" w:sz="4" w:space="0" w:color="auto"/>
            </w:tcBorders>
            <w:shd w:val="clear" w:color="auto" w:fill="FFFFFF"/>
            <w:vAlign w:val="center"/>
          </w:tcPr>
          <w:p w:rsidR="003C08A2" w:rsidRPr="00B72C54" w:rsidRDefault="003C08A2" w:rsidP="003C08A2">
            <w:pPr>
              <w:jc w:val="center"/>
            </w:pPr>
          </w:p>
        </w:tc>
        <w:tc>
          <w:tcPr>
            <w:tcW w:w="0" w:type="auto"/>
            <w:tcBorders>
              <w:top w:val="nil"/>
              <w:left w:val="single" w:sz="4" w:space="0" w:color="auto"/>
              <w:bottom w:val="single" w:sz="4" w:space="0" w:color="auto"/>
              <w:right w:val="single" w:sz="4" w:space="0" w:color="auto"/>
            </w:tcBorders>
            <w:shd w:val="clear" w:color="auto" w:fill="FFFFFF"/>
            <w:vAlign w:val="center"/>
          </w:tcPr>
          <w:p w:rsidR="003C08A2" w:rsidRPr="00B72C54" w:rsidRDefault="003C08A2" w:rsidP="003C08A2">
            <w:pPr>
              <w:ind w:hanging="43"/>
              <w:jc w:val="center"/>
            </w:pPr>
          </w:p>
        </w:tc>
        <w:tc>
          <w:tcPr>
            <w:tcW w:w="0" w:type="auto"/>
            <w:tcBorders>
              <w:top w:val="nil"/>
              <w:left w:val="single" w:sz="4" w:space="0" w:color="auto"/>
              <w:bottom w:val="single" w:sz="4" w:space="0" w:color="auto"/>
              <w:right w:val="single" w:sz="4" w:space="0" w:color="auto"/>
            </w:tcBorders>
            <w:shd w:val="clear" w:color="auto" w:fill="FFFFFF"/>
            <w:vAlign w:val="center"/>
          </w:tcPr>
          <w:p w:rsidR="003C08A2" w:rsidRPr="00B72C54" w:rsidRDefault="003C08A2" w:rsidP="003C08A2">
            <w:pPr>
              <w:jc w:val="center"/>
            </w:pPr>
          </w:p>
        </w:tc>
        <w:tc>
          <w:tcPr>
            <w:tcW w:w="0" w:type="auto"/>
            <w:tcBorders>
              <w:top w:val="nil"/>
              <w:left w:val="single" w:sz="4" w:space="0" w:color="auto"/>
              <w:bottom w:val="single" w:sz="4" w:space="0" w:color="auto"/>
              <w:right w:val="single" w:sz="4" w:space="0" w:color="auto"/>
            </w:tcBorders>
            <w:shd w:val="clear" w:color="auto" w:fill="FFFFFF"/>
            <w:noWrap/>
            <w:vAlign w:val="center"/>
          </w:tcPr>
          <w:p w:rsidR="003C08A2" w:rsidRPr="00B72C54" w:rsidRDefault="003C08A2" w:rsidP="003C08A2">
            <w:pPr>
              <w:jc w:val="center"/>
            </w:pPr>
          </w:p>
        </w:tc>
      </w:tr>
      <w:tr w:rsidR="003C08A2" w:rsidRPr="00B72C54" w:rsidTr="003C08A2">
        <w:trPr>
          <w:cantSplit/>
          <w:trHeight w:val="411"/>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3C08A2" w:rsidRPr="00B72C54" w:rsidRDefault="003C08A2" w:rsidP="003C08A2">
            <w:r w:rsidRPr="00B72C54">
              <w:t xml:space="preserve">Загазованность </w:t>
            </w:r>
          </w:p>
        </w:tc>
        <w:tc>
          <w:tcPr>
            <w:tcW w:w="0" w:type="auto"/>
            <w:tcBorders>
              <w:top w:val="single" w:sz="4" w:space="0" w:color="auto"/>
              <w:left w:val="single" w:sz="4" w:space="0" w:color="auto"/>
            </w:tcBorders>
            <w:shd w:val="clear" w:color="auto" w:fill="auto"/>
            <w:vAlign w:val="center"/>
          </w:tcPr>
          <w:p w:rsidR="003C08A2" w:rsidRPr="00B72C54" w:rsidRDefault="003C08A2" w:rsidP="003C08A2">
            <w:pPr>
              <w:jc w:val="center"/>
              <w:rPr>
                <w:lang w:val="en-US"/>
              </w:rPr>
            </w:pPr>
            <w:r w:rsidRPr="00B72C54">
              <w:rPr>
                <w:lang w:val="en-US"/>
              </w:rPr>
              <w:t>2</w:t>
            </w:r>
          </w:p>
        </w:tc>
        <w:tc>
          <w:tcPr>
            <w:tcW w:w="0" w:type="auto"/>
            <w:tcBorders>
              <w:top w:val="single" w:sz="4" w:space="0" w:color="auto"/>
            </w:tcBorders>
            <w:shd w:val="clear" w:color="auto" w:fill="auto"/>
            <w:vAlign w:val="center"/>
          </w:tcPr>
          <w:p w:rsidR="003C08A2" w:rsidRPr="00B72C54" w:rsidRDefault="003C08A2" w:rsidP="003C08A2">
            <w:pPr>
              <w:jc w:val="center"/>
            </w:pPr>
          </w:p>
        </w:tc>
        <w:tc>
          <w:tcPr>
            <w:tcW w:w="0" w:type="auto"/>
            <w:tcBorders>
              <w:top w:val="single" w:sz="4" w:space="0" w:color="auto"/>
            </w:tcBorders>
            <w:shd w:val="clear" w:color="auto" w:fill="auto"/>
            <w:vAlign w:val="center"/>
          </w:tcPr>
          <w:p w:rsidR="003C08A2" w:rsidRPr="00B72C54" w:rsidRDefault="003C08A2" w:rsidP="003C08A2">
            <w:pPr>
              <w:ind w:hanging="43"/>
              <w:jc w:val="center"/>
            </w:pPr>
            <w:r w:rsidRPr="00B72C54">
              <w:t>2</w:t>
            </w:r>
          </w:p>
        </w:tc>
        <w:tc>
          <w:tcPr>
            <w:tcW w:w="0" w:type="auto"/>
            <w:tcBorders>
              <w:top w:val="single" w:sz="4" w:space="0" w:color="auto"/>
            </w:tcBorders>
            <w:shd w:val="clear" w:color="auto" w:fill="auto"/>
            <w:vAlign w:val="center"/>
          </w:tcPr>
          <w:p w:rsidR="003C08A2" w:rsidRPr="00B72C54" w:rsidRDefault="003C08A2" w:rsidP="003C08A2">
            <w:pPr>
              <w:ind w:right="-109"/>
            </w:pPr>
            <w:r w:rsidRPr="00B72C54">
              <w:t xml:space="preserve">  2</w:t>
            </w:r>
          </w:p>
        </w:tc>
        <w:tc>
          <w:tcPr>
            <w:tcW w:w="0" w:type="auto"/>
            <w:tcBorders>
              <w:top w:val="single" w:sz="4" w:space="0" w:color="auto"/>
            </w:tcBorders>
            <w:shd w:val="clear" w:color="auto" w:fill="auto"/>
            <w:noWrap/>
            <w:vAlign w:val="center"/>
          </w:tcPr>
          <w:p w:rsidR="003C08A2" w:rsidRPr="00B72C54" w:rsidRDefault="003C08A2" w:rsidP="003C08A2">
            <w:pPr>
              <w:jc w:val="center"/>
            </w:pPr>
          </w:p>
        </w:tc>
      </w:tr>
      <w:tr w:rsidR="003C08A2" w:rsidRPr="00B72C54" w:rsidTr="003C08A2">
        <w:trPr>
          <w:cantSplit/>
          <w:trHeight w:val="28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08A2" w:rsidRPr="00B72C54" w:rsidRDefault="003C08A2" w:rsidP="003C08A2">
            <w:r w:rsidRPr="00B72C54">
              <w:t xml:space="preserve">Система ПС </w:t>
            </w:r>
          </w:p>
        </w:tc>
        <w:tc>
          <w:tcPr>
            <w:tcW w:w="0" w:type="auto"/>
            <w:tcBorders>
              <w:top w:val="single" w:sz="4" w:space="0" w:color="auto"/>
              <w:left w:val="single" w:sz="4" w:space="0" w:color="auto"/>
              <w:bottom w:val="single" w:sz="4" w:space="0" w:color="auto"/>
            </w:tcBorders>
            <w:shd w:val="clear" w:color="auto" w:fill="auto"/>
            <w:vAlign w:val="center"/>
          </w:tcPr>
          <w:p w:rsidR="003C08A2" w:rsidRPr="00B72C54" w:rsidRDefault="003C08A2" w:rsidP="003C08A2">
            <w:pPr>
              <w:jc w:val="center"/>
            </w:pPr>
          </w:p>
        </w:tc>
        <w:tc>
          <w:tcPr>
            <w:tcW w:w="0" w:type="auto"/>
            <w:tcBorders>
              <w:top w:val="single" w:sz="4" w:space="0" w:color="auto"/>
              <w:bottom w:val="single" w:sz="4" w:space="0" w:color="auto"/>
            </w:tcBorders>
            <w:shd w:val="clear" w:color="auto" w:fill="auto"/>
            <w:vAlign w:val="center"/>
          </w:tcPr>
          <w:p w:rsidR="003C08A2" w:rsidRPr="00B72C54" w:rsidRDefault="003C08A2" w:rsidP="003C08A2">
            <w:pPr>
              <w:jc w:val="center"/>
            </w:pPr>
          </w:p>
        </w:tc>
        <w:tc>
          <w:tcPr>
            <w:tcW w:w="0" w:type="auto"/>
            <w:tcBorders>
              <w:top w:val="single" w:sz="4" w:space="0" w:color="auto"/>
              <w:bottom w:val="single" w:sz="4" w:space="0" w:color="auto"/>
            </w:tcBorders>
            <w:shd w:val="clear" w:color="auto" w:fill="auto"/>
            <w:vAlign w:val="center"/>
          </w:tcPr>
          <w:p w:rsidR="003C08A2" w:rsidRPr="00B72C54" w:rsidRDefault="003C08A2" w:rsidP="003C08A2">
            <w:pPr>
              <w:ind w:hanging="43"/>
              <w:jc w:val="center"/>
            </w:pPr>
            <w:r w:rsidRPr="00B72C54">
              <w:t>7</w:t>
            </w:r>
          </w:p>
        </w:tc>
        <w:tc>
          <w:tcPr>
            <w:tcW w:w="0" w:type="auto"/>
            <w:tcBorders>
              <w:top w:val="single" w:sz="4" w:space="0" w:color="auto"/>
              <w:bottom w:val="single" w:sz="4" w:space="0" w:color="auto"/>
            </w:tcBorders>
            <w:shd w:val="clear" w:color="auto" w:fill="auto"/>
            <w:vAlign w:val="center"/>
          </w:tcPr>
          <w:p w:rsidR="003C08A2" w:rsidRPr="00B72C54" w:rsidRDefault="003C08A2" w:rsidP="003C08A2">
            <w:pPr>
              <w:jc w:val="center"/>
            </w:pPr>
          </w:p>
        </w:tc>
        <w:tc>
          <w:tcPr>
            <w:tcW w:w="0" w:type="auto"/>
            <w:tcBorders>
              <w:top w:val="single" w:sz="4" w:space="0" w:color="auto"/>
              <w:bottom w:val="single" w:sz="4" w:space="0" w:color="auto"/>
            </w:tcBorders>
            <w:shd w:val="clear" w:color="auto" w:fill="auto"/>
            <w:noWrap/>
            <w:vAlign w:val="center"/>
          </w:tcPr>
          <w:p w:rsidR="003C08A2" w:rsidRPr="00B72C54" w:rsidRDefault="003C08A2" w:rsidP="003C08A2">
            <w:pPr>
              <w:jc w:val="center"/>
            </w:pPr>
          </w:p>
        </w:tc>
      </w:tr>
      <w:tr w:rsidR="003C08A2" w:rsidRPr="00B72C54" w:rsidTr="003C08A2">
        <w:trPr>
          <w:cantSplit/>
          <w:trHeight w:val="28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08A2" w:rsidRPr="00B72C54" w:rsidRDefault="003C08A2" w:rsidP="003C08A2">
            <w:r w:rsidRPr="00B72C54">
              <w:t>ИТОГО:</w:t>
            </w:r>
          </w:p>
        </w:tc>
        <w:tc>
          <w:tcPr>
            <w:tcW w:w="0" w:type="auto"/>
            <w:tcBorders>
              <w:top w:val="single" w:sz="4" w:space="0" w:color="auto"/>
              <w:left w:val="single" w:sz="4" w:space="0" w:color="auto"/>
              <w:bottom w:val="single" w:sz="4" w:space="0" w:color="auto"/>
            </w:tcBorders>
            <w:shd w:val="clear" w:color="auto" w:fill="auto"/>
            <w:vAlign w:val="center"/>
          </w:tcPr>
          <w:p w:rsidR="003C08A2" w:rsidRPr="00B72C54" w:rsidRDefault="00A320B8" w:rsidP="003C08A2">
            <w:pPr>
              <w:jc w:val="center"/>
              <w:rPr>
                <w:lang w:val="en-US"/>
              </w:rPr>
            </w:pPr>
            <w:r w:rsidRPr="00B72C54">
              <w:t>20</w:t>
            </w:r>
          </w:p>
        </w:tc>
        <w:tc>
          <w:tcPr>
            <w:tcW w:w="0" w:type="auto"/>
            <w:tcBorders>
              <w:top w:val="single" w:sz="4" w:space="0" w:color="auto"/>
              <w:bottom w:val="single" w:sz="4" w:space="0" w:color="auto"/>
            </w:tcBorders>
            <w:shd w:val="clear" w:color="auto" w:fill="auto"/>
            <w:vAlign w:val="center"/>
          </w:tcPr>
          <w:p w:rsidR="003C08A2" w:rsidRPr="00B72C54" w:rsidRDefault="00A320B8" w:rsidP="00C33FE8">
            <w:pPr>
              <w:jc w:val="center"/>
            </w:pPr>
            <w:r w:rsidRPr="00B72C54">
              <w:t>2</w:t>
            </w:r>
          </w:p>
        </w:tc>
        <w:tc>
          <w:tcPr>
            <w:tcW w:w="0" w:type="auto"/>
            <w:tcBorders>
              <w:top w:val="single" w:sz="4" w:space="0" w:color="auto"/>
              <w:bottom w:val="single" w:sz="4" w:space="0" w:color="auto"/>
            </w:tcBorders>
            <w:shd w:val="clear" w:color="auto" w:fill="auto"/>
            <w:vAlign w:val="center"/>
          </w:tcPr>
          <w:p w:rsidR="003C08A2" w:rsidRPr="00B72C54" w:rsidRDefault="00A320B8" w:rsidP="00C33FE8">
            <w:pPr>
              <w:ind w:hanging="43"/>
              <w:jc w:val="center"/>
            </w:pPr>
            <w:r w:rsidRPr="00B72C54">
              <w:t>26</w:t>
            </w:r>
          </w:p>
        </w:tc>
        <w:tc>
          <w:tcPr>
            <w:tcW w:w="0" w:type="auto"/>
            <w:tcBorders>
              <w:top w:val="single" w:sz="4" w:space="0" w:color="auto"/>
              <w:bottom w:val="single" w:sz="4" w:space="0" w:color="auto"/>
            </w:tcBorders>
            <w:shd w:val="clear" w:color="auto" w:fill="auto"/>
            <w:vAlign w:val="center"/>
          </w:tcPr>
          <w:p w:rsidR="003C08A2" w:rsidRPr="00B72C54" w:rsidRDefault="00A320B8" w:rsidP="00C33FE8">
            <w:pPr>
              <w:jc w:val="center"/>
            </w:pPr>
            <w:r w:rsidRPr="00B72C54">
              <w:t>13</w:t>
            </w:r>
          </w:p>
        </w:tc>
        <w:tc>
          <w:tcPr>
            <w:tcW w:w="0" w:type="auto"/>
            <w:tcBorders>
              <w:top w:val="single" w:sz="4" w:space="0" w:color="auto"/>
              <w:bottom w:val="single" w:sz="4" w:space="0" w:color="auto"/>
            </w:tcBorders>
            <w:shd w:val="clear" w:color="auto" w:fill="auto"/>
            <w:noWrap/>
            <w:vAlign w:val="center"/>
          </w:tcPr>
          <w:p w:rsidR="003C08A2" w:rsidRPr="00B72C54" w:rsidRDefault="00A320B8" w:rsidP="00C33FE8">
            <w:pPr>
              <w:jc w:val="center"/>
            </w:pPr>
            <w:r w:rsidRPr="00B72C54">
              <w:t>5</w:t>
            </w:r>
          </w:p>
        </w:tc>
      </w:tr>
      <w:tr w:rsidR="003C08A2" w:rsidRPr="00B72C54" w:rsidTr="003C08A2">
        <w:trPr>
          <w:cantSplit/>
          <w:trHeight w:val="284"/>
          <w:jc w:val="center"/>
        </w:trPr>
        <w:tc>
          <w:tcPr>
            <w:tcW w:w="0" w:type="auto"/>
            <w:tcBorders>
              <w:top w:val="single" w:sz="4" w:space="0" w:color="auto"/>
              <w:left w:val="nil"/>
              <w:bottom w:val="single" w:sz="4" w:space="0" w:color="auto"/>
              <w:right w:val="nil"/>
            </w:tcBorders>
            <w:shd w:val="clear" w:color="auto" w:fill="auto"/>
            <w:vAlign w:val="center"/>
          </w:tcPr>
          <w:p w:rsidR="003C08A2" w:rsidRPr="00B72C54" w:rsidRDefault="003C08A2" w:rsidP="003C08A2">
            <w:pPr>
              <w:rPr>
                <w:b/>
              </w:rPr>
            </w:pPr>
          </w:p>
        </w:tc>
        <w:tc>
          <w:tcPr>
            <w:tcW w:w="0" w:type="auto"/>
            <w:tcBorders>
              <w:top w:val="single" w:sz="4" w:space="0" w:color="auto"/>
              <w:left w:val="nil"/>
              <w:bottom w:val="single" w:sz="4" w:space="0" w:color="auto"/>
              <w:right w:val="nil"/>
            </w:tcBorders>
            <w:shd w:val="clear" w:color="auto" w:fill="auto"/>
            <w:vAlign w:val="center"/>
          </w:tcPr>
          <w:p w:rsidR="003C08A2" w:rsidRPr="00B72C54" w:rsidRDefault="003C08A2" w:rsidP="003C08A2">
            <w:pPr>
              <w:jc w:val="center"/>
              <w:rPr>
                <w:b/>
              </w:rPr>
            </w:pPr>
          </w:p>
        </w:tc>
        <w:tc>
          <w:tcPr>
            <w:tcW w:w="0" w:type="auto"/>
            <w:tcBorders>
              <w:top w:val="single" w:sz="4" w:space="0" w:color="auto"/>
              <w:left w:val="nil"/>
              <w:bottom w:val="single" w:sz="4" w:space="0" w:color="auto"/>
              <w:right w:val="nil"/>
            </w:tcBorders>
            <w:shd w:val="clear" w:color="auto" w:fill="auto"/>
            <w:vAlign w:val="center"/>
          </w:tcPr>
          <w:p w:rsidR="003C08A2" w:rsidRPr="00B72C54" w:rsidRDefault="003C08A2" w:rsidP="003C08A2">
            <w:pPr>
              <w:jc w:val="center"/>
              <w:rPr>
                <w:b/>
              </w:rPr>
            </w:pPr>
          </w:p>
        </w:tc>
        <w:tc>
          <w:tcPr>
            <w:tcW w:w="0" w:type="auto"/>
            <w:tcBorders>
              <w:top w:val="single" w:sz="4" w:space="0" w:color="auto"/>
              <w:left w:val="nil"/>
              <w:bottom w:val="single" w:sz="4" w:space="0" w:color="auto"/>
              <w:right w:val="nil"/>
            </w:tcBorders>
            <w:shd w:val="clear" w:color="auto" w:fill="auto"/>
            <w:vAlign w:val="center"/>
          </w:tcPr>
          <w:p w:rsidR="003C08A2" w:rsidRPr="00B72C54" w:rsidRDefault="003C08A2" w:rsidP="003C08A2">
            <w:pPr>
              <w:ind w:hanging="43"/>
              <w:jc w:val="center"/>
              <w:rPr>
                <w:b/>
              </w:rPr>
            </w:pPr>
          </w:p>
        </w:tc>
        <w:tc>
          <w:tcPr>
            <w:tcW w:w="0" w:type="auto"/>
            <w:tcBorders>
              <w:top w:val="single" w:sz="4" w:space="0" w:color="auto"/>
              <w:left w:val="nil"/>
              <w:bottom w:val="single" w:sz="4" w:space="0" w:color="auto"/>
              <w:right w:val="nil"/>
            </w:tcBorders>
            <w:shd w:val="clear" w:color="auto" w:fill="auto"/>
            <w:vAlign w:val="center"/>
          </w:tcPr>
          <w:p w:rsidR="003C08A2" w:rsidRPr="00B72C54" w:rsidRDefault="003C08A2" w:rsidP="003C08A2">
            <w:pPr>
              <w:jc w:val="center"/>
              <w:rPr>
                <w:b/>
              </w:rPr>
            </w:pPr>
          </w:p>
        </w:tc>
        <w:tc>
          <w:tcPr>
            <w:tcW w:w="0" w:type="auto"/>
            <w:tcBorders>
              <w:top w:val="single" w:sz="4" w:space="0" w:color="auto"/>
              <w:left w:val="nil"/>
              <w:bottom w:val="single" w:sz="4" w:space="0" w:color="auto"/>
              <w:right w:val="nil"/>
            </w:tcBorders>
            <w:shd w:val="clear" w:color="auto" w:fill="auto"/>
            <w:noWrap/>
            <w:vAlign w:val="center"/>
          </w:tcPr>
          <w:p w:rsidR="003C08A2" w:rsidRPr="00B72C54" w:rsidRDefault="003C08A2" w:rsidP="003C08A2">
            <w:pPr>
              <w:jc w:val="center"/>
              <w:rPr>
                <w:b/>
              </w:rPr>
            </w:pPr>
          </w:p>
        </w:tc>
      </w:tr>
    </w:tbl>
    <w:p w:rsidR="003C08A2" w:rsidRPr="00B72C54" w:rsidRDefault="003C08A2" w:rsidP="003C08A2">
      <w:pPr>
        <w:widowControl w:val="0"/>
        <w:ind w:firstLine="709"/>
        <w:jc w:val="both"/>
      </w:pPr>
      <w:r w:rsidRPr="00B72C54">
        <w:t>Количество сигналов может быть уточнено на стадии разработки рабочей документации.</w:t>
      </w:r>
    </w:p>
    <w:p w:rsidR="003C08A2" w:rsidRPr="00B72C54" w:rsidRDefault="003C08A2" w:rsidP="003C08A2">
      <w:pPr>
        <w:widowControl w:val="0"/>
        <w:ind w:firstLine="709"/>
        <w:jc w:val="both"/>
      </w:pPr>
      <w:r w:rsidRPr="00B72C54">
        <w:t>В приведённом перечне входных/выходных сигналов использованы следующие условные обозначения:</w:t>
      </w:r>
    </w:p>
    <w:p w:rsidR="003C08A2" w:rsidRPr="00B72C54" w:rsidRDefault="003C08A2" w:rsidP="00604552">
      <w:pPr>
        <w:numPr>
          <w:ilvl w:val="0"/>
          <w:numId w:val="87"/>
        </w:numPr>
        <w:jc w:val="both"/>
      </w:pPr>
      <w:r w:rsidRPr="00B72C54">
        <w:t>DI – дискретный входной сигнал;</w:t>
      </w:r>
    </w:p>
    <w:p w:rsidR="003C08A2" w:rsidRPr="00B72C54" w:rsidRDefault="003C08A2" w:rsidP="00604552">
      <w:pPr>
        <w:numPr>
          <w:ilvl w:val="0"/>
          <w:numId w:val="87"/>
        </w:numPr>
        <w:jc w:val="both"/>
      </w:pPr>
      <w:r w:rsidRPr="00B72C54">
        <w:t>DO – дискретный выходной сигнал;</w:t>
      </w:r>
    </w:p>
    <w:p w:rsidR="003C08A2" w:rsidRPr="00B72C54" w:rsidRDefault="003C08A2" w:rsidP="00604552">
      <w:pPr>
        <w:numPr>
          <w:ilvl w:val="0"/>
          <w:numId w:val="87"/>
        </w:numPr>
        <w:jc w:val="both"/>
      </w:pPr>
      <w:r w:rsidRPr="00B72C54">
        <w:t>AI – аналоговый входной сигнал;</w:t>
      </w:r>
    </w:p>
    <w:p w:rsidR="003C08A2" w:rsidRPr="00B72C54" w:rsidRDefault="003C08A2" w:rsidP="00604552">
      <w:pPr>
        <w:numPr>
          <w:ilvl w:val="0"/>
          <w:numId w:val="87"/>
        </w:numPr>
        <w:jc w:val="both"/>
      </w:pPr>
      <w:r w:rsidRPr="00B72C54">
        <w:t>AO – аналоговый выходной сигнал;</w:t>
      </w:r>
    </w:p>
    <w:p w:rsidR="003C08A2" w:rsidRPr="00B72C54" w:rsidRDefault="003C08A2" w:rsidP="00604552">
      <w:pPr>
        <w:numPr>
          <w:ilvl w:val="0"/>
          <w:numId w:val="87"/>
        </w:numPr>
        <w:jc w:val="both"/>
      </w:pPr>
      <w:r w:rsidRPr="00B72C54">
        <w:t>SLDI – дискретный входной сигнал, передаваемый по последовательной связи;</w:t>
      </w:r>
    </w:p>
    <w:p w:rsidR="003C08A2" w:rsidRPr="00B72C54" w:rsidRDefault="003C08A2" w:rsidP="00604552">
      <w:pPr>
        <w:numPr>
          <w:ilvl w:val="0"/>
          <w:numId w:val="87"/>
        </w:numPr>
        <w:jc w:val="both"/>
      </w:pPr>
      <w:r w:rsidRPr="00B72C54">
        <w:t>SLDO – дискретный выходной сигнал, передаваемый по последовательной связи;</w:t>
      </w:r>
    </w:p>
    <w:p w:rsidR="003C08A2" w:rsidRPr="00B72C54" w:rsidRDefault="003C08A2" w:rsidP="00604552">
      <w:pPr>
        <w:numPr>
          <w:ilvl w:val="0"/>
          <w:numId w:val="87"/>
        </w:numPr>
        <w:jc w:val="both"/>
      </w:pPr>
      <w:r w:rsidRPr="00B72C54">
        <w:t>SLAI – аналоговый входной сигнал, передаваемый по последовательной связи;</w:t>
      </w:r>
    </w:p>
    <w:p w:rsidR="003C08A2" w:rsidRPr="00B72C54" w:rsidRDefault="003C08A2" w:rsidP="00604552">
      <w:pPr>
        <w:numPr>
          <w:ilvl w:val="0"/>
          <w:numId w:val="87"/>
        </w:numPr>
        <w:jc w:val="both"/>
      </w:pPr>
      <w:r w:rsidRPr="00B72C54">
        <w:t>SLAO – аналоговый выходной сигнал, передаваемый по последовательной связи.</w:t>
      </w:r>
    </w:p>
    <w:p w:rsidR="003C08A2" w:rsidRPr="00B72C54" w:rsidRDefault="003C08A2" w:rsidP="003C08A2">
      <w:pPr>
        <w:spacing w:before="120" w:after="120"/>
        <w:ind w:firstLine="709"/>
        <w:jc w:val="both"/>
      </w:pPr>
      <w:r w:rsidRPr="00B72C54">
        <w:t>При расчёте количества оборудования следует учесть:</w:t>
      </w:r>
    </w:p>
    <w:p w:rsidR="003C08A2" w:rsidRDefault="003C08A2" w:rsidP="00604552">
      <w:pPr>
        <w:numPr>
          <w:ilvl w:val="0"/>
          <w:numId w:val="88"/>
        </w:numPr>
        <w:jc w:val="both"/>
      </w:pPr>
      <w:r w:rsidRPr="00B72C54">
        <w:t xml:space="preserve">20 </w:t>
      </w:r>
      <w:r w:rsidR="000604EF" w:rsidRPr="00B72C54">
        <w:t xml:space="preserve">  %</w:t>
      </w:r>
      <w:r w:rsidRPr="00B72C54">
        <w:t xml:space="preserve"> запаса оборудования по каждому типу жёстко-проводных сигналов и не менее </w:t>
      </w:r>
      <w:r w:rsidRPr="00B72C54">
        <w:rPr>
          <w:lang w:val="en-US"/>
        </w:rPr>
        <w:t>n</w:t>
      </w:r>
      <w:r w:rsidRPr="00B72C54">
        <w:t>+1 модулей для интерфейсных шлейфов по каждому ПЛК.</w:t>
      </w:r>
    </w:p>
    <w:p w:rsidR="003C08A2" w:rsidRPr="00B72C54" w:rsidRDefault="003C08A2" w:rsidP="003C08A2">
      <w:pPr>
        <w:pStyle w:val="3"/>
        <w:ind w:left="709"/>
      </w:pPr>
      <w:bookmarkStart w:id="196" w:name="_Toc333216210"/>
      <w:bookmarkStart w:id="197" w:name="_Toc342572782"/>
      <w:bookmarkStart w:id="198" w:name="_Toc454545596"/>
      <w:bookmarkStart w:id="199" w:name="_Toc456596848"/>
      <w:bookmarkStart w:id="200" w:name="_Toc456613482"/>
      <w:bookmarkStart w:id="201" w:name="_Toc478734374"/>
      <w:bookmarkStart w:id="202" w:name="_Toc177077058"/>
      <w:r w:rsidRPr="00B72C54">
        <w:t>Требования к структуре и функционированию системы</w:t>
      </w:r>
      <w:bookmarkEnd w:id="196"/>
      <w:bookmarkEnd w:id="197"/>
      <w:bookmarkEnd w:id="198"/>
      <w:bookmarkEnd w:id="199"/>
      <w:bookmarkEnd w:id="200"/>
      <w:bookmarkEnd w:id="201"/>
      <w:bookmarkEnd w:id="202"/>
    </w:p>
    <w:p w:rsidR="003C08A2" w:rsidRPr="00B72C54" w:rsidRDefault="003C08A2" w:rsidP="003C08A2">
      <w:pPr>
        <w:pStyle w:val="4"/>
      </w:pPr>
      <w:bookmarkStart w:id="203" w:name="_Toc454545597"/>
      <w:bookmarkStart w:id="204" w:name="_Toc456596849"/>
      <w:bookmarkStart w:id="205" w:name="_Toc456613483"/>
      <w:bookmarkStart w:id="206" w:name="_Toc478734375"/>
      <w:bookmarkStart w:id="207" w:name="_Toc177077059"/>
      <w:r w:rsidRPr="00B72C54">
        <w:t>Общие требования к структуре и функционированию системы</w:t>
      </w:r>
      <w:bookmarkEnd w:id="203"/>
      <w:bookmarkEnd w:id="204"/>
      <w:bookmarkEnd w:id="205"/>
      <w:bookmarkEnd w:id="206"/>
      <w:bookmarkEnd w:id="207"/>
    </w:p>
    <w:p w:rsidR="003C08A2" w:rsidRPr="00B72C54" w:rsidRDefault="003C08A2" w:rsidP="003C08A2">
      <w:pPr>
        <w:widowControl w:val="0"/>
        <w:ind w:firstLine="709"/>
        <w:jc w:val="both"/>
      </w:pPr>
      <w:r w:rsidRPr="00B72C54">
        <w:t xml:space="preserve">Автоматизированная система управления технологическими процессами должна обеспечивать надежную и безопасную эксплуатацию с максимально возможной </w:t>
      </w:r>
      <w:r w:rsidRPr="00B72C54">
        <w:lastRenderedPageBreak/>
        <w:t>производительностью и минимальными простоями технологического оборудования.</w:t>
      </w:r>
    </w:p>
    <w:p w:rsidR="003C08A2" w:rsidRPr="00B72C54" w:rsidRDefault="003C08A2" w:rsidP="003C08A2">
      <w:pPr>
        <w:widowControl w:val="0"/>
        <w:ind w:firstLine="709"/>
        <w:jc w:val="both"/>
      </w:pPr>
      <w:r w:rsidRPr="00B72C54">
        <w:t xml:space="preserve">Все элементы </w:t>
      </w:r>
      <w:proofErr w:type="gramStart"/>
      <w:r w:rsidRPr="00B72C54">
        <w:t>разрабатываемой</w:t>
      </w:r>
      <w:proofErr w:type="gramEnd"/>
      <w:r w:rsidRPr="00B72C54">
        <w:t xml:space="preserve"> АСУТП должны соответствовать ГОСТ 24.104-2023 «Единая система стандартов автоматизированных систем управления. Автоматизированные системы управления. Общие требования».</w:t>
      </w:r>
    </w:p>
    <w:p w:rsidR="003C08A2" w:rsidRPr="00B72C54" w:rsidRDefault="003C08A2" w:rsidP="003C08A2">
      <w:pPr>
        <w:widowControl w:val="0"/>
        <w:ind w:firstLine="709"/>
        <w:jc w:val="both"/>
      </w:pPr>
      <w:r w:rsidRPr="00B72C54">
        <w:t>Структура системы контроля и управления должна быть разработана исходя из принятого уровня автоматизации (по данному проекту принят 3 уровень автоматизации), обеспечения безопасной эксплуатации проектируемого производства, принятой структуры генплана и возможностей применяемых технических средств системы управления.</w:t>
      </w:r>
    </w:p>
    <w:p w:rsidR="003C08A2" w:rsidRPr="00B72C54" w:rsidRDefault="003C08A2" w:rsidP="003C08A2">
      <w:pPr>
        <w:widowControl w:val="0"/>
        <w:ind w:firstLine="709"/>
        <w:jc w:val="both"/>
      </w:pPr>
      <w:r w:rsidRPr="00B72C54">
        <w:t>Структура проектируемой АСУТП представлена тремя уровнями:</w:t>
      </w:r>
    </w:p>
    <w:p w:rsidR="003C08A2" w:rsidRPr="00B72C54" w:rsidRDefault="003C08A2" w:rsidP="00604552">
      <w:pPr>
        <w:numPr>
          <w:ilvl w:val="0"/>
          <w:numId w:val="33"/>
        </w:numPr>
        <w:jc w:val="both"/>
      </w:pPr>
      <w:r w:rsidRPr="00B72C54">
        <w:t xml:space="preserve">Нулевым уровнем, включающим </w:t>
      </w:r>
      <w:proofErr w:type="spellStart"/>
      <w:r w:rsidRPr="00B72C54">
        <w:t>КИПиА</w:t>
      </w:r>
      <w:proofErr w:type="spellEnd"/>
      <w:r w:rsidRPr="00B72C54">
        <w:t>;</w:t>
      </w:r>
    </w:p>
    <w:p w:rsidR="003C08A2" w:rsidRPr="00B72C54" w:rsidRDefault="003C08A2" w:rsidP="00604552">
      <w:pPr>
        <w:numPr>
          <w:ilvl w:val="0"/>
          <w:numId w:val="33"/>
        </w:numPr>
        <w:jc w:val="both"/>
      </w:pPr>
      <w:r w:rsidRPr="00B72C54">
        <w:t>Первым уровнем, состоящим из контроллерного оборудования и обеспечивающим интеграцию в автоматизированную систему управления;</w:t>
      </w:r>
    </w:p>
    <w:p w:rsidR="003C08A2" w:rsidRPr="00B72C54" w:rsidRDefault="003C08A2" w:rsidP="00604552">
      <w:pPr>
        <w:numPr>
          <w:ilvl w:val="0"/>
          <w:numId w:val="33"/>
        </w:numPr>
        <w:jc w:val="both"/>
      </w:pPr>
      <w:r w:rsidRPr="00B72C54">
        <w:t>Вторым уровнем, состоящим из сетевого оборудования и АРМ операторов.</w:t>
      </w:r>
    </w:p>
    <w:p w:rsidR="003C08A2" w:rsidRPr="00B72C54" w:rsidRDefault="003C08A2" w:rsidP="003C08A2">
      <w:pPr>
        <w:pStyle w:val="4"/>
      </w:pPr>
      <w:bookmarkStart w:id="208" w:name="_Toc227262744"/>
      <w:bookmarkStart w:id="209" w:name="_Toc333216211"/>
      <w:bookmarkStart w:id="210" w:name="_Toc342572783"/>
      <w:bookmarkStart w:id="211" w:name="_Toc454545598"/>
      <w:bookmarkStart w:id="212" w:name="_Toc456596850"/>
      <w:bookmarkStart w:id="213" w:name="_Toc456613484"/>
      <w:bookmarkStart w:id="214" w:name="_Toc478734376"/>
      <w:bookmarkStart w:id="215" w:name="_Toc177077060"/>
      <w:r w:rsidRPr="00B72C54">
        <w:t>Требования к способам и средствам связи для информационного обмена между компонентами системы</w:t>
      </w:r>
      <w:bookmarkEnd w:id="208"/>
      <w:bookmarkEnd w:id="209"/>
      <w:bookmarkEnd w:id="210"/>
      <w:bookmarkEnd w:id="211"/>
      <w:bookmarkEnd w:id="212"/>
      <w:bookmarkEnd w:id="213"/>
      <w:bookmarkEnd w:id="214"/>
      <w:bookmarkEnd w:id="215"/>
    </w:p>
    <w:p w:rsidR="003C08A2" w:rsidRPr="00B72C54" w:rsidRDefault="003C08A2" w:rsidP="003C08A2">
      <w:pPr>
        <w:widowControl w:val="0"/>
        <w:ind w:firstLine="709"/>
        <w:jc w:val="both"/>
      </w:pPr>
      <w:r w:rsidRPr="00B72C54">
        <w:t>Компоненты системы управления должны быть связаны в единую информационную сеть для обеспечения следующих функций:</w:t>
      </w:r>
    </w:p>
    <w:p w:rsidR="003C08A2" w:rsidRPr="00B72C54" w:rsidRDefault="003C08A2" w:rsidP="00604552">
      <w:pPr>
        <w:widowControl w:val="0"/>
        <w:numPr>
          <w:ilvl w:val="0"/>
          <w:numId w:val="34"/>
        </w:numPr>
        <w:tabs>
          <w:tab w:val="num" w:pos="1134"/>
        </w:tabs>
        <w:jc w:val="both"/>
      </w:pPr>
      <w:r w:rsidRPr="00B72C54">
        <w:t>двустороннее взаимодействие между уровнями системы;</w:t>
      </w:r>
    </w:p>
    <w:p w:rsidR="003C08A2" w:rsidRPr="00B72C54" w:rsidRDefault="003C08A2" w:rsidP="00604552">
      <w:pPr>
        <w:widowControl w:val="0"/>
        <w:numPr>
          <w:ilvl w:val="0"/>
          <w:numId w:val="34"/>
        </w:numPr>
        <w:tabs>
          <w:tab w:val="num" w:pos="1134"/>
        </w:tabs>
        <w:jc w:val="both"/>
      </w:pPr>
      <w:r w:rsidRPr="00B72C54">
        <w:t>двустороннее взаимодействие частей системы и подсистем внутри уровня.</w:t>
      </w:r>
    </w:p>
    <w:p w:rsidR="003C08A2" w:rsidRPr="00B72C54" w:rsidRDefault="003C08A2" w:rsidP="003C08A2">
      <w:pPr>
        <w:widowControl w:val="0"/>
        <w:ind w:firstLine="709"/>
        <w:jc w:val="both"/>
      </w:pPr>
      <w:r w:rsidRPr="00B72C54">
        <w:t>В проектируемой системе должна быть обеспечена высоконадежная передача данных на всех уровнях управления.</w:t>
      </w:r>
    </w:p>
    <w:p w:rsidR="003C08A2" w:rsidRPr="00B72C54" w:rsidRDefault="003C08A2" w:rsidP="003C08A2">
      <w:pPr>
        <w:ind w:firstLine="709"/>
        <w:jc w:val="both"/>
      </w:pPr>
      <w:r w:rsidRPr="00B72C54">
        <w:t xml:space="preserve">Передача информации с первого уровня на второй должна осуществляться по интерфейсу </w:t>
      </w:r>
      <w:r w:rsidRPr="00B72C54">
        <w:rPr>
          <w:lang w:val="en-US"/>
        </w:rPr>
        <w:t>Ethernet</w:t>
      </w:r>
      <w:r w:rsidRPr="00B72C54">
        <w:t>.</w:t>
      </w:r>
    </w:p>
    <w:p w:rsidR="003C08A2" w:rsidRPr="00B72C54" w:rsidRDefault="003C08A2" w:rsidP="003C08A2">
      <w:pPr>
        <w:pStyle w:val="4"/>
      </w:pPr>
      <w:bookmarkStart w:id="216" w:name="_Toc333216212"/>
      <w:bookmarkStart w:id="217" w:name="_Toc342572784"/>
      <w:bookmarkStart w:id="218" w:name="_Toc454545599"/>
      <w:bookmarkStart w:id="219" w:name="_Toc456596851"/>
      <w:bookmarkStart w:id="220" w:name="_Toc456613485"/>
      <w:bookmarkStart w:id="221" w:name="_Toc478734377"/>
      <w:bookmarkStart w:id="222" w:name="_Toc177077061"/>
      <w:r w:rsidRPr="00B72C54">
        <w:t>Требования к режимам функционирования системы</w:t>
      </w:r>
      <w:bookmarkEnd w:id="216"/>
      <w:bookmarkEnd w:id="217"/>
      <w:bookmarkEnd w:id="218"/>
      <w:bookmarkEnd w:id="219"/>
      <w:bookmarkEnd w:id="220"/>
      <w:bookmarkEnd w:id="221"/>
      <w:bookmarkEnd w:id="222"/>
    </w:p>
    <w:p w:rsidR="003C08A2" w:rsidRPr="00B72C54" w:rsidRDefault="003C08A2" w:rsidP="003C08A2">
      <w:pPr>
        <w:ind w:firstLine="709"/>
        <w:jc w:val="both"/>
      </w:pPr>
      <w:r w:rsidRPr="00B72C54">
        <w:t>Режим функционирования – круглосуточный, непрерывный.</w:t>
      </w:r>
    </w:p>
    <w:p w:rsidR="003C08A2" w:rsidRPr="00B72C54" w:rsidRDefault="003C08A2" w:rsidP="003C08A2">
      <w:pPr>
        <w:ind w:firstLine="709"/>
        <w:jc w:val="both"/>
      </w:pPr>
      <w:r w:rsidRPr="00B72C54">
        <w:t>Выход из строя отдельных функциональных модулей не должен приводить к потере функций системы управления, к выдаче ложной команды управления.</w:t>
      </w:r>
    </w:p>
    <w:p w:rsidR="003C08A2" w:rsidRPr="00B72C54" w:rsidRDefault="003C08A2" w:rsidP="003C08A2">
      <w:pPr>
        <w:pStyle w:val="4"/>
      </w:pPr>
      <w:bookmarkStart w:id="223" w:name="_Toc333216213"/>
      <w:bookmarkStart w:id="224" w:name="_Toc342572785"/>
      <w:bookmarkStart w:id="225" w:name="_Toc454545600"/>
      <w:bookmarkStart w:id="226" w:name="_Toc456596852"/>
      <w:bookmarkStart w:id="227" w:name="_Toc456613486"/>
      <w:bookmarkStart w:id="228" w:name="_Toc478734378"/>
      <w:bookmarkStart w:id="229" w:name="_Toc177077062"/>
      <w:r w:rsidRPr="00B72C54">
        <w:t>Требования к диагностированию системы</w:t>
      </w:r>
      <w:bookmarkEnd w:id="223"/>
      <w:bookmarkEnd w:id="224"/>
      <w:bookmarkEnd w:id="225"/>
      <w:bookmarkEnd w:id="226"/>
      <w:bookmarkEnd w:id="227"/>
      <w:bookmarkEnd w:id="228"/>
      <w:bookmarkEnd w:id="229"/>
    </w:p>
    <w:p w:rsidR="003C08A2" w:rsidRPr="00B72C54" w:rsidRDefault="003C08A2" w:rsidP="003C08A2">
      <w:pPr>
        <w:ind w:firstLine="709"/>
        <w:jc w:val="both"/>
      </w:pPr>
      <w:r w:rsidRPr="00B72C54">
        <w:t>АСУТП должна иметь встроенные средства и обеспечивать полную самодиагностику программного и аппаратного обеспечения:</w:t>
      </w:r>
    </w:p>
    <w:p w:rsidR="003C08A2" w:rsidRPr="00B72C54" w:rsidRDefault="003C08A2" w:rsidP="00604552">
      <w:pPr>
        <w:numPr>
          <w:ilvl w:val="0"/>
          <w:numId w:val="35"/>
        </w:numPr>
        <w:jc w:val="both"/>
      </w:pPr>
      <w:r w:rsidRPr="00B72C54">
        <w:t>внутренняя диагностика полевого оборудования и локальных автоматизированных систем;</w:t>
      </w:r>
    </w:p>
    <w:p w:rsidR="003C08A2" w:rsidRPr="00B72C54" w:rsidRDefault="003C08A2" w:rsidP="00604552">
      <w:pPr>
        <w:numPr>
          <w:ilvl w:val="0"/>
          <w:numId w:val="35"/>
        </w:numPr>
        <w:jc w:val="both"/>
      </w:pPr>
      <w:r w:rsidRPr="00B72C54">
        <w:t>диагностика целостности информационного канала связи с полевым оборудованием и локальными автоматизированными системами;</w:t>
      </w:r>
    </w:p>
    <w:p w:rsidR="003C08A2" w:rsidRPr="00B72C54" w:rsidRDefault="003C08A2" w:rsidP="00604552">
      <w:pPr>
        <w:numPr>
          <w:ilvl w:val="0"/>
          <w:numId w:val="35"/>
        </w:numPr>
        <w:jc w:val="both"/>
      </w:pPr>
      <w:r w:rsidRPr="00B72C54">
        <w:t>диагностика контроллерного оборудования;</w:t>
      </w:r>
    </w:p>
    <w:p w:rsidR="003C08A2" w:rsidRPr="00B72C54" w:rsidRDefault="003C08A2" w:rsidP="00604552">
      <w:pPr>
        <w:numPr>
          <w:ilvl w:val="0"/>
          <w:numId w:val="35"/>
        </w:numPr>
        <w:jc w:val="both"/>
      </w:pPr>
      <w:r w:rsidRPr="00B72C54">
        <w:t>диагностика коммуникационных линий;</w:t>
      </w:r>
    </w:p>
    <w:p w:rsidR="003C08A2" w:rsidRPr="00B72C54" w:rsidRDefault="003C08A2" w:rsidP="00604552">
      <w:pPr>
        <w:numPr>
          <w:ilvl w:val="0"/>
          <w:numId w:val="35"/>
        </w:numPr>
        <w:jc w:val="both"/>
      </w:pPr>
      <w:r w:rsidRPr="00B72C54">
        <w:t>диагностика и обработка ошибок программного обеспечения;</w:t>
      </w:r>
    </w:p>
    <w:p w:rsidR="003C08A2" w:rsidRPr="00B72C54" w:rsidRDefault="003C08A2" w:rsidP="00604552">
      <w:pPr>
        <w:numPr>
          <w:ilvl w:val="0"/>
          <w:numId w:val="35"/>
        </w:numPr>
        <w:jc w:val="both"/>
      </w:pPr>
      <w:r w:rsidRPr="00B72C54">
        <w:t>диагностика и обработка ошибок ручного ввода оператору в виде списка сообщений с указанием места возникновения события;</w:t>
      </w:r>
    </w:p>
    <w:p w:rsidR="003C08A2" w:rsidRPr="00B72C54" w:rsidRDefault="003C08A2" w:rsidP="00604552">
      <w:pPr>
        <w:numPr>
          <w:ilvl w:val="0"/>
          <w:numId w:val="35"/>
        </w:numPr>
        <w:jc w:val="both"/>
      </w:pPr>
      <w:r w:rsidRPr="00B72C54">
        <w:t>диагностика систем электропитания.</w:t>
      </w:r>
    </w:p>
    <w:p w:rsidR="003C08A2" w:rsidRPr="00B72C54" w:rsidRDefault="003C08A2" w:rsidP="003C08A2">
      <w:pPr>
        <w:ind w:firstLine="709"/>
        <w:jc w:val="both"/>
      </w:pPr>
      <w:r w:rsidRPr="00B72C54">
        <w:t>Диагностическая информация должна выдаваться оператору в виде списка сообщений с указанием места возникновения события.</w:t>
      </w:r>
    </w:p>
    <w:p w:rsidR="003C08A2" w:rsidRPr="00B72C54" w:rsidRDefault="003C08A2" w:rsidP="003C08A2">
      <w:pPr>
        <w:ind w:firstLine="709"/>
        <w:jc w:val="both"/>
      </w:pPr>
      <w:r w:rsidRPr="00B72C54">
        <w:t>Должны быть предусмотрены штатные алгоритмы и экранные формы для проверки срабатывания системы технологических защит и измерительных каналов системы (экранные формы-таблицы с наименованием измерительных каналов с текущими установившимися измеряемыми значениями в кодах АЦП, миллиамперах и т.д.).</w:t>
      </w:r>
    </w:p>
    <w:p w:rsidR="003C08A2" w:rsidRPr="00B72C54" w:rsidRDefault="003C08A2" w:rsidP="003C08A2">
      <w:pPr>
        <w:pStyle w:val="4"/>
      </w:pPr>
      <w:bookmarkStart w:id="230" w:name="_Toc333216214"/>
      <w:bookmarkStart w:id="231" w:name="_Toc342572786"/>
      <w:bookmarkStart w:id="232" w:name="_Toc454545601"/>
      <w:bookmarkStart w:id="233" w:name="_Toc456596853"/>
      <w:bookmarkStart w:id="234" w:name="_Toc456613487"/>
      <w:bookmarkStart w:id="235" w:name="_Toc478734379"/>
      <w:bookmarkStart w:id="236" w:name="_Toc177077063"/>
      <w:r w:rsidRPr="00B72C54">
        <w:lastRenderedPageBreak/>
        <w:t>Перспективы развития и модернизации системы</w:t>
      </w:r>
      <w:bookmarkEnd w:id="230"/>
      <w:bookmarkEnd w:id="231"/>
      <w:bookmarkEnd w:id="232"/>
      <w:bookmarkEnd w:id="233"/>
      <w:bookmarkEnd w:id="234"/>
      <w:bookmarkEnd w:id="235"/>
      <w:bookmarkEnd w:id="236"/>
    </w:p>
    <w:p w:rsidR="003C08A2" w:rsidRPr="00B72C54" w:rsidRDefault="003C08A2" w:rsidP="003C08A2">
      <w:pPr>
        <w:ind w:firstLine="709"/>
        <w:jc w:val="both"/>
      </w:pPr>
      <w:r w:rsidRPr="00B72C54">
        <w:t>АСУТП должна быть открытой и позволяющей наращивание, как по функциям управления, так и по числу периферийных объектов.</w:t>
      </w:r>
    </w:p>
    <w:p w:rsidR="003C08A2" w:rsidRPr="00B72C54" w:rsidRDefault="003C08A2" w:rsidP="003C08A2">
      <w:pPr>
        <w:ind w:firstLine="709"/>
        <w:jc w:val="both"/>
      </w:pPr>
      <w:r w:rsidRPr="00B72C54">
        <w:t>Расширение функций и масштабирование АСУТП не должно быть связано ни с модернизацией разработанных частей системы, ни с понижением коэффициента надежности и готовности системы в целом, даже на период расширения.</w:t>
      </w:r>
    </w:p>
    <w:p w:rsidR="003C08A2" w:rsidRPr="00B72C54" w:rsidRDefault="003C08A2" w:rsidP="003C08A2">
      <w:pPr>
        <w:ind w:firstLine="709"/>
        <w:jc w:val="both"/>
      </w:pPr>
      <w:r w:rsidRPr="00B72C54">
        <w:t>Для развития и модернизации системы должны быть предусмотрены:</w:t>
      </w:r>
    </w:p>
    <w:p w:rsidR="003C08A2" w:rsidRPr="00B72C54" w:rsidRDefault="003C08A2" w:rsidP="00604552">
      <w:pPr>
        <w:numPr>
          <w:ilvl w:val="0"/>
          <w:numId w:val="36"/>
        </w:numPr>
        <w:jc w:val="both"/>
      </w:pPr>
      <w:r w:rsidRPr="00B72C54">
        <w:t>резервные каналы ввода/вывода и лицензии объеме не менее 20</w:t>
      </w:r>
      <w:r w:rsidR="000604EF" w:rsidRPr="00B72C54">
        <w:t xml:space="preserve">  %</w:t>
      </w:r>
      <w:r w:rsidRPr="00B72C54">
        <w:t xml:space="preserve"> для каждого типа сигналов;</w:t>
      </w:r>
    </w:p>
    <w:p w:rsidR="003C08A2" w:rsidRPr="00B72C54" w:rsidRDefault="003C08A2" w:rsidP="00604552">
      <w:pPr>
        <w:numPr>
          <w:ilvl w:val="0"/>
          <w:numId w:val="36"/>
        </w:numPr>
        <w:jc w:val="both"/>
      </w:pPr>
      <w:r w:rsidRPr="00B72C54">
        <w:t>система должна допускать поэтапный ввод АСУТП по установкам;</w:t>
      </w:r>
    </w:p>
    <w:p w:rsidR="003C08A2" w:rsidRPr="00B72C54" w:rsidRDefault="003C08A2" w:rsidP="00604552">
      <w:pPr>
        <w:numPr>
          <w:ilvl w:val="0"/>
          <w:numId w:val="36"/>
        </w:numPr>
        <w:jc w:val="both"/>
      </w:pPr>
      <w:r w:rsidRPr="00B72C54">
        <w:t>резерв информативных характеристик (например, производительность, объем жесткого диска) не менее 40</w:t>
      </w:r>
      <w:r w:rsidR="000604EF" w:rsidRPr="00B72C54">
        <w:t xml:space="preserve">  %</w:t>
      </w:r>
      <w:r w:rsidRPr="00B72C54">
        <w:t>.</w:t>
      </w:r>
    </w:p>
    <w:p w:rsidR="003C08A2" w:rsidRPr="00B72C54" w:rsidRDefault="003C08A2" w:rsidP="003C08A2">
      <w:pPr>
        <w:ind w:firstLine="709"/>
        <w:jc w:val="both"/>
      </w:pPr>
      <w:r w:rsidRPr="00B72C54">
        <w:t>В АСУТП должна быть предусмотрена возможность внесения изменений силами обслуживающего персонала Заказчика, в случае изменения технологии или методов управления путем переналадки либо создания контуров управления, алгоритмов отчетных форм и видеокадров.</w:t>
      </w:r>
    </w:p>
    <w:p w:rsidR="003C08A2" w:rsidRPr="00B72C54" w:rsidRDefault="003C08A2" w:rsidP="003C08A2">
      <w:pPr>
        <w:ind w:firstLine="709"/>
        <w:jc w:val="both"/>
      </w:pPr>
      <w:r w:rsidRPr="00B72C54">
        <w:t>При разработке программного обеспечения Поставщик системы должен предусмотреть создание типовых шаблонов основных технологических площадок для последующей возможности быстрой интеграции новых площадок в АСУТП собственными силами Заказчика.</w:t>
      </w:r>
    </w:p>
    <w:p w:rsidR="003C08A2" w:rsidRPr="00B72C54" w:rsidRDefault="003C08A2" w:rsidP="003C08A2">
      <w:pPr>
        <w:ind w:firstLine="709"/>
        <w:jc w:val="both"/>
      </w:pPr>
      <w:r w:rsidRPr="00B72C54">
        <w:t xml:space="preserve">Должна быть предусмотрена возможность расширения нулевого уровня АСУТП путем подключения дополнительных модулей ввода-вывода, нормирующих преобразователей, барьеров </w:t>
      </w:r>
      <w:proofErr w:type="spellStart"/>
      <w:r w:rsidRPr="00B72C54">
        <w:t>искрозащиты</w:t>
      </w:r>
      <w:proofErr w:type="spellEnd"/>
      <w:r w:rsidRPr="00B72C54">
        <w:t xml:space="preserve"> (при необходимости) и других аппаратных компонентов в объеме 20</w:t>
      </w:r>
      <w:r w:rsidR="000604EF" w:rsidRPr="00B72C54">
        <w:t xml:space="preserve">  %</w:t>
      </w:r>
      <w:r w:rsidRPr="00B72C54">
        <w:t xml:space="preserve"> по дискретным каналам ввода-вывода и 20</w:t>
      </w:r>
      <w:r w:rsidR="000604EF" w:rsidRPr="00B72C54">
        <w:t xml:space="preserve">  %</w:t>
      </w:r>
      <w:r w:rsidRPr="00B72C54">
        <w:t xml:space="preserve"> по остальным сигналам. Все вышеперечисленные компоненты должны быть установлены в шкафах ПЛК и обвязаны до входных </w:t>
      </w:r>
      <w:proofErr w:type="spellStart"/>
      <w:r w:rsidRPr="00B72C54">
        <w:t>клеммников</w:t>
      </w:r>
      <w:proofErr w:type="spellEnd"/>
      <w:r w:rsidRPr="00B72C54">
        <w:t xml:space="preserve">, чтобы обеспечить быстрое подключение дополнительных сигналов без </w:t>
      </w:r>
      <w:proofErr w:type="spellStart"/>
      <w:r w:rsidRPr="00B72C54">
        <w:t>внутришкафного</w:t>
      </w:r>
      <w:proofErr w:type="spellEnd"/>
      <w:r w:rsidRPr="00B72C54">
        <w:t xml:space="preserve"> монтажа.</w:t>
      </w:r>
    </w:p>
    <w:p w:rsidR="003C08A2" w:rsidRPr="00B72C54" w:rsidRDefault="003C08A2" w:rsidP="003C08A2">
      <w:pPr>
        <w:ind w:firstLine="709"/>
        <w:jc w:val="both"/>
      </w:pPr>
      <w:r w:rsidRPr="00B72C54">
        <w:t>АСУТП должна быть построена с учетом возможности интеграции дополнительных локальных систем управления.</w:t>
      </w:r>
    </w:p>
    <w:p w:rsidR="003C08A2" w:rsidRPr="00B72C54" w:rsidRDefault="003C08A2" w:rsidP="003C08A2">
      <w:pPr>
        <w:ind w:firstLine="709"/>
        <w:jc w:val="both"/>
      </w:pPr>
      <w:r w:rsidRPr="00B72C54">
        <w:t>Во всех шкафах и панелях, шасси контроллеров системы АСУТП необходимо предусмотреть не менее 20</w:t>
      </w:r>
      <w:r w:rsidR="00976027" w:rsidRPr="00B72C54">
        <w:t xml:space="preserve"> </w:t>
      </w:r>
      <w:r w:rsidR="000604EF" w:rsidRPr="00B72C54">
        <w:t>%</w:t>
      </w:r>
      <w:r w:rsidRPr="00B72C54">
        <w:t xml:space="preserve"> свободного места для размещения дополнительного оборудования.</w:t>
      </w:r>
    </w:p>
    <w:p w:rsidR="003C08A2" w:rsidRPr="00B72C54" w:rsidRDefault="003C08A2" w:rsidP="003C08A2">
      <w:pPr>
        <w:pStyle w:val="3"/>
        <w:ind w:left="709"/>
      </w:pPr>
      <w:bookmarkStart w:id="237" w:name="_Toc448825913"/>
      <w:bookmarkStart w:id="238" w:name="_Toc454545602"/>
      <w:bookmarkStart w:id="239" w:name="_Toc456596854"/>
      <w:bookmarkStart w:id="240" w:name="_Toc456613488"/>
      <w:bookmarkStart w:id="241" w:name="_Toc478734380"/>
      <w:bookmarkStart w:id="242" w:name="_Toc177077064"/>
      <w:r w:rsidRPr="00B72C54">
        <w:t>Показатели назначения</w:t>
      </w:r>
      <w:bookmarkEnd w:id="237"/>
      <w:bookmarkEnd w:id="238"/>
      <w:bookmarkEnd w:id="239"/>
      <w:bookmarkEnd w:id="240"/>
      <w:bookmarkEnd w:id="241"/>
      <w:bookmarkEnd w:id="242"/>
    </w:p>
    <w:p w:rsidR="003C08A2" w:rsidRPr="00B72C54" w:rsidRDefault="003C08A2" w:rsidP="003C08A2">
      <w:pPr>
        <w:ind w:firstLine="709"/>
        <w:jc w:val="both"/>
      </w:pPr>
      <w:r w:rsidRPr="00B72C54">
        <w:t>Основными показателями создания АСУТП являются:</w:t>
      </w:r>
    </w:p>
    <w:p w:rsidR="003C08A2" w:rsidRPr="00B72C54" w:rsidRDefault="003C08A2" w:rsidP="00604552">
      <w:pPr>
        <w:numPr>
          <w:ilvl w:val="0"/>
          <w:numId w:val="37"/>
        </w:numPr>
        <w:jc w:val="both"/>
      </w:pPr>
      <w:r w:rsidRPr="00B72C54">
        <w:t>обеспечение высоких технико-экономических показателей работы основного технологического оборудования за счет выполнения требований технологического регламента, исключения ошибочных действий оперативного производственного персонала, минимизация времени реагирования на аварийные ситуации;</w:t>
      </w:r>
    </w:p>
    <w:p w:rsidR="003C08A2" w:rsidRPr="00B72C54" w:rsidRDefault="003C08A2" w:rsidP="00604552">
      <w:pPr>
        <w:numPr>
          <w:ilvl w:val="0"/>
          <w:numId w:val="37"/>
        </w:numPr>
        <w:jc w:val="both"/>
      </w:pPr>
      <w:r w:rsidRPr="00B72C54">
        <w:t xml:space="preserve">обеспечение непрерывного контроля работы основного технологического оборудования и системы жизнеобеспечения, своевременного оповещения о выходе контролируемых параметров за пределы </w:t>
      </w:r>
      <w:proofErr w:type="spellStart"/>
      <w:r w:rsidRPr="00B72C54">
        <w:t>уставок</w:t>
      </w:r>
      <w:proofErr w:type="spellEnd"/>
      <w:r w:rsidRPr="00B72C54">
        <w:t>;</w:t>
      </w:r>
    </w:p>
    <w:p w:rsidR="003C08A2" w:rsidRPr="00B72C54" w:rsidRDefault="003C08A2" w:rsidP="00604552">
      <w:pPr>
        <w:numPr>
          <w:ilvl w:val="0"/>
          <w:numId w:val="37"/>
        </w:numPr>
        <w:jc w:val="both"/>
      </w:pPr>
      <w:r w:rsidRPr="00B72C54">
        <w:t>обеспечение высокого уровня безопасности за счет развитых средств сигнализации, блокировок и защит с минимальным временем реагирования;</w:t>
      </w:r>
    </w:p>
    <w:p w:rsidR="003C08A2" w:rsidRPr="00B72C54" w:rsidRDefault="003C08A2" w:rsidP="00604552">
      <w:pPr>
        <w:numPr>
          <w:ilvl w:val="0"/>
          <w:numId w:val="37"/>
        </w:numPr>
        <w:jc w:val="both"/>
      </w:pPr>
      <w:r w:rsidRPr="00B72C54">
        <w:t>повышение надежности автоматизированного управления технологическими объектами с использованием самодиагностики аппаратных и программных средств АСУТП;</w:t>
      </w:r>
    </w:p>
    <w:p w:rsidR="003C08A2" w:rsidRPr="00B72C54" w:rsidRDefault="003C08A2" w:rsidP="00604552">
      <w:pPr>
        <w:numPr>
          <w:ilvl w:val="0"/>
          <w:numId w:val="37"/>
        </w:numPr>
        <w:jc w:val="both"/>
      </w:pPr>
      <w:r w:rsidRPr="00B72C54">
        <w:t>уменьшение затрат на эксплуатацию;</w:t>
      </w:r>
    </w:p>
    <w:p w:rsidR="003C08A2" w:rsidRPr="00B72C54" w:rsidRDefault="003C08A2" w:rsidP="00604552">
      <w:pPr>
        <w:numPr>
          <w:ilvl w:val="0"/>
          <w:numId w:val="37"/>
        </w:numPr>
        <w:jc w:val="both"/>
      </w:pPr>
      <w:r w:rsidRPr="00B72C54">
        <w:t>сокращение объемов энергопотребления;</w:t>
      </w:r>
    </w:p>
    <w:p w:rsidR="003C08A2" w:rsidRPr="00B72C54" w:rsidRDefault="003C08A2" w:rsidP="00604552">
      <w:pPr>
        <w:numPr>
          <w:ilvl w:val="0"/>
          <w:numId w:val="37"/>
        </w:numPr>
        <w:jc w:val="both"/>
      </w:pPr>
      <w:r w:rsidRPr="00B72C54">
        <w:t>создание архива режимов работы и состояния оборудования с обеспечением быстрого доступа и автоматизированной обработке данных;</w:t>
      </w:r>
    </w:p>
    <w:p w:rsidR="003C08A2" w:rsidRPr="00B72C54" w:rsidRDefault="003C08A2" w:rsidP="00604552">
      <w:pPr>
        <w:numPr>
          <w:ilvl w:val="0"/>
          <w:numId w:val="37"/>
        </w:numPr>
        <w:jc w:val="both"/>
      </w:pPr>
      <w:r w:rsidRPr="00B72C54">
        <w:t>увеличение межремонтного срока работы основного оборудования;</w:t>
      </w:r>
    </w:p>
    <w:p w:rsidR="003C08A2" w:rsidRPr="00B72C54" w:rsidRDefault="003C08A2" w:rsidP="00604552">
      <w:pPr>
        <w:numPr>
          <w:ilvl w:val="0"/>
          <w:numId w:val="37"/>
        </w:numPr>
        <w:jc w:val="both"/>
      </w:pPr>
      <w:r w:rsidRPr="00B72C54">
        <w:lastRenderedPageBreak/>
        <w:t>улучшение условий труда оперативного и эксплуатационного персонала за счет автоматизации рабочих мест с удобным представлением информации о ходе технологического процесса;</w:t>
      </w:r>
    </w:p>
    <w:p w:rsidR="003C08A2" w:rsidRPr="00B72C54" w:rsidRDefault="003C08A2" w:rsidP="00604552">
      <w:pPr>
        <w:numPr>
          <w:ilvl w:val="0"/>
          <w:numId w:val="37"/>
        </w:numPr>
        <w:jc w:val="both"/>
      </w:pPr>
      <w:r w:rsidRPr="00B72C54">
        <w:t>обеспечение руководства предприятия точной, достоверной и оперативной информацией о работе оборудования для повышения эффективности принятия решений по управлению технологическими процессами на базе единой и связанной системы диспетчеризации и автоматизированного диалогового режима работы.</w:t>
      </w:r>
    </w:p>
    <w:p w:rsidR="003C08A2" w:rsidRPr="00B72C54" w:rsidRDefault="003C08A2" w:rsidP="003C08A2">
      <w:pPr>
        <w:pStyle w:val="3"/>
        <w:ind w:left="709"/>
      </w:pPr>
      <w:bookmarkStart w:id="243" w:name="_Toc446339300"/>
      <w:bookmarkStart w:id="244" w:name="_Toc442262075"/>
      <w:bookmarkStart w:id="245" w:name="_Toc448825914"/>
      <w:bookmarkStart w:id="246" w:name="_Toc454545603"/>
      <w:bookmarkStart w:id="247" w:name="_Toc456596855"/>
      <w:bookmarkStart w:id="248" w:name="_Toc456613489"/>
      <w:bookmarkStart w:id="249" w:name="_Toc478734381"/>
      <w:bookmarkStart w:id="250" w:name="_Toc177077065"/>
      <w:r w:rsidRPr="00B72C54">
        <w:t>Требования к надежности</w:t>
      </w:r>
      <w:bookmarkEnd w:id="243"/>
      <w:bookmarkEnd w:id="244"/>
      <w:bookmarkEnd w:id="245"/>
      <w:bookmarkEnd w:id="246"/>
      <w:bookmarkEnd w:id="247"/>
      <w:bookmarkEnd w:id="248"/>
      <w:bookmarkEnd w:id="249"/>
      <w:bookmarkEnd w:id="250"/>
    </w:p>
    <w:p w:rsidR="003C08A2" w:rsidRPr="00B72C54" w:rsidRDefault="003C08A2" w:rsidP="003C08A2">
      <w:pPr>
        <w:ind w:firstLine="709"/>
        <w:jc w:val="both"/>
      </w:pPr>
      <w:r w:rsidRPr="00B72C54">
        <w:t>Под надежностью необходимо понимать свойство технического устройства выполнять свои функции в течение срока его службы. Обычно это становится невозможным при выходе из строя какого-либо компонента.</w:t>
      </w:r>
    </w:p>
    <w:p w:rsidR="003C08A2" w:rsidRPr="00B72C54" w:rsidRDefault="003C08A2" w:rsidP="003C08A2">
      <w:pPr>
        <w:ind w:firstLine="709"/>
        <w:jc w:val="both"/>
      </w:pPr>
      <w:r w:rsidRPr="00B72C54">
        <w:t>Коэффициент готовности показывает вероятность того, что система будет работоспособна к определенному моменту времени. Коэффициент готовности системы зависит от времени обнаружения ошибки и времени устранения ошибки. Он должен быть увеличен за счет резервирования. Резервируемые компоненты должны быть спроектированы таким образом, что выход из строя одного компонента не влиял на работоспособность всей системы.</w:t>
      </w:r>
    </w:p>
    <w:p w:rsidR="003C08A2" w:rsidRPr="00B72C54" w:rsidRDefault="003C08A2" w:rsidP="003C08A2">
      <w:pPr>
        <w:ind w:firstLine="709"/>
        <w:jc w:val="both"/>
      </w:pPr>
      <w:r w:rsidRPr="00B72C54">
        <w:t>Отказом системы должно считаться событие, заключающееся в невыполнении хотя бы одной из функций системы, вызванное неисправностью аппаратных средств, входящих в КТС, или ошибкой в программном обеспечении системы, и требующей замены устройства за время, превышающее максимальное время восстановления, или доработки программы.</w:t>
      </w:r>
    </w:p>
    <w:p w:rsidR="003C08A2" w:rsidRPr="00B72C54" w:rsidRDefault="003C08A2" w:rsidP="003C08A2">
      <w:pPr>
        <w:ind w:firstLine="709"/>
        <w:jc w:val="both"/>
      </w:pPr>
      <w:r w:rsidRPr="00B72C54">
        <w:t>АСУТП должна быть спроектирована таким образом, чтобы отказ оборудования или программного обеспечения не вызывал отказа выполнения функций:</w:t>
      </w:r>
    </w:p>
    <w:p w:rsidR="003C08A2" w:rsidRPr="00B72C54" w:rsidRDefault="003C08A2" w:rsidP="00604552">
      <w:pPr>
        <w:numPr>
          <w:ilvl w:val="0"/>
          <w:numId w:val="37"/>
        </w:numPr>
        <w:jc w:val="both"/>
      </w:pPr>
      <w:r w:rsidRPr="00B72C54">
        <w:t>управления ходом технологического процесса;</w:t>
      </w:r>
    </w:p>
    <w:p w:rsidR="003C08A2" w:rsidRPr="00B72C54" w:rsidRDefault="003C08A2" w:rsidP="00604552">
      <w:pPr>
        <w:numPr>
          <w:ilvl w:val="0"/>
          <w:numId w:val="37"/>
        </w:numPr>
        <w:jc w:val="both"/>
      </w:pPr>
      <w:r w:rsidRPr="00B72C54">
        <w:t>противопожарной и газовой защиты.</w:t>
      </w:r>
    </w:p>
    <w:p w:rsidR="003C08A2" w:rsidRPr="00B72C54" w:rsidRDefault="003C08A2" w:rsidP="003C08A2">
      <w:pPr>
        <w:ind w:firstLine="709"/>
        <w:jc w:val="both"/>
      </w:pPr>
      <w:r w:rsidRPr="00B72C54">
        <w:t>Общие требования и номенклатура показателей надежности должны соответствовать ГОСТ 24.701-86 «Надежность автоматизированных систем управления. Основные положения».</w:t>
      </w:r>
    </w:p>
    <w:p w:rsidR="003C08A2" w:rsidRPr="00B72C54" w:rsidRDefault="003C08A2" w:rsidP="003C08A2">
      <w:pPr>
        <w:ind w:firstLine="709"/>
        <w:jc w:val="both"/>
      </w:pPr>
      <w:r w:rsidRPr="00B72C54">
        <w:t>Назначенный срок службы контроллерного оборудования должен составлять не менее 15</w:t>
      </w:r>
      <w:r w:rsidR="00D75B99">
        <w:t xml:space="preserve"> </w:t>
      </w:r>
      <w:r w:rsidRPr="00B72C54">
        <w:t>лет. Заданные показатели надежности должны обеспечиваться при соблюдении нормальных условий и режимов эксплуатации оборудования, использованием комплектов одиночного и группового ЗИП, проведением планового технического обслуживания.</w:t>
      </w:r>
    </w:p>
    <w:p w:rsidR="003C08A2" w:rsidRPr="00B72C54" w:rsidRDefault="003C08A2" w:rsidP="003C08A2">
      <w:pPr>
        <w:widowControl w:val="0"/>
        <w:ind w:firstLine="709"/>
        <w:jc w:val="both"/>
      </w:pPr>
      <w:r w:rsidRPr="00B72C54">
        <w:t>Время работы оборудования в автономном режиме при отключении электроэнергии должно составлять не менее 1 часа.</w:t>
      </w:r>
    </w:p>
    <w:p w:rsidR="003C08A2" w:rsidRPr="00B72C54" w:rsidRDefault="003C08A2" w:rsidP="003C08A2">
      <w:pPr>
        <w:widowControl w:val="0"/>
        <w:ind w:firstLine="709"/>
        <w:jc w:val="both"/>
      </w:pPr>
      <w:r w:rsidRPr="00B72C54">
        <w:t>Оборудование должно работать в режиме «горячего резервирования» (модулей связи с децентрализованной периферией) и иметь возможность «горячей» замены модулей ввода-вывода.</w:t>
      </w:r>
    </w:p>
    <w:p w:rsidR="003C08A2" w:rsidRPr="00B72C54" w:rsidRDefault="003C08A2" w:rsidP="003C08A2">
      <w:pPr>
        <w:widowControl w:val="0"/>
        <w:ind w:firstLine="709"/>
        <w:jc w:val="both"/>
      </w:pPr>
      <w:r w:rsidRPr="00B72C54">
        <w:t>Источники питания должны быть резервируемыми.</w:t>
      </w:r>
    </w:p>
    <w:p w:rsidR="003C08A2" w:rsidRPr="00B72C54" w:rsidRDefault="003C08A2" w:rsidP="003C08A2">
      <w:pPr>
        <w:widowControl w:val="0"/>
        <w:ind w:firstLine="709"/>
        <w:jc w:val="both"/>
      </w:pPr>
      <w:r w:rsidRPr="00B72C54">
        <w:t>Электропитание средств автоматизации необходимо выполнять от отдельных БП для оборудования среднего уровня и оборудования КИП.</w:t>
      </w:r>
    </w:p>
    <w:p w:rsidR="003C08A2" w:rsidRPr="00B72C54" w:rsidRDefault="003C08A2" w:rsidP="003C08A2">
      <w:pPr>
        <w:widowControl w:val="0"/>
        <w:ind w:firstLine="709"/>
        <w:jc w:val="both"/>
      </w:pPr>
      <w:r w:rsidRPr="00B72C54">
        <w:t>Исходными данными для определения обоснованных требований к надежности АСУТП являются:</w:t>
      </w:r>
    </w:p>
    <w:p w:rsidR="003C08A2" w:rsidRPr="00B72C54" w:rsidRDefault="003C08A2" w:rsidP="00604552">
      <w:pPr>
        <w:numPr>
          <w:ilvl w:val="0"/>
          <w:numId w:val="37"/>
        </w:numPr>
        <w:jc w:val="both"/>
      </w:pPr>
      <w:r w:rsidRPr="00B72C54">
        <w:t>виды и критерии отказов по всем рассматриваемым функциям АСУТП;</w:t>
      </w:r>
    </w:p>
    <w:p w:rsidR="003C08A2" w:rsidRPr="00B72C54" w:rsidRDefault="003C08A2" w:rsidP="00604552">
      <w:pPr>
        <w:numPr>
          <w:ilvl w:val="0"/>
          <w:numId w:val="37"/>
        </w:numPr>
        <w:jc w:val="both"/>
      </w:pPr>
      <w:r w:rsidRPr="00B72C54">
        <w:t>уровень эффективности по всем функциям системы и величины ущербов по всем видам отказов;</w:t>
      </w:r>
    </w:p>
    <w:p w:rsidR="003C08A2" w:rsidRPr="00B72C54" w:rsidRDefault="003C08A2" w:rsidP="00604552">
      <w:pPr>
        <w:numPr>
          <w:ilvl w:val="0"/>
          <w:numId w:val="37"/>
        </w:numPr>
        <w:jc w:val="both"/>
      </w:pPr>
      <w:r w:rsidRPr="00B72C54">
        <w:t>состав персонала, технических и программных элементов, участвующих в выполнении каждой функции системы;</w:t>
      </w:r>
    </w:p>
    <w:p w:rsidR="003C08A2" w:rsidRPr="00B72C54" w:rsidRDefault="003C08A2" w:rsidP="00604552">
      <w:pPr>
        <w:numPr>
          <w:ilvl w:val="0"/>
          <w:numId w:val="37"/>
        </w:numPr>
        <w:jc w:val="both"/>
      </w:pPr>
      <w:r w:rsidRPr="00B72C54">
        <w:t>возможные пути повышения надежности для каждой функции АСУТП, и связанные с ними затраты;</w:t>
      </w:r>
    </w:p>
    <w:p w:rsidR="003C08A2" w:rsidRPr="00B72C54" w:rsidRDefault="003C08A2" w:rsidP="00604552">
      <w:pPr>
        <w:numPr>
          <w:ilvl w:val="0"/>
          <w:numId w:val="37"/>
        </w:numPr>
        <w:jc w:val="both"/>
      </w:pPr>
      <w:r w:rsidRPr="00B72C54">
        <w:t>величины ущербов, связанные с возникновением в АСУТП аварийных ситуаций;</w:t>
      </w:r>
    </w:p>
    <w:p w:rsidR="003C08A2" w:rsidRPr="00B72C54" w:rsidRDefault="003C08A2" w:rsidP="00604552">
      <w:pPr>
        <w:numPr>
          <w:ilvl w:val="0"/>
          <w:numId w:val="37"/>
        </w:numPr>
        <w:jc w:val="both"/>
      </w:pPr>
      <w:r w:rsidRPr="00B72C54">
        <w:lastRenderedPageBreak/>
        <w:t>возможности пути снижения опасности возникновения аварийных ситуаций, и связанные с ними затраты.</w:t>
      </w:r>
    </w:p>
    <w:p w:rsidR="003C08A2" w:rsidRPr="00B72C54" w:rsidRDefault="003C08A2" w:rsidP="003C08A2">
      <w:pPr>
        <w:widowControl w:val="0"/>
        <w:ind w:firstLine="709"/>
        <w:jc w:val="both"/>
      </w:pPr>
      <w:r w:rsidRPr="00B72C54">
        <w:t>Требования по обеспечению надежности АСУТП должны определяться путем сопоставления потерь, связанных с отказами АСУТП в выполнении функций и с возникновением аварийных ситуаций, и затрат, связанных с обеспечением и повышением надежности АСУТП, включая удорожание оборудования.</w:t>
      </w:r>
    </w:p>
    <w:p w:rsidR="003C08A2" w:rsidRPr="00B72C54" w:rsidRDefault="003C08A2" w:rsidP="003C08A2">
      <w:pPr>
        <w:widowControl w:val="0"/>
        <w:ind w:firstLine="709"/>
        <w:jc w:val="both"/>
      </w:pPr>
      <w:r w:rsidRPr="00B72C54">
        <w:t>К обязательным работам по обеспечению надежности, которые следует выполнять в процессе создания АСУТП, относятся:</w:t>
      </w:r>
    </w:p>
    <w:p w:rsidR="003C08A2" w:rsidRPr="00B72C54" w:rsidRDefault="003C08A2" w:rsidP="00604552">
      <w:pPr>
        <w:numPr>
          <w:ilvl w:val="0"/>
          <w:numId w:val="37"/>
        </w:numPr>
        <w:jc w:val="both"/>
      </w:pPr>
      <w:r w:rsidRPr="00B72C54">
        <w:t xml:space="preserve">анализ состава и содержания функций </w:t>
      </w:r>
      <w:proofErr w:type="gramStart"/>
      <w:r w:rsidRPr="00B72C54">
        <w:t>разрабатываемой</w:t>
      </w:r>
      <w:proofErr w:type="gramEnd"/>
      <w:r w:rsidRPr="00B72C54">
        <w:t xml:space="preserve"> АСУТП;</w:t>
      </w:r>
    </w:p>
    <w:p w:rsidR="003C08A2" w:rsidRPr="00B72C54" w:rsidRDefault="003C08A2" w:rsidP="00604552">
      <w:pPr>
        <w:numPr>
          <w:ilvl w:val="0"/>
          <w:numId w:val="37"/>
        </w:numPr>
        <w:jc w:val="both"/>
      </w:pPr>
      <w:r w:rsidRPr="00B72C54">
        <w:t>определение конкретного содержания понятия ОТКАЗ, и критериев отказа по каждому виду отказов для всех функций Системы;</w:t>
      </w:r>
    </w:p>
    <w:p w:rsidR="003C08A2" w:rsidRPr="00B72C54" w:rsidRDefault="003C08A2" w:rsidP="00604552">
      <w:pPr>
        <w:numPr>
          <w:ilvl w:val="0"/>
          <w:numId w:val="37"/>
        </w:numPr>
        <w:jc w:val="both"/>
      </w:pPr>
      <w:r w:rsidRPr="00B72C54">
        <w:t>определение конкретного содержания понятия АВАРИЙНАЯ СИТУАЦИЯ для данной Системы и критериев аварийной ситуации по каждой рассматриваемой ситуации;</w:t>
      </w:r>
    </w:p>
    <w:p w:rsidR="003C08A2" w:rsidRPr="00B72C54" w:rsidRDefault="003C08A2" w:rsidP="00604552">
      <w:pPr>
        <w:numPr>
          <w:ilvl w:val="0"/>
          <w:numId w:val="37"/>
        </w:numPr>
        <w:jc w:val="both"/>
      </w:pPr>
      <w:r w:rsidRPr="00B72C54">
        <w:t>анализ аварийных ситуаций в АСУТП;</w:t>
      </w:r>
    </w:p>
    <w:p w:rsidR="003C08A2" w:rsidRPr="00B72C54" w:rsidRDefault="003C08A2" w:rsidP="00604552">
      <w:pPr>
        <w:numPr>
          <w:ilvl w:val="0"/>
          <w:numId w:val="37"/>
        </w:numPr>
        <w:jc w:val="both"/>
      </w:pPr>
      <w:r w:rsidRPr="00B72C54">
        <w:t>выбор состава показателей надежности по всем функциям АСУТП и, при необходимости, по всем аварийным ситуациям и определение требований к уровню их значений;</w:t>
      </w:r>
    </w:p>
    <w:p w:rsidR="003C08A2" w:rsidRPr="00B72C54" w:rsidRDefault="003C08A2" w:rsidP="00604552">
      <w:pPr>
        <w:numPr>
          <w:ilvl w:val="0"/>
          <w:numId w:val="37"/>
        </w:numPr>
        <w:jc w:val="both"/>
      </w:pPr>
      <w:r w:rsidRPr="00B72C54">
        <w:t>выбор методов оценки надежности АСУТП на различных стадиях ее создания и функционирования;</w:t>
      </w:r>
    </w:p>
    <w:p w:rsidR="003C08A2" w:rsidRPr="00B72C54" w:rsidRDefault="003C08A2" w:rsidP="00604552">
      <w:pPr>
        <w:numPr>
          <w:ilvl w:val="0"/>
          <w:numId w:val="37"/>
        </w:numPr>
        <w:jc w:val="both"/>
      </w:pPr>
      <w:r w:rsidRPr="00B72C54">
        <w:t>проведение проектной оценки надежности АСУТП при разработке проекта Системы. Общий порядок оценки надежности автоматизированных систем приведен в п.6.1.8.1;</w:t>
      </w:r>
    </w:p>
    <w:p w:rsidR="003C08A2" w:rsidRPr="00B72C54" w:rsidRDefault="003C08A2" w:rsidP="00604552">
      <w:pPr>
        <w:numPr>
          <w:ilvl w:val="0"/>
          <w:numId w:val="37"/>
        </w:numPr>
        <w:jc w:val="both"/>
      </w:pPr>
      <w:r w:rsidRPr="00B72C54">
        <w:t>определение режимов и параметров технической эксплуатации АСУТП.</w:t>
      </w:r>
    </w:p>
    <w:p w:rsidR="003C08A2" w:rsidRPr="00B72C54" w:rsidRDefault="003C08A2" w:rsidP="003C08A2">
      <w:pPr>
        <w:widowControl w:val="0"/>
        <w:ind w:firstLine="709"/>
        <w:jc w:val="both"/>
      </w:pPr>
      <w:r w:rsidRPr="00B72C54">
        <w:t>Надежность системы технологических защит должна обеспечиваться:</w:t>
      </w:r>
    </w:p>
    <w:p w:rsidR="003C08A2" w:rsidRPr="00B72C54" w:rsidRDefault="003C08A2" w:rsidP="00604552">
      <w:pPr>
        <w:numPr>
          <w:ilvl w:val="0"/>
          <w:numId w:val="37"/>
        </w:numPr>
        <w:jc w:val="both"/>
      </w:pPr>
      <w:r w:rsidRPr="00B72C54">
        <w:t>аппаратным резервированием:</w:t>
      </w:r>
    </w:p>
    <w:p w:rsidR="003C08A2" w:rsidRPr="00B72C54" w:rsidRDefault="003C08A2" w:rsidP="00604552">
      <w:pPr>
        <w:numPr>
          <w:ilvl w:val="1"/>
          <w:numId w:val="85"/>
        </w:numPr>
        <w:jc w:val="both"/>
      </w:pPr>
      <w:r w:rsidRPr="00B72C54">
        <w:t>модулей центрального процессора;</w:t>
      </w:r>
    </w:p>
    <w:p w:rsidR="003C08A2" w:rsidRPr="00B72C54" w:rsidRDefault="003C08A2" w:rsidP="00604552">
      <w:pPr>
        <w:numPr>
          <w:ilvl w:val="1"/>
          <w:numId w:val="85"/>
        </w:numPr>
        <w:jc w:val="both"/>
      </w:pPr>
      <w:r w:rsidRPr="00B72C54">
        <w:t>промышленных сетей;</w:t>
      </w:r>
    </w:p>
    <w:p w:rsidR="003C08A2" w:rsidRPr="00B72C54" w:rsidRDefault="003C08A2" w:rsidP="00604552">
      <w:pPr>
        <w:numPr>
          <w:ilvl w:val="1"/>
          <w:numId w:val="85"/>
        </w:numPr>
        <w:jc w:val="both"/>
      </w:pPr>
      <w:r w:rsidRPr="00B72C54">
        <w:t>источников питания;</w:t>
      </w:r>
    </w:p>
    <w:p w:rsidR="003C08A2" w:rsidRPr="00B72C54" w:rsidRDefault="003C08A2" w:rsidP="00604552">
      <w:pPr>
        <w:numPr>
          <w:ilvl w:val="0"/>
          <w:numId w:val="37"/>
        </w:numPr>
        <w:jc w:val="both"/>
      </w:pPr>
      <w:r w:rsidRPr="00B72C54">
        <w:t>временной, алгоритмической, информационной и функциональной избыточностью и наличием средств оперативной и автономной диагностики.</w:t>
      </w:r>
    </w:p>
    <w:p w:rsidR="003C08A2" w:rsidRPr="00B72C54" w:rsidRDefault="003C08A2" w:rsidP="003C08A2">
      <w:pPr>
        <w:widowControl w:val="0"/>
        <w:ind w:firstLine="709"/>
        <w:jc w:val="both"/>
      </w:pPr>
      <w:r w:rsidRPr="00B72C54">
        <w:t>Основные меры и показатели обеспечения надежности комплекса технических средств и программного обеспечения:</w:t>
      </w:r>
    </w:p>
    <w:p w:rsidR="003C08A2" w:rsidRPr="00B72C54" w:rsidRDefault="003C08A2" w:rsidP="00604552">
      <w:pPr>
        <w:numPr>
          <w:ilvl w:val="0"/>
          <w:numId w:val="37"/>
        </w:numPr>
        <w:jc w:val="both"/>
      </w:pPr>
      <w:r w:rsidRPr="00B72C54">
        <w:t xml:space="preserve">АСУТП должна иметь средства бесперебойного питания, чтобы функции контроля и защиты выполнялись при любых сбоях электроснабжения. Система бесперебойного электропитания должна обеспечивать функционирование Системы и полевого оборудования </w:t>
      </w:r>
      <w:proofErr w:type="spellStart"/>
      <w:r w:rsidRPr="00B72C54">
        <w:t>КИПиА</w:t>
      </w:r>
      <w:proofErr w:type="spellEnd"/>
      <w:r w:rsidRPr="00B72C54">
        <w:t xml:space="preserve"> в течение 1 часа после аварийного отключения электроэнергии;</w:t>
      </w:r>
    </w:p>
    <w:p w:rsidR="003C08A2" w:rsidRPr="00B72C54" w:rsidRDefault="003C08A2" w:rsidP="00604552">
      <w:pPr>
        <w:numPr>
          <w:ilvl w:val="0"/>
          <w:numId w:val="37"/>
        </w:numPr>
        <w:jc w:val="both"/>
      </w:pPr>
      <w:r w:rsidRPr="00B72C54">
        <w:t>структура комплекса технических средств должна предусматривать возможность электропитания АСУТП через источник бесперебойного питания, имеющего возможность автоматического включения резерва;</w:t>
      </w:r>
    </w:p>
    <w:p w:rsidR="003C08A2" w:rsidRPr="00B72C54" w:rsidRDefault="003C08A2" w:rsidP="00604552">
      <w:pPr>
        <w:numPr>
          <w:ilvl w:val="0"/>
          <w:numId w:val="37"/>
        </w:numPr>
        <w:jc w:val="both"/>
      </w:pPr>
      <w:r w:rsidRPr="00B72C54">
        <w:t>при срабатывании условий защитных блокировок пуск технологического процесса должен выполняться технологическим персоналом вручную по месту;</w:t>
      </w:r>
    </w:p>
    <w:p w:rsidR="003C08A2" w:rsidRPr="00B72C54" w:rsidRDefault="003C08A2" w:rsidP="00604552">
      <w:pPr>
        <w:numPr>
          <w:ilvl w:val="0"/>
          <w:numId w:val="37"/>
        </w:numPr>
        <w:jc w:val="both"/>
      </w:pPr>
      <w:r w:rsidRPr="00B72C54">
        <w:t>АСУТП должна иметь в своем составе аппаратно-программные средства самодиагностики, позволяющие фиксировать отказы оборудования Системы с точностью до модуля, и передавать о них сообщения на рабочие станции, для архивирования и отображения;</w:t>
      </w:r>
    </w:p>
    <w:p w:rsidR="003C08A2" w:rsidRPr="00B72C54" w:rsidRDefault="003C08A2" w:rsidP="00604552">
      <w:pPr>
        <w:numPr>
          <w:ilvl w:val="0"/>
          <w:numId w:val="37"/>
        </w:numPr>
        <w:jc w:val="both"/>
      </w:pPr>
      <w:r w:rsidRPr="00B72C54">
        <w:t>для АСУТП должна быть предусмотрена возможность резервирования необходимого типа модулей и блоков (дублированные блоки питания, дублированная системная шина).</w:t>
      </w:r>
    </w:p>
    <w:p w:rsidR="003C08A2" w:rsidRPr="00B72C54" w:rsidRDefault="003C08A2" w:rsidP="003C08A2">
      <w:pPr>
        <w:pStyle w:val="4"/>
      </w:pPr>
      <w:bookmarkStart w:id="251" w:name="_Toc446339301"/>
      <w:bookmarkStart w:id="252" w:name="_Toc442262076"/>
      <w:bookmarkStart w:id="253" w:name="_Toc448825915"/>
      <w:bookmarkStart w:id="254" w:name="_Toc454545604"/>
      <w:bookmarkStart w:id="255" w:name="_Toc456596856"/>
      <w:bookmarkStart w:id="256" w:name="_Toc456613490"/>
      <w:bookmarkStart w:id="257" w:name="_Toc478734382"/>
      <w:bookmarkStart w:id="258" w:name="_Toc177077066"/>
      <w:r w:rsidRPr="00B72C54">
        <w:lastRenderedPageBreak/>
        <w:t>Показатели надежности технических и программных средств</w:t>
      </w:r>
      <w:bookmarkEnd w:id="251"/>
      <w:bookmarkEnd w:id="252"/>
      <w:bookmarkEnd w:id="253"/>
      <w:bookmarkEnd w:id="254"/>
      <w:bookmarkEnd w:id="255"/>
      <w:bookmarkEnd w:id="256"/>
      <w:bookmarkEnd w:id="257"/>
      <w:bookmarkEnd w:id="258"/>
    </w:p>
    <w:p w:rsidR="003C08A2" w:rsidRPr="00B72C54" w:rsidRDefault="003C08A2" w:rsidP="003C08A2">
      <w:pPr>
        <w:ind w:firstLine="709"/>
        <w:jc w:val="both"/>
      </w:pPr>
      <w:r w:rsidRPr="00B72C54">
        <w:t>Показатели надежности системы должны отвечать требованиям ГОСТ 24.701-86. Показатели надежности системы должны определяться по результатам, полученным на этапе опытной эксплуатации.</w:t>
      </w:r>
    </w:p>
    <w:p w:rsidR="003C08A2" w:rsidRPr="00B72C54" w:rsidRDefault="003C08A2" w:rsidP="003C08A2">
      <w:pPr>
        <w:ind w:firstLine="709"/>
        <w:jc w:val="both"/>
      </w:pPr>
      <w:r w:rsidRPr="00B72C54">
        <w:t>Показатели надежности включают в себя:</w:t>
      </w:r>
    </w:p>
    <w:p w:rsidR="003C08A2" w:rsidRPr="00B72C54" w:rsidRDefault="003C08A2" w:rsidP="00604552">
      <w:pPr>
        <w:numPr>
          <w:ilvl w:val="0"/>
          <w:numId w:val="37"/>
        </w:numPr>
        <w:jc w:val="both"/>
      </w:pPr>
      <w:r w:rsidRPr="00B72C54">
        <w:t>среднее время безотказной работы компонентов системы,</w:t>
      </w:r>
    </w:p>
    <w:p w:rsidR="003C08A2" w:rsidRPr="00B72C54" w:rsidRDefault="003C08A2" w:rsidP="00604552">
      <w:pPr>
        <w:numPr>
          <w:ilvl w:val="0"/>
          <w:numId w:val="37"/>
        </w:numPr>
        <w:jc w:val="both"/>
      </w:pPr>
      <w:r w:rsidRPr="00B72C54">
        <w:t>среднее время восстановления работоспособности системы,</w:t>
      </w:r>
    </w:p>
    <w:p w:rsidR="003C08A2" w:rsidRPr="00B72C54" w:rsidRDefault="003C08A2" w:rsidP="00604552">
      <w:pPr>
        <w:numPr>
          <w:ilvl w:val="0"/>
          <w:numId w:val="37"/>
        </w:numPr>
        <w:jc w:val="both"/>
      </w:pPr>
      <w:r w:rsidRPr="00B72C54">
        <w:t>среднее время обнаружения ошибки.</w:t>
      </w:r>
    </w:p>
    <w:p w:rsidR="003C08A2" w:rsidRPr="00B72C54" w:rsidRDefault="003C08A2" w:rsidP="003C08A2">
      <w:pPr>
        <w:ind w:firstLine="709"/>
        <w:jc w:val="both"/>
      </w:pPr>
      <w:r w:rsidRPr="00B72C54">
        <w:t>Методы расчета показателей надежности должны соответствовать ГОСТ 27.301-95 «Надежность в технике. Расчет надежности. Основные положения».</w:t>
      </w:r>
    </w:p>
    <w:p w:rsidR="003C08A2" w:rsidRPr="00B72C54" w:rsidRDefault="003C08A2" w:rsidP="003C08A2">
      <w:pPr>
        <w:ind w:firstLine="709"/>
        <w:jc w:val="both"/>
      </w:pPr>
      <w:r w:rsidRPr="00B72C54">
        <w:t>АСУТП должна обеспечивать следующие значения показателей надежности выполнения основных функций:</w:t>
      </w:r>
    </w:p>
    <w:p w:rsidR="003C08A2" w:rsidRPr="00B72C54" w:rsidRDefault="003C08A2" w:rsidP="00604552">
      <w:pPr>
        <w:numPr>
          <w:ilvl w:val="0"/>
          <w:numId w:val="37"/>
        </w:numPr>
        <w:jc w:val="both"/>
      </w:pPr>
      <w:r w:rsidRPr="00B72C54">
        <w:t>режим работы – непрерывный (24ч/сутки);</w:t>
      </w:r>
    </w:p>
    <w:p w:rsidR="003C08A2" w:rsidRPr="00B72C54" w:rsidRDefault="003C08A2" w:rsidP="00604552">
      <w:pPr>
        <w:numPr>
          <w:ilvl w:val="0"/>
          <w:numId w:val="37"/>
        </w:numPr>
        <w:jc w:val="both"/>
      </w:pPr>
      <w:r w:rsidRPr="00B72C54">
        <w:t>средняя наработка на отказ по информационным функциям – не менее 40</w:t>
      </w:r>
      <w:r w:rsidR="00976027" w:rsidRPr="00B72C54">
        <w:t> </w:t>
      </w:r>
      <w:r w:rsidRPr="00B72C54">
        <w:t>000</w:t>
      </w:r>
      <w:r w:rsidR="00976027" w:rsidRPr="00B72C54">
        <w:t xml:space="preserve"> </w:t>
      </w:r>
      <w:r w:rsidRPr="00B72C54">
        <w:t>ч;</w:t>
      </w:r>
    </w:p>
    <w:p w:rsidR="003C08A2" w:rsidRPr="00B72C54" w:rsidRDefault="003C08A2" w:rsidP="00604552">
      <w:pPr>
        <w:numPr>
          <w:ilvl w:val="0"/>
          <w:numId w:val="37"/>
        </w:numPr>
        <w:jc w:val="both"/>
      </w:pPr>
      <w:r w:rsidRPr="00B72C54">
        <w:t>средняя наработка на отказ по функциям управления – не менее 50</w:t>
      </w:r>
      <w:r w:rsidR="00976027" w:rsidRPr="00B72C54">
        <w:t> </w:t>
      </w:r>
      <w:r w:rsidRPr="00B72C54">
        <w:t>000</w:t>
      </w:r>
      <w:r w:rsidR="00976027" w:rsidRPr="00B72C54">
        <w:t xml:space="preserve"> </w:t>
      </w:r>
      <w:r w:rsidRPr="00B72C54">
        <w:t>ч;</w:t>
      </w:r>
    </w:p>
    <w:p w:rsidR="003C08A2" w:rsidRPr="00B72C54" w:rsidRDefault="003C08A2" w:rsidP="00604552">
      <w:pPr>
        <w:numPr>
          <w:ilvl w:val="0"/>
          <w:numId w:val="37"/>
        </w:numPr>
        <w:jc w:val="both"/>
      </w:pPr>
      <w:r w:rsidRPr="00B72C54">
        <w:t>средняя наработка на отказ по функциям защиты – не менее 120</w:t>
      </w:r>
      <w:r w:rsidR="00976027" w:rsidRPr="00B72C54">
        <w:t> </w:t>
      </w:r>
      <w:r w:rsidRPr="00B72C54">
        <w:t>000</w:t>
      </w:r>
      <w:r w:rsidR="00976027" w:rsidRPr="00B72C54">
        <w:t xml:space="preserve"> </w:t>
      </w:r>
      <w:r w:rsidRPr="00B72C54">
        <w:t>ч;</w:t>
      </w:r>
    </w:p>
    <w:p w:rsidR="003C08A2" w:rsidRPr="00B72C54" w:rsidRDefault="003C08A2" w:rsidP="00604552">
      <w:pPr>
        <w:numPr>
          <w:ilvl w:val="0"/>
          <w:numId w:val="37"/>
        </w:numPr>
        <w:jc w:val="both"/>
      </w:pPr>
      <w:r w:rsidRPr="00B72C54">
        <w:t>среднее время восстановления работоспособности системы по любой из выполняемых функций не должно превышать 60 мин;</w:t>
      </w:r>
    </w:p>
    <w:p w:rsidR="003C08A2" w:rsidRPr="00B72C54" w:rsidRDefault="003C08A2" w:rsidP="00604552">
      <w:pPr>
        <w:numPr>
          <w:ilvl w:val="0"/>
          <w:numId w:val="37"/>
        </w:numPr>
        <w:jc w:val="both"/>
      </w:pPr>
      <w:r w:rsidRPr="00B72C54">
        <w:t>коэффициент готовности системы по основным функциям – не менее 0,99;</w:t>
      </w:r>
    </w:p>
    <w:p w:rsidR="003C08A2" w:rsidRPr="00B72C54" w:rsidRDefault="003C08A2" w:rsidP="00604552">
      <w:pPr>
        <w:numPr>
          <w:ilvl w:val="0"/>
          <w:numId w:val="37"/>
        </w:numPr>
        <w:jc w:val="both"/>
      </w:pPr>
      <w:r w:rsidRPr="00B72C54">
        <w:t>среднее время восстановления после сбоя с заменой модулей из ЗИП – не более 1 часа;</w:t>
      </w:r>
    </w:p>
    <w:p w:rsidR="003C08A2" w:rsidRPr="00B72C54" w:rsidRDefault="003C08A2" w:rsidP="00604552">
      <w:pPr>
        <w:numPr>
          <w:ilvl w:val="0"/>
          <w:numId w:val="37"/>
        </w:numPr>
        <w:jc w:val="both"/>
      </w:pPr>
      <w:r w:rsidRPr="00B72C54">
        <w:t>Срок службы ОАСУТП должен составлять не менее 15 лет.</w:t>
      </w:r>
    </w:p>
    <w:p w:rsidR="003C08A2" w:rsidRPr="00B72C54" w:rsidRDefault="003C08A2" w:rsidP="003C08A2">
      <w:pPr>
        <w:ind w:firstLine="709"/>
        <w:jc w:val="both"/>
      </w:pPr>
      <w:r w:rsidRPr="00B72C54">
        <w:t>В составе АСУТП должны быть предусмотрены источники бесперебойного питания. Время автономной работы каждой из систем АСУТП от батарей – 1 час.</w:t>
      </w:r>
    </w:p>
    <w:p w:rsidR="003C08A2" w:rsidRPr="00B72C54" w:rsidRDefault="003C08A2" w:rsidP="003C08A2">
      <w:pPr>
        <w:pStyle w:val="3"/>
        <w:ind w:left="709"/>
      </w:pPr>
      <w:bookmarkStart w:id="259" w:name="_Toc446339302"/>
      <w:bookmarkStart w:id="260" w:name="_Toc442262077"/>
      <w:bookmarkStart w:id="261" w:name="_Toc448825916"/>
      <w:bookmarkStart w:id="262" w:name="_Toc454545605"/>
      <w:bookmarkStart w:id="263" w:name="_Toc456596857"/>
      <w:bookmarkStart w:id="264" w:name="_Toc456613491"/>
      <w:bookmarkStart w:id="265" w:name="_Toc478734383"/>
      <w:bookmarkStart w:id="266" w:name="_Toc177077067"/>
      <w:r w:rsidRPr="00B72C54">
        <w:t>Требования к безопасности</w:t>
      </w:r>
      <w:bookmarkEnd w:id="259"/>
      <w:bookmarkEnd w:id="260"/>
      <w:bookmarkEnd w:id="261"/>
      <w:bookmarkEnd w:id="262"/>
      <w:bookmarkEnd w:id="263"/>
      <w:bookmarkEnd w:id="264"/>
      <w:bookmarkEnd w:id="265"/>
      <w:bookmarkEnd w:id="266"/>
    </w:p>
    <w:p w:rsidR="003C08A2" w:rsidRPr="00B72C54" w:rsidRDefault="003C08A2" w:rsidP="003C08A2">
      <w:pPr>
        <w:ind w:firstLine="709"/>
        <w:jc w:val="both"/>
      </w:pPr>
      <w:r w:rsidRPr="00B72C54">
        <w:t>Технические средства АСУТП должны соответствовать требованиям «Правил устройства электроустановок» и правил техники безопасности электрических цепей по ГОСТ 12.2.007.0-75, а также требованиям по безопасности средств вычислительной техники, используемой в ИСУ по ГОСТ 25861-83.</w:t>
      </w:r>
    </w:p>
    <w:p w:rsidR="003C08A2" w:rsidRPr="00B72C54" w:rsidRDefault="003C08A2" w:rsidP="003C08A2">
      <w:pPr>
        <w:ind w:firstLine="709"/>
        <w:jc w:val="both"/>
      </w:pPr>
      <w:r w:rsidRPr="00B72C54">
        <w:t xml:space="preserve">Технические средства, размещаемые во </w:t>
      </w:r>
      <w:proofErr w:type="spellStart"/>
      <w:r w:rsidRPr="00B72C54">
        <w:t>взрыво</w:t>
      </w:r>
      <w:proofErr w:type="spellEnd"/>
      <w:r w:rsidRPr="00B72C54">
        <w:t>- и пожароопасных зонах должны отвечать требованиям ГОСТ 30852.13-2002 и ПУЭ, раздел VII.</w:t>
      </w:r>
    </w:p>
    <w:p w:rsidR="003C08A2" w:rsidRPr="00B72C54" w:rsidRDefault="003C08A2" w:rsidP="003C08A2">
      <w:pPr>
        <w:ind w:firstLine="709"/>
        <w:jc w:val="both"/>
      </w:pPr>
      <w:r w:rsidRPr="00B72C54">
        <w:t>Все внешние элементы технических средств системы, находящиеся под напряжением, должны иметь защиту от случайного прикосновения человека, а сами технические средства – заземлены в соответствии с требованиями ГОСТ 12.1.030-81 и «Правил устройства электроустановок» изд. 6, глава 7.3.</w:t>
      </w:r>
    </w:p>
    <w:p w:rsidR="003C08A2" w:rsidRPr="00B72C54" w:rsidRDefault="003C08A2" w:rsidP="003C08A2">
      <w:pPr>
        <w:ind w:firstLine="709"/>
        <w:jc w:val="both"/>
      </w:pPr>
      <w:r w:rsidRPr="00B72C54">
        <w:t>Требования безопасности к составным частям системы в отношении изоляции токоведущих частей, блокировок и защитному заземлению должны соответствовать ГОСТ 12.2.007.0-75 и ГОСТ 25861-83.</w:t>
      </w:r>
    </w:p>
    <w:p w:rsidR="003C08A2" w:rsidRPr="00B72C54" w:rsidRDefault="003C08A2" w:rsidP="003C08A2">
      <w:pPr>
        <w:ind w:firstLine="709"/>
        <w:jc w:val="both"/>
      </w:pPr>
      <w:r w:rsidRPr="00B72C54">
        <w:t>По способу защиты человека от поражения электрическим током составные части системы относятся к классу 1 или 01 по ГОСТ 12.2.007.0-75.</w:t>
      </w:r>
    </w:p>
    <w:p w:rsidR="003C08A2" w:rsidRPr="00B72C54" w:rsidRDefault="003C08A2" w:rsidP="003C08A2">
      <w:pPr>
        <w:ind w:firstLine="709"/>
        <w:jc w:val="both"/>
      </w:pPr>
      <w:r w:rsidRPr="00B72C54">
        <w:t>Требования безопасности, предъявляемые к комплектным устройствам, монтируемым в шкафах системы, должны соответствовать ГОСТ 12.2.007.0-75.</w:t>
      </w:r>
    </w:p>
    <w:p w:rsidR="003C08A2" w:rsidRPr="00B72C54" w:rsidRDefault="003C08A2" w:rsidP="003C08A2">
      <w:pPr>
        <w:ind w:firstLine="709"/>
        <w:jc w:val="both"/>
      </w:pPr>
      <w:r w:rsidRPr="00B72C54">
        <w:t xml:space="preserve">Используемые для монтажа АСУ кабели, входящие в состав поставки, должны соответствовать требованиям ГОСТ </w:t>
      </w:r>
      <w:proofErr w:type="gramStart"/>
      <w:r w:rsidRPr="00B72C54">
        <w:t>Р</w:t>
      </w:r>
      <w:proofErr w:type="gramEnd"/>
      <w:r w:rsidRPr="00B72C54">
        <w:t xml:space="preserve"> 50571.5.52-2011 и ПУЭ по сечениям и конструктивному исполнению.</w:t>
      </w:r>
    </w:p>
    <w:p w:rsidR="003C08A2" w:rsidRPr="00B72C54" w:rsidRDefault="003C08A2" w:rsidP="003C08A2">
      <w:pPr>
        <w:ind w:firstLine="709"/>
        <w:jc w:val="both"/>
      </w:pPr>
      <w:r w:rsidRPr="00B72C54">
        <w:t>Общие требования по технике безопасности при эксплуатации АСУТП должны устанавливаться специальным разделом инструкции по эксплуатации системы.</w:t>
      </w:r>
    </w:p>
    <w:p w:rsidR="003C08A2" w:rsidRPr="00B72C54" w:rsidRDefault="003C08A2" w:rsidP="003C08A2">
      <w:pPr>
        <w:ind w:firstLine="709"/>
        <w:jc w:val="both"/>
      </w:pPr>
      <w:r w:rsidRPr="00B72C54">
        <w:t>Требования безопасности при монтаже, наладке, эксплуатации, обслуживании и ремонте технических средств системы приводятся в документации на технические средства.</w:t>
      </w:r>
    </w:p>
    <w:p w:rsidR="003C08A2" w:rsidRPr="00B72C54" w:rsidRDefault="003C08A2" w:rsidP="003C08A2">
      <w:pPr>
        <w:ind w:firstLine="709"/>
        <w:jc w:val="both"/>
      </w:pPr>
      <w:r w:rsidRPr="00B72C54">
        <w:lastRenderedPageBreak/>
        <w:t xml:space="preserve">При использовании вида </w:t>
      </w:r>
      <w:proofErr w:type="spellStart"/>
      <w:r w:rsidRPr="00B72C54">
        <w:t>взрывозащиты</w:t>
      </w:r>
      <w:proofErr w:type="spellEnd"/>
      <w:r w:rsidRPr="00B72C54">
        <w:t xml:space="preserve"> - искробезопасная электрическая цепь, для обеспечения взрывобезопасности аналоговых и дискретных сигнальных цепей полевых устройств должны применяться барьеры </w:t>
      </w:r>
      <w:proofErr w:type="spellStart"/>
      <w:r w:rsidRPr="00B72C54">
        <w:t>искрозащиты</w:t>
      </w:r>
      <w:proofErr w:type="spellEnd"/>
      <w:r w:rsidRPr="00B72C54">
        <w:t xml:space="preserve"> с гальванической развязкой. Для устройств </w:t>
      </w:r>
      <w:r w:rsidRPr="00B72C54">
        <w:rPr>
          <w:lang w:val="en-US"/>
        </w:rPr>
        <w:t>Modbus</w:t>
      </w:r>
      <w:r w:rsidRPr="00B72C54">
        <w:t xml:space="preserve"> </w:t>
      </w:r>
      <w:r w:rsidRPr="00B72C54">
        <w:rPr>
          <w:lang w:val="en-US"/>
        </w:rPr>
        <w:t>RTU</w:t>
      </w:r>
      <w:r w:rsidRPr="00B72C54">
        <w:t xml:space="preserve"> с </w:t>
      </w:r>
      <w:proofErr w:type="spellStart"/>
      <w:r w:rsidRPr="00B72C54">
        <w:t>взрывозащитой</w:t>
      </w:r>
      <w:proofErr w:type="spellEnd"/>
      <w:r w:rsidRPr="00B72C54">
        <w:t xml:space="preserve"> искробезопасная электрическая цепь должны применяться полевые искробезопасные барьеры.</w:t>
      </w:r>
    </w:p>
    <w:p w:rsidR="003C08A2" w:rsidRPr="00B72C54" w:rsidRDefault="003C08A2" w:rsidP="003C08A2">
      <w:pPr>
        <w:pStyle w:val="3"/>
        <w:ind w:left="709"/>
      </w:pPr>
      <w:bookmarkStart w:id="267" w:name="_Toc446339303"/>
      <w:bookmarkStart w:id="268" w:name="_Toc442262078"/>
      <w:bookmarkStart w:id="269" w:name="_Toc448825917"/>
      <w:bookmarkStart w:id="270" w:name="_Toc454545606"/>
      <w:bookmarkStart w:id="271" w:name="_Toc456596858"/>
      <w:bookmarkStart w:id="272" w:name="_Toc456613492"/>
      <w:bookmarkStart w:id="273" w:name="_Toc478734384"/>
      <w:bookmarkStart w:id="274" w:name="_Toc177077068"/>
      <w:r w:rsidRPr="00B72C54">
        <w:t>Требования к эргономике и технической эстетике</w:t>
      </w:r>
      <w:bookmarkEnd w:id="267"/>
      <w:bookmarkEnd w:id="268"/>
      <w:bookmarkEnd w:id="269"/>
      <w:bookmarkEnd w:id="270"/>
      <w:bookmarkEnd w:id="271"/>
      <w:bookmarkEnd w:id="272"/>
      <w:bookmarkEnd w:id="273"/>
      <w:bookmarkEnd w:id="274"/>
    </w:p>
    <w:p w:rsidR="003C08A2" w:rsidRPr="00B72C54" w:rsidRDefault="003C08A2" w:rsidP="003C08A2">
      <w:pPr>
        <w:ind w:firstLine="709"/>
        <w:jc w:val="both"/>
      </w:pPr>
      <w:r w:rsidRPr="00B72C54">
        <w:t>Взаимодействия человека с системой осуществляется через места доступа к интерфейсу системы, оборудованные цветным графическим терминалом с функционально – цифровой клавиатурой, координатным устройством «мышь».</w:t>
      </w:r>
    </w:p>
    <w:p w:rsidR="003C08A2" w:rsidRPr="00B72C54" w:rsidRDefault="003C08A2" w:rsidP="003C08A2">
      <w:pPr>
        <w:ind w:firstLine="709"/>
        <w:jc w:val="both"/>
      </w:pPr>
      <w:r w:rsidRPr="00B72C54">
        <w:t xml:space="preserve">Организация труда и рабочие места должны соответствовать ГОСТ </w:t>
      </w:r>
      <w:proofErr w:type="gramStart"/>
      <w:r w:rsidRPr="00B72C54">
        <w:t>Р</w:t>
      </w:r>
      <w:proofErr w:type="gramEnd"/>
      <w:r w:rsidRPr="00B72C54">
        <w:t xml:space="preserve"> 50948-2001 «Средства отображения информации индивидуального пользователя. Общие эргономические требования и требования безопасности» и ГОСТ </w:t>
      </w:r>
      <w:proofErr w:type="gramStart"/>
      <w:r w:rsidRPr="00B72C54">
        <w:t>Р</w:t>
      </w:r>
      <w:proofErr w:type="gramEnd"/>
      <w:r w:rsidRPr="00B72C54">
        <w:t xml:space="preserve"> 50949-2001 «Средства отображения информации индивидуального пользователя. Методы измерений и оценки эргономических параметров и параметров безопасности».</w:t>
      </w:r>
    </w:p>
    <w:p w:rsidR="003C08A2" w:rsidRPr="00B72C54" w:rsidRDefault="003C08A2" w:rsidP="003C08A2">
      <w:pPr>
        <w:ind w:firstLine="709"/>
        <w:jc w:val="both"/>
      </w:pPr>
      <w:r w:rsidRPr="00B72C54">
        <w:t>Цветовая схема визуализации процессов, отображаемая на экранах мониторов АРМ, операторских панелей и пр. должна быть единообразной и соответствовать цветовой схеме принятой на объектах Заказчика.</w:t>
      </w:r>
    </w:p>
    <w:p w:rsidR="003C08A2" w:rsidRPr="00B72C54" w:rsidRDefault="003C08A2" w:rsidP="003C08A2">
      <w:pPr>
        <w:ind w:firstLine="709"/>
        <w:jc w:val="both"/>
      </w:pPr>
      <w:r w:rsidRPr="00B72C54">
        <w:t>Концепция формирования и отображения событий должна соответствовать требованиям М-15.05.02.01.01-02.</w:t>
      </w:r>
    </w:p>
    <w:p w:rsidR="003C08A2" w:rsidRPr="00B72C54" w:rsidRDefault="003C08A2" w:rsidP="003C08A2">
      <w:pPr>
        <w:pStyle w:val="3"/>
        <w:ind w:left="709"/>
      </w:pPr>
      <w:bookmarkStart w:id="275" w:name="_Toc333216220"/>
      <w:bookmarkStart w:id="276" w:name="_Toc342572792"/>
      <w:bookmarkStart w:id="277" w:name="_Toc454545607"/>
      <w:bookmarkStart w:id="278" w:name="_Toc456596859"/>
      <w:bookmarkStart w:id="279" w:name="_Toc456613493"/>
      <w:bookmarkStart w:id="280" w:name="_Toc478734385"/>
      <w:bookmarkStart w:id="281" w:name="_Toc177077069"/>
      <w:r w:rsidRPr="00B72C54">
        <w:t>Требования к эксплуатации, техническому обслуживанию, ремонту и хранению компонентов системы</w:t>
      </w:r>
      <w:bookmarkEnd w:id="275"/>
      <w:bookmarkEnd w:id="276"/>
      <w:bookmarkEnd w:id="277"/>
      <w:bookmarkEnd w:id="278"/>
      <w:bookmarkEnd w:id="279"/>
      <w:bookmarkEnd w:id="280"/>
      <w:bookmarkEnd w:id="281"/>
    </w:p>
    <w:p w:rsidR="003C08A2" w:rsidRPr="00B72C54" w:rsidRDefault="003C08A2" w:rsidP="003C08A2">
      <w:pPr>
        <w:pStyle w:val="4"/>
      </w:pPr>
      <w:bookmarkStart w:id="282" w:name="_Toc454545608"/>
      <w:bookmarkStart w:id="283" w:name="_Toc456596860"/>
      <w:bookmarkStart w:id="284" w:name="_Toc456613494"/>
      <w:bookmarkStart w:id="285" w:name="_Toc478734386"/>
      <w:bookmarkStart w:id="286" w:name="_Toc177077070"/>
      <w:r w:rsidRPr="00B72C54">
        <w:t>Общие требования к эксплуатации, техническому обслуживанию, ремонту и хранению компонентов системы</w:t>
      </w:r>
      <w:bookmarkEnd w:id="282"/>
      <w:bookmarkEnd w:id="283"/>
      <w:bookmarkEnd w:id="284"/>
      <w:bookmarkEnd w:id="285"/>
      <w:bookmarkEnd w:id="286"/>
    </w:p>
    <w:p w:rsidR="003C08A2" w:rsidRPr="00B72C54" w:rsidRDefault="003C08A2" w:rsidP="003C08A2">
      <w:pPr>
        <w:ind w:firstLine="709"/>
        <w:jc w:val="both"/>
      </w:pPr>
      <w:r w:rsidRPr="00B72C54">
        <w:t>Технические средства системы должны эксплуатироваться в непрерывном режиме.</w:t>
      </w:r>
    </w:p>
    <w:p w:rsidR="003C08A2" w:rsidRPr="00B72C54" w:rsidRDefault="003C08A2" w:rsidP="003C08A2">
      <w:pPr>
        <w:ind w:firstLine="709"/>
        <w:jc w:val="both"/>
      </w:pPr>
      <w:r w:rsidRPr="00B72C54">
        <w:t>При эксплуатации система не должна требовать периодического технического обслуживания, кроме замены отдельных устройств, при неисправностях или отказах. Все технические средства системы должны эксплуатироваться в режиме круглосуточной работы.</w:t>
      </w:r>
    </w:p>
    <w:p w:rsidR="003C08A2" w:rsidRPr="00B72C54" w:rsidRDefault="003C08A2" w:rsidP="003C08A2">
      <w:pPr>
        <w:ind w:firstLine="709"/>
        <w:jc w:val="both"/>
      </w:pPr>
      <w:r w:rsidRPr="00B72C54">
        <w:t xml:space="preserve">Обслуживание системы не должно требовать увеличения обслуживающего персонала на объекте, </w:t>
      </w:r>
      <w:proofErr w:type="gramStart"/>
      <w:r w:rsidRPr="00B72C54">
        <w:t>кроме</w:t>
      </w:r>
      <w:proofErr w:type="gramEnd"/>
      <w:r w:rsidRPr="00B72C54">
        <w:t xml:space="preserve"> заявленного в проекте.</w:t>
      </w:r>
    </w:p>
    <w:p w:rsidR="003C08A2" w:rsidRPr="00B72C54" w:rsidRDefault="003C08A2" w:rsidP="003C08A2">
      <w:pPr>
        <w:ind w:firstLine="709"/>
        <w:jc w:val="both"/>
      </w:pPr>
      <w:r w:rsidRPr="00B72C54">
        <w:t xml:space="preserve">Технические средства, устанавливаемые непосредственно на технологических установках и на открытых площадках должны иметь соответствующий вид </w:t>
      </w:r>
      <w:proofErr w:type="spellStart"/>
      <w:r w:rsidRPr="00B72C54">
        <w:t>взрывозащиты</w:t>
      </w:r>
      <w:proofErr w:type="spellEnd"/>
      <w:r w:rsidRPr="00B72C54">
        <w:t xml:space="preserve"> (при установке во </w:t>
      </w:r>
      <w:proofErr w:type="spellStart"/>
      <w:r w:rsidRPr="00B72C54">
        <w:t>взрыво</w:t>
      </w:r>
      <w:proofErr w:type="spellEnd"/>
      <w:r w:rsidRPr="00B72C54">
        <w:t>- и пожароопасных зонах). Остальные технические средства, устанавливаемые в помещениях управления – общепромышленного исполнения.</w:t>
      </w:r>
    </w:p>
    <w:p w:rsidR="003C08A2" w:rsidRPr="00B72C54" w:rsidRDefault="003C08A2" w:rsidP="003C08A2">
      <w:pPr>
        <w:ind w:firstLine="709"/>
        <w:jc w:val="both"/>
      </w:pPr>
      <w:r w:rsidRPr="00B72C54">
        <w:t xml:space="preserve">Для приборов </w:t>
      </w:r>
      <w:proofErr w:type="spellStart"/>
      <w:r w:rsidRPr="00B72C54">
        <w:t>КИПиА</w:t>
      </w:r>
      <w:proofErr w:type="spellEnd"/>
      <w:r w:rsidRPr="00B72C54">
        <w:t xml:space="preserve"> применить таблички с позиционными номерами, выгравированными механическим способом.</w:t>
      </w:r>
    </w:p>
    <w:p w:rsidR="003C08A2" w:rsidRPr="00B72C54" w:rsidRDefault="003C08A2" w:rsidP="003C08A2">
      <w:pPr>
        <w:ind w:firstLine="709"/>
        <w:jc w:val="both"/>
      </w:pPr>
      <w:r w:rsidRPr="00B72C54">
        <w:t>Функционирование системы должно быть рассчитано на круглосуточный режим работы 24 ч/сутки, с остановкой на профилактику не чаще, чем один раз в год в период капитального ремонта.</w:t>
      </w:r>
    </w:p>
    <w:p w:rsidR="003C08A2" w:rsidRPr="00B72C54" w:rsidRDefault="003C08A2" w:rsidP="003C08A2">
      <w:pPr>
        <w:ind w:firstLine="709"/>
        <w:jc w:val="both"/>
      </w:pPr>
      <w:r w:rsidRPr="00B72C54">
        <w:t>Виды, периодичность и регламент обслуживания технических средств должны быть указаны в соответствующих инструкциях по эксплуатации.</w:t>
      </w:r>
    </w:p>
    <w:p w:rsidR="003C08A2" w:rsidRPr="00B72C54" w:rsidRDefault="003C08A2" w:rsidP="003C08A2">
      <w:pPr>
        <w:ind w:firstLine="709"/>
        <w:jc w:val="both"/>
      </w:pPr>
      <w:r w:rsidRPr="00B72C54">
        <w:t xml:space="preserve">Основные технические средства системы должны размещаться </w:t>
      </w:r>
      <w:proofErr w:type="gramStart"/>
      <w:r w:rsidRPr="00B72C54">
        <w:t>в</w:t>
      </w:r>
      <w:proofErr w:type="gramEnd"/>
      <w:r w:rsidRPr="00B72C54">
        <w:t xml:space="preserve"> </w:t>
      </w:r>
      <w:proofErr w:type="gramStart"/>
      <w:r w:rsidRPr="00B72C54">
        <w:t>аппаратурных</w:t>
      </w:r>
      <w:proofErr w:type="gramEnd"/>
      <w:r w:rsidRPr="00B72C54">
        <w:t xml:space="preserve"> блок-боксов объектов добычи газа.</w:t>
      </w:r>
    </w:p>
    <w:p w:rsidR="003C08A2" w:rsidRPr="00B72C54" w:rsidRDefault="003C08A2" w:rsidP="003C08A2">
      <w:pPr>
        <w:ind w:firstLine="709"/>
        <w:jc w:val="both"/>
      </w:pPr>
      <w:r w:rsidRPr="00B72C54">
        <w:t>В закрытых отапливаемых помещениях, используемых для размещения большинства устройств автоматики (блочные устройства, вторичные приборы, индикаторы, пульты и др.), температура и влажность окружающего воздуха должны поддерживаться в пределах, установленных для группы В</w:t>
      </w:r>
      <w:proofErr w:type="gramStart"/>
      <w:r w:rsidRPr="00B72C54">
        <w:t>4</w:t>
      </w:r>
      <w:proofErr w:type="gramEnd"/>
      <w:r w:rsidRPr="00B72C54">
        <w:t xml:space="preserve"> по ГОСТ.</w:t>
      </w:r>
    </w:p>
    <w:p w:rsidR="003C08A2" w:rsidRPr="00B72C54" w:rsidRDefault="003C08A2" w:rsidP="003C08A2">
      <w:pPr>
        <w:ind w:firstLine="709"/>
        <w:jc w:val="both"/>
      </w:pPr>
      <w:r w:rsidRPr="00B72C54">
        <w:lastRenderedPageBreak/>
        <w:t xml:space="preserve">ГОСТ </w:t>
      </w:r>
      <w:proofErr w:type="gramStart"/>
      <w:r w:rsidRPr="00B72C54">
        <w:t>Р</w:t>
      </w:r>
      <w:proofErr w:type="gramEnd"/>
      <w:r w:rsidRPr="00B72C54">
        <w:t xml:space="preserve"> 52931-2008, а механические факторы соответствуют значениям, установленным для группы L2 по ГОСТ Р 52931-2008 (места, защищенные от существенных вибраций).</w:t>
      </w:r>
    </w:p>
    <w:p w:rsidR="003C08A2" w:rsidRPr="00B72C54" w:rsidRDefault="003C08A2" w:rsidP="003C08A2">
      <w:pPr>
        <w:ind w:firstLine="709"/>
        <w:jc w:val="both"/>
      </w:pPr>
      <w:r w:rsidRPr="00B72C54">
        <w:t xml:space="preserve">В закрытых отапливаемых помещениях, используемых для размещения средств вычислительной техники, должны поддерживаться значения температуры, влажности и давления окружающего воздуха в пределах, а именно: температура от </w:t>
      </w:r>
      <w:r w:rsidR="00A35056" w:rsidRPr="00B72C54">
        <w:t xml:space="preserve">плюс </w:t>
      </w:r>
      <w:r w:rsidRPr="00B72C54">
        <w:t xml:space="preserve">5 </w:t>
      </w:r>
      <w:r w:rsidR="008B7F54" w:rsidRPr="00B72C54">
        <w:rPr>
          <w:rFonts w:eastAsia="Calibri"/>
        </w:rPr>
        <w:t>°С</w:t>
      </w:r>
      <w:r w:rsidR="008B7F54" w:rsidRPr="00B72C54">
        <w:t xml:space="preserve"> </w:t>
      </w:r>
      <w:r w:rsidRPr="00B72C54">
        <w:t xml:space="preserve">до </w:t>
      </w:r>
      <w:r w:rsidR="00A35056" w:rsidRPr="00B72C54">
        <w:t xml:space="preserve">плюс    </w:t>
      </w:r>
      <w:r w:rsidRPr="00B72C54">
        <w:t>30</w:t>
      </w:r>
      <w:r w:rsidR="00976027" w:rsidRPr="00B72C54">
        <w:t xml:space="preserve"> </w:t>
      </w:r>
      <w:r w:rsidRPr="00B72C54">
        <w:t xml:space="preserve">°С, относительная влажность (при </w:t>
      </w:r>
      <w:r w:rsidR="00A35056" w:rsidRPr="00B72C54">
        <w:t xml:space="preserve">плюс </w:t>
      </w:r>
      <w:r w:rsidRPr="00B72C54">
        <w:t>30</w:t>
      </w:r>
      <w:r w:rsidR="00976027" w:rsidRPr="00B72C54">
        <w:t xml:space="preserve"> </w:t>
      </w:r>
      <w:r w:rsidRPr="00B72C54">
        <w:t xml:space="preserve">°С) от 40 </w:t>
      </w:r>
      <w:r w:rsidR="008B7F54" w:rsidRPr="00B72C54">
        <w:t xml:space="preserve">% </w:t>
      </w:r>
      <w:r w:rsidRPr="00B72C54">
        <w:t>до 90</w:t>
      </w:r>
      <w:r w:rsidR="000604EF" w:rsidRPr="00B72C54">
        <w:t xml:space="preserve">  %</w:t>
      </w:r>
      <w:r w:rsidRPr="00B72C54">
        <w:t xml:space="preserve"> и давление от 630 до 800</w:t>
      </w:r>
      <w:r w:rsidR="00A35056" w:rsidRPr="00B72C54">
        <w:t> </w:t>
      </w:r>
      <w:proofErr w:type="spellStart"/>
      <w:r w:rsidRPr="00B72C54">
        <w:t>мм</w:t>
      </w:r>
      <w:proofErr w:type="gramStart"/>
      <w:r w:rsidRPr="00B72C54">
        <w:t>.р</w:t>
      </w:r>
      <w:proofErr w:type="gramEnd"/>
      <w:r w:rsidRPr="00B72C54">
        <w:t>т.ст</w:t>
      </w:r>
      <w:proofErr w:type="spellEnd"/>
      <w:r w:rsidRPr="00B72C54">
        <w:t>.</w:t>
      </w:r>
    </w:p>
    <w:p w:rsidR="003C08A2" w:rsidRPr="00B72C54" w:rsidRDefault="003C08A2" w:rsidP="003C08A2">
      <w:pPr>
        <w:ind w:firstLine="709"/>
        <w:jc w:val="both"/>
      </w:pPr>
      <w:r w:rsidRPr="00B72C54">
        <w:t>Оборудование системы телемеханики должно обладать электромагнитной совместимостью согласно перечню межгосударственных стандартов, указанных в Письме 6210/03-СМ «О применении межгосударственных стандартов в области ЭМС»</w:t>
      </w:r>
    </w:p>
    <w:p w:rsidR="003C08A2" w:rsidRPr="00B72C54" w:rsidRDefault="003C08A2" w:rsidP="003C08A2">
      <w:pPr>
        <w:ind w:firstLine="709"/>
        <w:jc w:val="both"/>
      </w:pPr>
      <w:r w:rsidRPr="00B72C54">
        <w:t xml:space="preserve">Оборудование системы телемеханики должно быть устойчиво к </w:t>
      </w:r>
      <w:proofErr w:type="spellStart"/>
      <w:r w:rsidRPr="00B72C54">
        <w:t>кондуктивным</w:t>
      </w:r>
      <w:proofErr w:type="spellEnd"/>
      <w:r w:rsidRPr="00B72C54">
        <w:t xml:space="preserve"> помехам, наведенными радиочастотными электромагнитными полями, соответствующих степени жесткости испытаний 2 по ГОСТ </w:t>
      </w:r>
      <w:proofErr w:type="gramStart"/>
      <w:r w:rsidRPr="00B72C54">
        <w:t>Р</w:t>
      </w:r>
      <w:proofErr w:type="gramEnd"/>
      <w:r w:rsidRPr="00B72C54">
        <w:t xml:space="preserve"> 51317.4.6-99 (МЭК 61000-4-6-96) «Совместимость технических средств электромагнитная устойчивость к </w:t>
      </w:r>
      <w:proofErr w:type="spellStart"/>
      <w:r w:rsidRPr="00B72C54">
        <w:t>кондуктивным</w:t>
      </w:r>
      <w:proofErr w:type="spellEnd"/>
      <w:r w:rsidRPr="00B72C54">
        <w:t xml:space="preserve"> помехам, наведенным радиочастотными электромагнитными полями. Требования и методы испытаний».</w:t>
      </w:r>
    </w:p>
    <w:p w:rsidR="003C08A2" w:rsidRPr="00B72C54" w:rsidRDefault="003C08A2" w:rsidP="003C08A2">
      <w:pPr>
        <w:ind w:firstLine="709"/>
        <w:jc w:val="both"/>
      </w:pPr>
      <w:r w:rsidRPr="00B72C54">
        <w:t xml:space="preserve">В помещениях управления должны быть предусмотрены автономные контуры заземления, не связанные гальванически с контурами заземления каких-либо других производственных помещений, а также с </w:t>
      </w:r>
      <w:proofErr w:type="spellStart"/>
      <w:r w:rsidRPr="00B72C54">
        <w:t>нейтралью</w:t>
      </w:r>
      <w:proofErr w:type="spellEnd"/>
      <w:r w:rsidRPr="00B72C54">
        <w:t xml:space="preserve"> трехфазной сети.</w:t>
      </w:r>
    </w:p>
    <w:p w:rsidR="003C08A2" w:rsidRPr="00B72C54" w:rsidRDefault="003C08A2" w:rsidP="003C08A2">
      <w:pPr>
        <w:ind w:firstLine="709"/>
        <w:jc w:val="both"/>
      </w:pPr>
      <w:r w:rsidRPr="00B72C54">
        <w:t>Пользовательский интерфейс должен предоставлять возможность графического многооконного отображения информации о состоянии объекта управления в виде мнемосхем, панелей управления, графиков и таблиц, в удобном для восприятия виде.</w:t>
      </w:r>
    </w:p>
    <w:p w:rsidR="003C08A2" w:rsidRPr="00B72C54" w:rsidRDefault="003C08A2" w:rsidP="003C08A2">
      <w:pPr>
        <w:ind w:firstLine="709"/>
        <w:jc w:val="both"/>
      </w:pPr>
      <w:r w:rsidRPr="00B72C54">
        <w:t>Отображение информации на экране дисплея должно обеспечивать получение для каждой зоны контроля и управления полной характеристики текущего состояния, архивных данных технологического процесса и оборудования в виде, наиболее удобном для восприятия в конкретной ситуации.</w:t>
      </w:r>
    </w:p>
    <w:p w:rsidR="003C08A2" w:rsidRPr="00B72C54" w:rsidRDefault="003C08A2" w:rsidP="003C08A2">
      <w:pPr>
        <w:ind w:firstLine="709"/>
        <w:jc w:val="both"/>
      </w:pPr>
      <w:r w:rsidRPr="00B72C54">
        <w:t>Фрагменты изображения не должны быть перенасыщены информацией и разнообразием цветовой гаммы.</w:t>
      </w:r>
    </w:p>
    <w:p w:rsidR="003C08A2" w:rsidRPr="00B72C54" w:rsidRDefault="003C08A2" w:rsidP="003C08A2">
      <w:pPr>
        <w:pStyle w:val="4"/>
      </w:pPr>
      <w:bookmarkStart w:id="287" w:name="_Toc333216221"/>
      <w:bookmarkStart w:id="288" w:name="_Toc342572793"/>
      <w:bookmarkStart w:id="289" w:name="_Toc454545609"/>
      <w:bookmarkStart w:id="290" w:name="_Toc456596861"/>
      <w:bookmarkStart w:id="291" w:name="_Toc456613495"/>
      <w:bookmarkStart w:id="292" w:name="_Toc478734387"/>
      <w:bookmarkStart w:id="293" w:name="_Toc177077071"/>
      <w:r w:rsidRPr="00B72C54">
        <w:t>Условия и режимы эксплуатации</w:t>
      </w:r>
      <w:bookmarkEnd w:id="287"/>
      <w:bookmarkEnd w:id="288"/>
      <w:bookmarkEnd w:id="289"/>
      <w:bookmarkEnd w:id="290"/>
      <w:bookmarkEnd w:id="291"/>
      <w:bookmarkEnd w:id="292"/>
      <w:bookmarkEnd w:id="293"/>
    </w:p>
    <w:p w:rsidR="003C08A2" w:rsidRPr="00B72C54" w:rsidRDefault="003C08A2" w:rsidP="003C08A2">
      <w:pPr>
        <w:ind w:firstLine="709"/>
        <w:jc w:val="both"/>
      </w:pPr>
      <w:r w:rsidRPr="00B72C54">
        <w:t>Во избежание ухудшения характеристик устройств, плотность пыли, содержание в воздухе в помещениях, не должно превышать 75 микрограмм в метре кубическом.</w:t>
      </w:r>
    </w:p>
    <w:p w:rsidR="003C08A2" w:rsidRPr="00B72C54" w:rsidRDefault="003C08A2" w:rsidP="003C08A2">
      <w:pPr>
        <w:ind w:firstLine="709"/>
        <w:jc w:val="both"/>
      </w:pPr>
      <w:r w:rsidRPr="00B72C54">
        <w:t>Оборудование АСУТП не должно подвергаться воздействию электромагнитных полей, превышающих следующие значения:</w:t>
      </w:r>
    </w:p>
    <w:p w:rsidR="003C08A2" w:rsidRPr="00B72C54" w:rsidRDefault="003C08A2" w:rsidP="00604552">
      <w:pPr>
        <w:numPr>
          <w:ilvl w:val="0"/>
          <w:numId w:val="41"/>
        </w:numPr>
        <w:jc w:val="both"/>
      </w:pPr>
      <w:r w:rsidRPr="00B72C54">
        <w:t xml:space="preserve">0,001 </w:t>
      </w:r>
      <w:proofErr w:type="spellStart"/>
      <w:r w:rsidRPr="00B72C54">
        <w:t>Tesla</w:t>
      </w:r>
      <w:proofErr w:type="spellEnd"/>
      <w:r w:rsidRPr="00B72C54">
        <w:t xml:space="preserve"> для частот менее 100 Гц;</w:t>
      </w:r>
    </w:p>
    <w:p w:rsidR="003C08A2" w:rsidRPr="00B72C54" w:rsidRDefault="003C08A2" w:rsidP="00604552">
      <w:pPr>
        <w:numPr>
          <w:ilvl w:val="0"/>
          <w:numId w:val="41"/>
        </w:numPr>
        <w:jc w:val="both"/>
      </w:pPr>
      <w:r w:rsidRPr="00B72C54">
        <w:t xml:space="preserve">0,0001 </w:t>
      </w:r>
      <w:proofErr w:type="spellStart"/>
      <w:r w:rsidRPr="00B72C54">
        <w:t>Tesla</w:t>
      </w:r>
      <w:proofErr w:type="spellEnd"/>
      <w:r w:rsidRPr="00B72C54">
        <w:t xml:space="preserve"> для частот менее 1 кГц;</w:t>
      </w:r>
    </w:p>
    <w:p w:rsidR="003C08A2" w:rsidRPr="00B72C54" w:rsidRDefault="003C08A2" w:rsidP="00604552">
      <w:pPr>
        <w:numPr>
          <w:ilvl w:val="0"/>
          <w:numId w:val="41"/>
        </w:numPr>
        <w:jc w:val="both"/>
      </w:pPr>
      <w:r w:rsidRPr="00B72C54">
        <w:t xml:space="preserve">0,00001 </w:t>
      </w:r>
      <w:proofErr w:type="spellStart"/>
      <w:r w:rsidRPr="00B72C54">
        <w:t>Tesla</w:t>
      </w:r>
      <w:proofErr w:type="spellEnd"/>
      <w:r w:rsidRPr="00B72C54">
        <w:t xml:space="preserve"> для частот менее 10 кГц.</w:t>
      </w:r>
    </w:p>
    <w:p w:rsidR="003C08A2" w:rsidRPr="00B72C54" w:rsidRDefault="003C08A2" w:rsidP="003C08A2">
      <w:pPr>
        <w:ind w:firstLine="709"/>
        <w:jc w:val="both"/>
      </w:pPr>
      <w:r w:rsidRPr="00B72C54">
        <w:t>Для исключения сбоев в работе средств вычислительной техники системы оборудование подключить к контуру заземления т.н. «информационное заземление», изолированное от защитного заземления. Общее сопротивление шины «информационного заземления» от заземления до потребителя не должно превышать 1 Ом.</w:t>
      </w:r>
    </w:p>
    <w:p w:rsidR="003C08A2" w:rsidRPr="00B72C54" w:rsidRDefault="003C08A2" w:rsidP="003C08A2">
      <w:pPr>
        <w:ind w:firstLine="709"/>
        <w:jc w:val="both"/>
      </w:pPr>
      <w:r w:rsidRPr="00B72C54">
        <w:t>Для электроснабжения электронно-вычислительного оборудования АСУ должны быть установлены распределительные щиты электропитания. Общий автомат-выключатель, расположенный в этих щитах, должен обеспечивать защиту секционных выключателей, которые в свою очередь обеспечивают защиту оборудования по помещениям. Все секционные выключатели должны иметь дифференциальную защиту по току на величину 30</w:t>
      </w:r>
      <w:r w:rsidR="00A35056" w:rsidRPr="00B72C54">
        <w:t> </w:t>
      </w:r>
      <w:r w:rsidRPr="00B72C54">
        <w:t>мА.</w:t>
      </w:r>
    </w:p>
    <w:p w:rsidR="003C08A2" w:rsidRPr="00B72C54" w:rsidRDefault="003C08A2" w:rsidP="003C08A2">
      <w:pPr>
        <w:ind w:firstLine="709"/>
        <w:jc w:val="both"/>
      </w:pPr>
      <w:r w:rsidRPr="00B72C54">
        <w:t xml:space="preserve">В тех случаях, когда автоматический автомат-выключатель предназначен для защиты нескольких комплексов оборудования, при монтаже оборудования необходимо стремиться к минимизации вреда, который может быть причинен персоналу в случае аварии питания и </w:t>
      </w:r>
      <w:r w:rsidRPr="00B72C54">
        <w:lastRenderedPageBreak/>
        <w:t>соответствующего срабатывания защиты. Следует избежать, например, объединения 3-х (или более) единиц оборудования на один и тот же автоматический выключатель или объединения под одну и ту же защиту основного и резервного оборудования.</w:t>
      </w:r>
    </w:p>
    <w:p w:rsidR="003C08A2" w:rsidRPr="00B72C54" w:rsidRDefault="003C08A2" w:rsidP="003C08A2">
      <w:pPr>
        <w:ind w:firstLine="709"/>
        <w:jc w:val="both"/>
      </w:pPr>
      <w:r w:rsidRPr="00B72C54">
        <w:t>Должны выполняться следующие требования к заземлению оборудования системы:</w:t>
      </w:r>
    </w:p>
    <w:p w:rsidR="003C08A2" w:rsidRPr="00B72C54" w:rsidRDefault="003C08A2" w:rsidP="00604552">
      <w:pPr>
        <w:numPr>
          <w:ilvl w:val="0"/>
          <w:numId w:val="42"/>
        </w:numPr>
        <w:jc w:val="both"/>
      </w:pPr>
      <w:r w:rsidRPr="00B72C54">
        <w:t xml:space="preserve">заземление шкафов автоматики должно выполняться или заземлением в режиме </w:t>
      </w:r>
      <w:proofErr w:type="gramStart"/>
      <w:r w:rsidRPr="00B72C54">
        <w:t>ТТ</w:t>
      </w:r>
      <w:proofErr w:type="gramEnd"/>
      <w:r w:rsidRPr="00B72C54">
        <w:t xml:space="preserve">, или </w:t>
      </w:r>
      <w:proofErr w:type="spellStart"/>
      <w:r w:rsidRPr="00B72C54">
        <w:t>занулением</w:t>
      </w:r>
      <w:proofErr w:type="spellEnd"/>
      <w:r w:rsidRPr="00B72C54">
        <w:t xml:space="preserve"> в режиме глухо-заземленной </w:t>
      </w:r>
      <w:proofErr w:type="spellStart"/>
      <w:r w:rsidRPr="00B72C54">
        <w:t>нейтрали</w:t>
      </w:r>
      <w:proofErr w:type="spellEnd"/>
      <w:r w:rsidRPr="00B72C54">
        <w:t xml:space="preserve"> TNS;</w:t>
      </w:r>
    </w:p>
    <w:p w:rsidR="003C08A2" w:rsidRPr="00B72C54" w:rsidRDefault="003C08A2" w:rsidP="00604552">
      <w:pPr>
        <w:numPr>
          <w:ilvl w:val="0"/>
          <w:numId w:val="42"/>
        </w:numPr>
        <w:jc w:val="both"/>
      </w:pPr>
      <w:r w:rsidRPr="00B72C54">
        <w:t>использовать защитное и рабочее (инструментальное) заземление;</w:t>
      </w:r>
    </w:p>
    <w:p w:rsidR="003C08A2" w:rsidRPr="00B72C54" w:rsidRDefault="003C08A2" w:rsidP="00604552">
      <w:pPr>
        <w:numPr>
          <w:ilvl w:val="0"/>
          <w:numId w:val="42"/>
        </w:numPr>
        <w:jc w:val="both"/>
      </w:pPr>
      <w:r w:rsidRPr="00B72C54">
        <w:t>контура защитного и рабочего заземления на площадке должны быть подключены к одному заземлителю с сопротивление растекания не более 4 Ом;</w:t>
      </w:r>
    </w:p>
    <w:p w:rsidR="003C08A2" w:rsidRPr="00B72C54" w:rsidRDefault="003C08A2" w:rsidP="00604552">
      <w:pPr>
        <w:numPr>
          <w:ilvl w:val="0"/>
          <w:numId w:val="42"/>
        </w:numPr>
        <w:jc w:val="both"/>
      </w:pPr>
      <w:r w:rsidRPr="00B72C54">
        <w:t>к контуру защитного заземления на площадке должны подключаться шины всех шкафов автоматики, включая «внешние» системы;</w:t>
      </w:r>
    </w:p>
    <w:p w:rsidR="003C08A2" w:rsidRPr="00B72C54" w:rsidRDefault="003C08A2" w:rsidP="00604552">
      <w:pPr>
        <w:numPr>
          <w:ilvl w:val="0"/>
          <w:numId w:val="42"/>
        </w:numPr>
        <w:jc w:val="both"/>
      </w:pPr>
      <w:r w:rsidRPr="00B72C54">
        <w:t>к контуру рабочего (инструментального) заземления должны подключаться шины заземления средств вычислительной техники и их периферийных устройств;</w:t>
      </w:r>
    </w:p>
    <w:p w:rsidR="003C08A2" w:rsidRPr="00B72C54" w:rsidRDefault="003C08A2" w:rsidP="00604552">
      <w:pPr>
        <w:numPr>
          <w:ilvl w:val="0"/>
          <w:numId w:val="42"/>
        </w:numPr>
        <w:jc w:val="both"/>
      </w:pPr>
      <w:r w:rsidRPr="00B72C54">
        <w:t>шины рабочего (инструментального) заземления должны быть изолированы от шин защитного заземления и соединяться в одной общей точке.</w:t>
      </w:r>
    </w:p>
    <w:p w:rsidR="003C08A2" w:rsidRPr="00B72C54" w:rsidRDefault="003C08A2" w:rsidP="00604552">
      <w:pPr>
        <w:numPr>
          <w:ilvl w:val="0"/>
          <w:numId w:val="42"/>
        </w:numPr>
        <w:jc w:val="both"/>
      </w:pPr>
      <w:r w:rsidRPr="00B72C54">
        <w:t xml:space="preserve">маркировку проводника рабочего (инструментального) заземления (FE) выполнить в соответствии с ГОСТ </w:t>
      </w:r>
      <w:proofErr w:type="gramStart"/>
      <w:r w:rsidRPr="00B72C54">
        <w:t>Р</w:t>
      </w:r>
      <w:proofErr w:type="gramEnd"/>
      <w:r w:rsidRPr="00B72C54">
        <w:t xml:space="preserve"> МЭК 60050-826-2009.</w:t>
      </w:r>
    </w:p>
    <w:p w:rsidR="003C08A2" w:rsidRPr="00B72C54" w:rsidRDefault="003C08A2" w:rsidP="003C08A2">
      <w:pPr>
        <w:ind w:firstLine="709"/>
        <w:jc w:val="both"/>
      </w:pPr>
      <w:r w:rsidRPr="00B72C54">
        <w:t xml:space="preserve">Конструкция шкафов автоматики должны обеспечивать защиту обслуживающего персонала от поражения электрическим током в соответствии с требованиями </w:t>
      </w:r>
      <w:r w:rsidR="008B7F54" w:rsidRPr="00B72C54">
        <w:t xml:space="preserve">                 </w:t>
      </w:r>
      <w:r w:rsidRPr="00B72C54">
        <w:t>ГОСТ 12.2.003-91. Автоматический выключатель питания должен разрывать цепи каждого полюса сети и соответствовать мощности, потребляемой шкафом автоматики с запасом не менее 30</w:t>
      </w:r>
      <w:r w:rsidR="000604EF" w:rsidRPr="00B72C54">
        <w:t xml:space="preserve">  %</w:t>
      </w:r>
      <w:r w:rsidRPr="00B72C54">
        <w:t>.</w:t>
      </w:r>
    </w:p>
    <w:p w:rsidR="003C08A2" w:rsidRPr="00B72C54" w:rsidRDefault="003C08A2" w:rsidP="003C08A2">
      <w:pPr>
        <w:ind w:firstLine="709"/>
        <w:jc w:val="both"/>
      </w:pPr>
      <w:r w:rsidRPr="00B72C54">
        <w:t>В шкафах автоматики различных модификаций все доступные прикосновению металлические нетоковедущие части, которые могут оказаться под напряжением, должны иметь электрическое соединение с элементами заземления.</w:t>
      </w:r>
    </w:p>
    <w:p w:rsidR="003C08A2" w:rsidRPr="00B72C54" w:rsidRDefault="003C08A2" w:rsidP="003C08A2">
      <w:pPr>
        <w:ind w:firstLine="709"/>
        <w:jc w:val="both"/>
      </w:pPr>
      <w:r w:rsidRPr="00B72C54">
        <w:t>Требования к защитному заземлению должны соответствовать ГОСТ 12.2.007.0-75.</w:t>
      </w:r>
    </w:p>
    <w:p w:rsidR="003C08A2" w:rsidRPr="00B72C54" w:rsidRDefault="003C08A2" w:rsidP="003C08A2">
      <w:pPr>
        <w:ind w:firstLine="709"/>
        <w:jc w:val="both"/>
      </w:pPr>
      <w:r w:rsidRPr="00B72C54">
        <w:t>Рядом с контактом заземления должен быть нанесен знак заземления в соответствии с ГОСТ 21130-75. Значение сопротивления между заземляющим болтом и каждой доступной прикосновению металлической нетоковедущей частью, которая может оказаться под напряжением, не должно превышать 0,5 Ом.</w:t>
      </w:r>
    </w:p>
    <w:p w:rsidR="003C08A2" w:rsidRPr="00B72C54" w:rsidRDefault="003C08A2" w:rsidP="003C08A2">
      <w:pPr>
        <w:ind w:firstLine="709"/>
        <w:jc w:val="both"/>
      </w:pPr>
      <w:r w:rsidRPr="00B72C54">
        <w:t>Все основное электропитание оборудования АСУ должно осуществляться от сети переменного тока 1-ой категории надежности напряжением 220</w:t>
      </w:r>
      <w:proofErr w:type="gramStart"/>
      <w:r w:rsidR="00976027" w:rsidRPr="00B72C54">
        <w:t xml:space="preserve"> </w:t>
      </w:r>
      <w:r w:rsidRPr="00B72C54">
        <w:t>В</w:t>
      </w:r>
      <w:proofErr w:type="gramEnd"/>
      <w:r w:rsidRPr="00B72C54">
        <w:t>, частотой 50</w:t>
      </w:r>
      <w:r w:rsidR="00976027" w:rsidRPr="00B72C54">
        <w:t xml:space="preserve"> </w:t>
      </w:r>
      <w:r w:rsidRPr="00B72C54">
        <w:t>Гц. Для защиты от провалов основного напряжения сети и нарушения работоспособности оборудования в случае его пропадания, основное электропитание шкафов управляющих основной технологией должно дублироваться от источника бесперебойного электропитания напряжением 220В (от аккумуляторной батареи). Электропитание всех концентраторов информации и других шкафов автоматики, должно осуществляться от источников бесперебойного питания ИБП.</w:t>
      </w:r>
    </w:p>
    <w:p w:rsidR="003C08A2" w:rsidRPr="00B72C54" w:rsidRDefault="003C08A2" w:rsidP="003C08A2">
      <w:pPr>
        <w:ind w:firstLine="709"/>
        <w:jc w:val="both"/>
      </w:pPr>
      <w:r w:rsidRPr="00B72C54">
        <w:t>Подключение ИБП к электросети должно производиться резервированными силовыми кабелями.</w:t>
      </w:r>
    </w:p>
    <w:p w:rsidR="003C08A2" w:rsidRPr="00B72C54" w:rsidRDefault="003C08A2" w:rsidP="003C08A2">
      <w:pPr>
        <w:ind w:firstLine="709"/>
        <w:jc w:val="both"/>
      </w:pPr>
      <w:r w:rsidRPr="00B72C54">
        <w:t>Питание оперативным током вторичных цепей шкафного оборудования и электронной вычислительной техники должно осуществляться через автоматические выключатели АВР с защитой по току.</w:t>
      </w:r>
    </w:p>
    <w:p w:rsidR="003C08A2" w:rsidRPr="00B72C54" w:rsidRDefault="003C08A2" w:rsidP="003C08A2">
      <w:pPr>
        <w:ind w:firstLine="709"/>
        <w:jc w:val="both"/>
      </w:pPr>
      <w:r w:rsidRPr="00B72C54">
        <w:t>Необходимо предусмотреть непосредственные силовые кабели питания, предназначенные исключительно для оборудования АСУ. На входе эти кабели должны быть защищены автоматическими выключателями, характеристики которого должны соответствовать электропотреблению подключаемого оборудования. Вся подводка электросети для питания оборудования АСУ должна быть резервирована.</w:t>
      </w:r>
    </w:p>
    <w:p w:rsidR="003C08A2" w:rsidRPr="00B72C54" w:rsidRDefault="003C08A2" w:rsidP="003C08A2">
      <w:pPr>
        <w:ind w:firstLine="709"/>
        <w:jc w:val="both"/>
      </w:pPr>
      <w:r w:rsidRPr="00B72C54">
        <w:t>Для защиты электропитания выключатели должны иметь дифференциальную защиту, рассчитанную на требуемую нагрузку.</w:t>
      </w:r>
    </w:p>
    <w:p w:rsidR="003C08A2" w:rsidRPr="00B72C54" w:rsidRDefault="003C08A2" w:rsidP="003C08A2">
      <w:pPr>
        <w:ind w:firstLine="709"/>
        <w:jc w:val="both"/>
      </w:pPr>
      <w:r w:rsidRPr="00B72C54">
        <w:t>Питание датчиков и измерительного оборудования должно осуществляться:</w:t>
      </w:r>
    </w:p>
    <w:p w:rsidR="003C08A2" w:rsidRPr="00B72C54" w:rsidRDefault="003C08A2" w:rsidP="00604552">
      <w:pPr>
        <w:numPr>
          <w:ilvl w:val="0"/>
          <w:numId w:val="43"/>
        </w:numPr>
        <w:jc w:val="both"/>
      </w:pPr>
      <w:r w:rsidRPr="00B72C54">
        <w:lastRenderedPageBreak/>
        <w:t xml:space="preserve">для датчиков обыкновенного исполнения и с видом </w:t>
      </w:r>
      <w:proofErr w:type="spellStart"/>
      <w:r w:rsidRPr="00B72C54">
        <w:t>взрывозащиты</w:t>
      </w:r>
      <w:proofErr w:type="spellEnd"/>
      <w:r w:rsidRPr="00B72C54">
        <w:t xml:space="preserve"> «взрывонепроницаемая оболочка» - от источников постоянного тока 24</w:t>
      </w:r>
      <w:proofErr w:type="gramStart"/>
      <w:r w:rsidR="00976027" w:rsidRPr="00B72C54">
        <w:t xml:space="preserve"> </w:t>
      </w:r>
      <w:r w:rsidRPr="00B72C54">
        <w:t>В</w:t>
      </w:r>
      <w:proofErr w:type="gramEnd"/>
      <w:r w:rsidRPr="00B72C54">
        <w:t xml:space="preserve"> ИБП через распределительные и защитные устройства;</w:t>
      </w:r>
    </w:p>
    <w:p w:rsidR="003C08A2" w:rsidRPr="00B72C54" w:rsidRDefault="003C08A2" w:rsidP="00604552">
      <w:pPr>
        <w:numPr>
          <w:ilvl w:val="0"/>
          <w:numId w:val="43"/>
        </w:numPr>
        <w:jc w:val="both"/>
      </w:pPr>
      <w:r w:rsidRPr="00B72C54">
        <w:t xml:space="preserve">для датчиков с видом </w:t>
      </w:r>
      <w:proofErr w:type="spellStart"/>
      <w:r w:rsidRPr="00B72C54">
        <w:t>взрывозащиты</w:t>
      </w:r>
      <w:proofErr w:type="spellEnd"/>
      <w:r w:rsidRPr="00B72C54">
        <w:t xml:space="preserve"> «искробезопасная электрическая цепь» и с номинальным напряжением питания 24В – от блоков питания, имеющих вид </w:t>
      </w:r>
      <w:proofErr w:type="spellStart"/>
      <w:r w:rsidRPr="00B72C54">
        <w:t>взрывозащиты</w:t>
      </w:r>
      <w:proofErr w:type="spellEnd"/>
      <w:r w:rsidRPr="00B72C54">
        <w:t xml:space="preserve"> «искробезопасная электрическая цепь».</w:t>
      </w:r>
    </w:p>
    <w:p w:rsidR="003C08A2" w:rsidRPr="00B72C54" w:rsidRDefault="003C08A2" w:rsidP="003C08A2">
      <w:pPr>
        <w:ind w:firstLine="709"/>
        <w:jc w:val="both"/>
      </w:pPr>
      <w:r w:rsidRPr="00B72C54">
        <w:t>По устойчивости к воздействию</w:t>
      </w:r>
      <w:proofErr w:type="gramStart"/>
      <w:r w:rsidRPr="00B72C54">
        <w:t>.</w:t>
      </w:r>
      <w:proofErr w:type="gramEnd"/>
      <w:r w:rsidRPr="00B72C54">
        <w:t xml:space="preserve"> </w:t>
      </w:r>
      <w:proofErr w:type="gramStart"/>
      <w:r w:rsidRPr="00B72C54">
        <w:t>т</w:t>
      </w:r>
      <w:proofErr w:type="gramEnd"/>
      <w:r w:rsidRPr="00B72C54">
        <w:t>емпературы и влажности окружающего воздуха в процессе эксплуатации по ГОСТ 26.205-88 оборудование ИСУ должно соответствовать категории (группе) В4.</w:t>
      </w:r>
    </w:p>
    <w:p w:rsidR="00D93CE7" w:rsidRDefault="003C08A2" w:rsidP="00D93CE7">
      <w:pPr>
        <w:ind w:firstLine="709"/>
        <w:jc w:val="both"/>
      </w:pPr>
      <w:r w:rsidRPr="00B72C54">
        <w:t>В таблицах 4, 5 приведены предельные климатические условия работы оборудования в помещениях с установленными шкафами автоматики.</w:t>
      </w:r>
      <w:bookmarkStart w:id="294" w:name="_Ref470094216"/>
    </w:p>
    <w:p w:rsidR="003C08A2" w:rsidRPr="00B72C54" w:rsidRDefault="003C08A2" w:rsidP="00D93CE7">
      <w:pPr>
        <w:ind w:firstLine="709"/>
        <w:jc w:val="both"/>
      </w:pPr>
      <w:r w:rsidRPr="00B72C54">
        <w:t xml:space="preserve">Таблица </w:t>
      </w:r>
      <w:bookmarkEnd w:id="294"/>
      <w:r w:rsidRPr="00B72C54">
        <w:t xml:space="preserve">4 </w:t>
      </w:r>
      <w:r w:rsidRPr="00D93CE7">
        <w:t xml:space="preserve">– </w:t>
      </w:r>
      <w:r w:rsidRPr="00B72C54">
        <w:t>Предельные климатические условия работы оборудования в помещениях с установленными шкафами автоматики</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8"/>
        <w:gridCol w:w="1140"/>
        <w:gridCol w:w="1140"/>
        <w:gridCol w:w="2208"/>
        <w:gridCol w:w="2112"/>
        <w:gridCol w:w="2190"/>
      </w:tblGrid>
      <w:tr w:rsidR="003C08A2" w:rsidRPr="00B72C54" w:rsidTr="003C08A2">
        <w:trPr>
          <w:jc w:val="center"/>
        </w:trPr>
        <w:tc>
          <w:tcPr>
            <w:tcW w:w="1038" w:type="dxa"/>
            <w:tcBorders>
              <w:bottom w:val="double" w:sz="4" w:space="0" w:color="auto"/>
            </w:tcBorders>
            <w:shd w:val="clear" w:color="auto" w:fill="auto"/>
            <w:vAlign w:val="center"/>
          </w:tcPr>
          <w:p w:rsidR="003C08A2" w:rsidRPr="00B72C54" w:rsidRDefault="003C08A2" w:rsidP="003C08A2">
            <w:pPr>
              <w:keepNext/>
              <w:keepLines/>
              <w:widowControl w:val="0"/>
              <w:jc w:val="center"/>
            </w:pPr>
            <w:r w:rsidRPr="00B72C54">
              <w:t>Группа</w:t>
            </w:r>
          </w:p>
        </w:tc>
        <w:tc>
          <w:tcPr>
            <w:tcW w:w="1140" w:type="dxa"/>
            <w:tcBorders>
              <w:bottom w:val="double" w:sz="4" w:space="0" w:color="auto"/>
            </w:tcBorders>
            <w:shd w:val="clear" w:color="auto" w:fill="auto"/>
            <w:vAlign w:val="center"/>
          </w:tcPr>
          <w:p w:rsidR="003C08A2" w:rsidRPr="00B72C54" w:rsidRDefault="003C08A2" w:rsidP="003C08A2">
            <w:pPr>
              <w:keepNext/>
              <w:keepLines/>
              <w:widowControl w:val="0"/>
              <w:jc w:val="center"/>
            </w:pPr>
            <w:r w:rsidRPr="00B72C54">
              <w:t xml:space="preserve">Т </w:t>
            </w:r>
            <w:proofErr w:type="spellStart"/>
            <w:r w:rsidRPr="00B72C54">
              <w:t>min</w:t>
            </w:r>
            <w:proofErr w:type="spellEnd"/>
            <w:r w:rsidRPr="00B72C54">
              <w:t>,</w:t>
            </w:r>
          </w:p>
          <w:p w:rsidR="003C08A2" w:rsidRPr="00B72C54" w:rsidRDefault="000604EF" w:rsidP="003C08A2">
            <w:pPr>
              <w:keepNext/>
              <w:keepLines/>
              <w:widowControl w:val="0"/>
              <w:jc w:val="center"/>
            </w:pPr>
            <w:r w:rsidRPr="00B72C54">
              <w:rPr>
                <w:rFonts w:ascii="SymbolMT" w:hAnsi="SymbolMT" w:cs="SymbolMT"/>
              </w:rPr>
              <w:t xml:space="preserve"> °C</w:t>
            </w:r>
          </w:p>
        </w:tc>
        <w:tc>
          <w:tcPr>
            <w:tcW w:w="1140" w:type="dxa"/>
            <w:tcBorders>
              <w:bottom w:val="double" w:sz="4" w:space="0" w:color="auto"/>
            </w:tcBorders>
            <w:shd w:val="clear" w:color="auto" w:fill="auto"/>
            <w:vAlign w:val="center"/>
          </w:tcPr>
          <w:p w:rsidR="003C08A2" w:rsidRPr="00B72C54" w:rsidRDefault="003C08A2" w:rsidP="003C08A2">
            <w:pPr>
              <w:keepNext/>
              <w:keepLines/>
              <w:widowControl w:val="0"/>
              <w:jc w:val="center"/>
            </w:pPr>
            <w:proofErr w:type="spellStart"/>
            <w:r w:rsidRPr="00B72C54">
              <w:t>Tmax</w:t>
            </w:r>
            <w:proofErr w:type="spellEnd"/>
            <w:r w:rsidRPr="00B72C54">
              <w:t>,</w:t>
            </w:r>
          </w:p>
          <w:p w:rsidR="003C08A2" w:rsidRPr="00B72C54" w:rsidRDefault="000604EF" w:rsidP="003C08A2">
            <w:pPr>
              <w:keepNext/>
              <w:keepLines/>
              <w:widowControl w:val="0"/>
              <w:jc w:val="center"/>
            </w:pPr>
            <w:r w:rsidRPr="00B72C54">
              <w:rPr>
                <w:rFonts w:ascii="SymbolMT" w:hAnsi="SymbolMT" w:cs="SymbolMT"/>
              </w:rPr>
              <w:t xml:space="preserve"> °C</w:t>
            </w:r>
          </w:p>
        </w:tc>
        <w:tc>
          <w:tcPr>
            <w:tcW w:w="2208" w:type="dxa"/>
            <w:tcBorders>
              <w:bottom w:val="double" w:sz="4" w:space="0" w:color="auto"/>
            </w:tcBorders>
            <w:shd w:val="clear" w:color="auto" w:fill="auto"/>
            <w:vAlign w:val="center"/>
          </w:tcPr>
          <w:p w:rsidR="003C08A2" w:rsidRPr="00B72C54" w:rsidRDefault="003C08A2" w:rsidP="003C08A2">
            <w:pPr>
              <w:keepNext/>
              <w:keepLines/>
              <w:widowControl w:val="0"/>
              <w:jc w:val="center"/>
            </w:pPr>
            <w:r w:rsidRPr="00B72C54">
              <w:t>Относительная</w:t>
            </w:r>
          </w:p>
          <w:p w:rsidR="003C08A2" w:rsidRPr="00B72C54" w:rsidRDefault="003C08A2" w:rsidP="003C08A2">
            <w:pPr>
              <w:keepNext/>
              <w:keepLines/>
              <w:widowControl w:val="0"/>
              <w:jc w:val="center"/>
            </w:pPr>
            <w:r w:rsidRPr="00B72C54">
              <w:t xml:space="preserve">влажность, </w:t>
            </w:r>
            <w:r w:rsidR="000604EF" w:rsidRPr="00B72C54">
              <w:t xml:space="preserve">  %</w:t>
            </w:r>
          </w:p>
        </w:tc>
        <w:tc>
          <w:tcPr>
            <w:tcW w:w="2112" w:type="dxa"/>
            <w:tcBorders>
              <w:bottom w:val="double" w:sz="4" w:space="0" w:color="auto"/>
            </w:tcBorders>
            <w:shd w:val="clear" w:color="auto" w:fill="auto"/>
            <w:vAlign w:val="center"/>
          </w:tcPr>
          <w:p w:rsidR="003C08A2" w:rsidRPr="00B72C54" w:rsidRDefault="003C08A2" w:rsidP="003C08A2">
            <w:pPr>
              <w:keepNext/>
              <w:keepLines/>
              <w:widowControl w:val="0"/>
              <w:jc w:val="center"/>
            </w:pPr>
            <w:r w:rsidRPr="00B72C54">
              <w:t>Скорость нарастания</w:t>
            </w:r>
          </w:p>
          <w:p w:rsidR="003C08A2" w:rsidRPr="00B72C54" w:rsidRDefault="003C08A2" w:rsidP="003C08A2">
            <w:pPr>
              <w:keepNext/>
              <w:keepLines/>
              <w:widowControl w:val="0"/>
              <w:jc w:val="center"/>
            </w:pPr>
            <w:r w:rsidRPr="00B72C54">
              <w:t>температуры,</w:t>
            </w:r>
          </w:p>
          <w:p w:rsidR="003C08A2" w:rsidRPr="00B72C54" w:rsidRDefault="000604EF" w:rsidP="003C08A2">
            <w:pPr>
              <w:keepNext/>
              <w:keepLines/>
              <w:widowControl w:val="0"/>
              <w:jc w:val="center"/>
            </w:pPr>
            <w:r w:rsidRPr="00B72C54">
              <w:rPr>
                <w:rFonts w:ascii="SymbolMT" w:hAnsi="SymbolMT" w:cs="SymbolMT"/>
              </w:rPr>
              <w:t xml:space="preserve"> °C</w:t>
            </w:r>
            <w:r w:rsidR="003C08A2" w:rsidRPr="00B72C54">
              <w:t>/ч</w:t>
            </w:r>
          </w:p>
        </w:tc>
        <w:tc>
          <w:tcPr>
            <w:tcW w:w="2190" w:type="dxa"/>
            <w:tcBorders>
              <w:bottom w:val="double" w:sz="4" w:space="0" w:color="auto"/>
            </w:tcBorders>
            <w:shd w:val="clear" w:color="auto" w:fill="auto"/>
            <w:vAlign w:val="center"/>
          </w:tcPr>
          <w:p w:rsidR="003C08A2" w:rsidRPr="00B72C54" w:rsidRDefault="003C08A2" w:rsidP="003C08A2">
            <w:pPr>
              <w:keepNext/>
              <w:keepLines/>
              <w:widowControl w:val="0"/>
              <w:jc w:val="center"/>
            </w:pPr>
            <w:r w:rsidRPr="00B72C54">
              <w:t xml:space="preserve">Категория помещения </w:t>
            </w:r>
            <w:proofErr w:type="gramStart"/>
            <w:r w:rsidRPr="00B72C54">
              <w:t>по</w:t>
            </w:r>
            <w:proofErr w:type="gramEnd"/>
          </w:p>
          <w:p w:rsidR="003C08A2" w:rsidRPr="00B72C54" w:rsidRDefault="003C08A2" w:rsidP="003C08A2">
            <w:pPr>
              <w:keepNext/>
              <w:keepLines/>
              <w:widowControl w:val="0"/>
              <w:jc w:val="center"/>
            </w:pPr>
            <w:r w:rsidRPr="00B72C54">
              <w:t>ГОСТ 26.205-88</w:t>
            </w:r>
          </w:p>
          <w:p w:rsidR="003C08A2" w:rsidRPr="00B72C54" w:rsidRDefault="003C08A2" w:rsidP="003C08A2">
            <w:pPr>
              <w:keepNext/>
              <w:keepLines/>
              <w:widowControl w:val="0"/>
              <w:jc w:val="center"/>
            </w:pPr>
            <w:r w:rsidRPr="00B72C54">
              <w:t>(группа)</w:t>
            </w:r>
          </w:p>
        </w:tc>
      </w:tr>
      <w:tr w:rsidR="003C08A2" w:rsidRPr="00B72C54" w:rsidTr="003C08A2">
        <w:trPr>
          <w:jc w:val="center"/>
        </w:trPr>
        <w:tc>
          <w:tcPr>
            <w:tcW w:w="1038" w:type="dxa"/>
            <w:tcBorders>
              <w:top w:val="double" w:sz="4" w:space="0" w:color="auto"/>
            </w:tcBorders>
            <w:shd w:val="clear" w:color="auto" w:fill="auto"/>
            <w:vAlign w:val="center"/>
          </w:tcPr>
          <w:p w:rsidR="003C08A2" w:rsidRPr="00B72C54" w:rsidRDefault="003C08A2" w:rsidP="003C08A2">
            <w:pPr>
              <w:keepNext/>
              <w:keepLines/>
              <w:widowControl w:val="0"/>
              <w:jc w:val="center"/>
            </w:pPr>
            <w:r w:rsidRPr="00B72C54">
              <w:t>В</w:t>
            </w:r>
            <w:proofErr w:type="gramStart"/>
            <w:r w:rsidRPr="00B72C54">
              <w:t>4</w:t>
            </w:r>
            <w:proofErr w:type="gramEnd"/>
          </w:p>
        </w:tc>
        <w:tc>
          <w:tcPr>
            <w:tcW w:w="1140" w:type="dxa"/>
            <w:tcBorders>
              <w:top w:val="double" w:sz="4" w:space="0" w:color="auto"/>
            </w:tcBorders>
            <w:shd w:val="clear" w:color="auto" w:fill="auto"/>
            <w:vAlign w:val="center"/>
          </w:tcPr>
          <w:p w:rsidR="003C08A2" w:rsidRPr="00B72C54" w:rsidRDefault="003C08A2" w:rsidP="003C08A2">
            <w:pPr>
              <w:keepNext/>
              <w:keepLines/>
              <w:widowControl w:val="0"/>
              <w:jc w:val="center"/>
            </w:pPr>
            <w:r w:rsidRPr="00B72C54">
              <w:t>4</w:t>
            </w:r>
          </w:p>
        </w:tc>
        <w:tc>
          <w:tcPr>
            <w:tcW w:w="1140" w:type="dxa"/>
            <w:tcBorders>
              <w:top w:val="double" w:sz="4" w:space="0" w:color="auto"/>
            </w:tcBorders>
            <w:shd w:val="clear" w:color="auto" w:fill="auto"/>
            <w:vAlign w:val="center"/>
          </w:tcPr>
          <w:p w:rsidR="003C08A2" w:rsidRPr="00B72C54" w:rsidRDefault="003C08A2" w:rsidP="003C08A2">
            <w:pPr>
              <w:keepNext/>
              <w:keepLines/>
              <w:widowControl w:val="0"/>
              <w:jc w:val="center"/>
            </w:pPr>
            <w:r w:rsidRPr="00B72C54">
              <w:t>40</w:t>
            </w:r>
          </w:p>
        </w:tc>
        <w:tc>
          <w:tcPr>
            <w:tcW w:w="2208" w:type="dxa"/>
            <w:tcBorders>
              <w:top w:val="double" w:sz="4" w:space="0" w:color="auto"/>
            </w:tcBorders>
            <w:shd w:val="clear" w:color="auto" w:fill="auto"/>
            <w:vAlign w:val="center"/>
          </w:tcPr>
          <w:p w:rsidR="003C08A2" w:rsidRPr="00B72C54" w:rsidRDefault="003C08A2" w:rsidP="003C08A2">
            <w:pPr>
              <w:keepNext/>
              <w:keepLines/>
              <w:widowControl w:val="0"/>
              <w:jc w:val="center"/>
            </w:pPr>
            <w:r w:rsidRPr="00B72C54">
              <w:t>без конденсации влаги</w:t>
            </w:r>
          </w:p>
        </w:tc>
        <w:tc>
          <w:tcPr>
            <w:tcW w:w="2112" w:type="dxa"/>
            <w:tcBorders>
              <w:top w:val="double" w:sz="4" w:space="0" w:color="auto"/>
            </w:tcBorders>
            <w:shd w:val="clear" w:color="auto" w:fill="auto"/>
            <w:vAlign w:val="center"/>
          </w:tcPr>
          <w:p w:rsidR="003C08A2" w:rsidRPr="00B72C54" w:rsidRDefault="003C08A2" w:rsidP="003C08A2">
            <w:pPr>
              <w:keepNext/>
              <w:keepLines/>
              <w:widowControl w:val="0"/>
              <w:jc w:val="center"/>
            </w:pPr>
            <w:r w:rsidRPr="00B72C54">
              <w:t>20</w:t>
            </w:r>
          </w:p>
        </w:tc>
        <w:tc>
          <w:tcPr>
            <w:tcW w:w="2190" w:type="dxa"/>
            <w:tcBorders>
              <w:top w:val="double" w:sz="4" w:space="0" w:color="auto"/>
            </w:tcBorders>
            <w:shd w:val="clear" w:color="auto" w:fill="auto"/>
            <w:vAlign w:val="center"/>
          </w:tcPr>
          <w:p w:rsidR="003C08A2" w:rsidRPr="00B72C54" w:rsidRDefault="003C08A2" w:rsidP="003C08A2">
            <w:pPr>
              <w:keepNext/>
              <w:keepLines/>
              <w:widowControl w:val="0"/>
              <w:jc w:val="center"/>
            </w:pPr>
            <w:r w:rsidRPr="00B72C54">
              <w:t>Обогреваемые</w:t>
            </w:r>
          </w:p>
          <w:p w:rsidR="003C08A2" w:rsidRPr="00B72C54" w:rsidRDefault="003C08A2" w:rsidP="003C08A2">
            <w:pPr>
              <w:keepNext/>
              <w:keepLines/>
              <w:widowControl w:val="0"/>
              <w:jc w:val="center"/>
            </w:pPr>
            <w:r w:rsidRPr="00B72C54">
              <w:t>или охлаждаемые</w:t>
            </w:r>
          </w:p>
          <w:p w:rsidR="003C08A2" w:rsidRPr="00B72C54" w:rsidRDefault="003C08A2" w:rsidP="003C08A2">
            <w:pPr>
              <w:keepNext/>
              <w:keepLines/>
              <w:widowControl w:val="0"/>
              <w:jc w:val="center"/>
            </w:pPr>
            <w:r w:rsidRPr="00B72C54">
              <w:t>помещения</w:t>
            </w:r>
          </w:p>
        </w:tc>
      </w:tr>
    </w:tbl>
    <w:p w:rsidR="003C08A2" w:rsidRPr="00B72C54" w:rsidRDefault="003C08A2" w:rsidP="003C08A2">
      <w:pPr>
        <w:rPr>
          <w:b/>
        </w:rPr>
      </w:pPr>
      <w:bookmarkStart w:id="295" w:name="_Ref470094261"/>
    </w:p>
    <w:p w:rsidR="003C08A2" w:rsidRPr="00B72C54" w:rsidRDefault="003C08A2" w:rsidP="00976027">
      <w:pPr>
        <w:jc w:val="both"/>
      </w:pPr>
      <w:r w:rsidRPr="00B72C54">
        <w:t xml:space="preserve">Таблица </w:t>
      </w:r>
      <w:bookmarkEnd w:id="295"/>
      <w:r w:rsidRPr="00B72C54">
        <w:t xml:space="preserve">5 – Предельные условия работы </w:t>
      </w:r>
      <w:proofErr w:type="spellStart"/>
      <w:r w:rsidRPr="00B72C54">
        <w:t>электронно</w:t>
      </w:r>
      <w:proofErr w:type="spellEnd"/>
      <w:r w:rsidRPr="00B72C54">
        <w:t>–вычислительного оборудования в помещениях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934"/>
        <w:gridCol w:w="2635"/>
      </w:tblGrid>
      <w:tr w:rsidR="003C08A2" w:rsidRPr="00B72C54" w:rsidTr="003C08A2">
        <w:trPr>
          <w:jc w:val="center"/>
        </w:trPr>
        <w:tc>
          <w:tcPr>
            <w:tcW w:w="3284" w:type="dxa"/>
            <w:tcBorders>
              <w:bottom w:val="double" w:sz="4" w:space="0" w:color="auto"/>
            </w:tcBorders>
            <w:shd w:val="clear" w:color="auto" w:fill="auto"/>
            <w:vAlign w:val="center"/>
          </w:tcPr>
          <w:p w:rsidR="003C08A2" w:rsidRPr="00B72C54" w:rsidRDefault="003C08A2" w:rsidP="003C08A2">
            <w:pPr>
              <w:keepNext/>
              <w:widowControl w:val="0"/>
              <w:jc w:val="center"/>
            </w:pPr>
            <w:r w:rsidRPr="00B72C54">
              <w:t>Характеристика</w:t>
            </w:r>
          </w:p>
        </w:tc>
        <w:tc>
          <w:tcPr>
            <w:tcW w:w="3934" w:type="dxa"/>
            <w:tcBorders>
              <w:bottom w:val="double" w:sz="4" w:space="0" w:color="auto"/>
            </w:tcBorders>
            <w:shd w:val="clear" w:color="auto" w:fill="auto"/>
            <w:vAlign w:val="center"/>
          </w:tcPr>
          <w:p w:rsidR="003C08A2" w:rsidRPr="00B72C54" w:rsidRDefault="003C08A2" w:rsidP="003C08A2">
            <w:pPr>
              <w:keepNext/>
              <w:widowControl w:val="0"/>
              <w:jc w:val="center"/>
            </w:pPr>
            <w:r w:rsidRPr="00B72C54">
              <w:t>Пределы рабочих значений</w:t>
            </w:r>
          </w:p>
        </w:tc>
        <w:tc>
          <w:tcPr>
            <w:tcW w:w="2635" w:type="dxa"/>
            <w:tcBorders>
              <w:bottom w:val="double" w:sz="4" w:space="0" w:color="auto"/>
            </w:tcBorders>
            <w:shd w:val="clear" w:color="auto" w:fill="auto"/>
            <w:vAlign w:val="center"/>
          </w:tcPr>
          <w:p w:rsidR="003C08A2" w:rsidRPr="00B72C54" w:rsidRDefault="003C08A2" w:rsidP="003C08A2">
            <w:pPr>
              <w:keepNext/>
              <w:widowControl w:val="0"/>
              <w:jc w:val="center"/>
            </w:pPr>
            <w:r w:rsidRPr="00B72C54">
              <w:t>Пределы значений при хранении</w:t>
            </w:r>
          </w:p>
        </w:tc>
      </w:tr>
      <w:tr w:rsidR="003C08A2" w:rsidRPr="00B72C54" w:rsidTr="003C08A2">
        <w:trPr>
          <w:jc w:val="center"/>
        </w:trPr>
        <w:tc>
          <w:tcPr>
            <w:tcW w:w="3284" w:type="dxa"/>
            <w:tcBorders>
              <w:top w:val="double" w:sz="4" w:space="0" w:color="auto"/>
            </w:tcBorders>
            <w:shd w:val="clear" w:color="auto" w:fill="auto"/>
            <w:vAlign w:val="center"/>
          </w:tcPr>
          <w:p w:rsidR="003C08A2" w:rsidRPr="00B72C54" w:rsidRDefault="003C08A2" w:rsidP="003C08A2">
            <w:pPr>
              <w:keepNext/>
              <w:widowControl w:val="0"/>
              <w:jc w:val="center"/>
            </w:pPr>
            <w:r w:rsidRPr="00B72C54">
              <w:t xml:space="preserve">Температура, </w:t>
            </w:r>
            <w:r w:rsidR="000604EF" w:rsidRPr="00B72C54">
              <w:t xml:space="preserve"> °C</w:t>
            </w:r>
          </w:p>
          <w:p w:rsidR="003C08A2" w:rsidRPr="00B72C54" w:rsidRDefault="003C08A2" w:rsidP="003C08A2">
            <w:pPr>
              <w:keepNext/>
              <w:widowControl w:val="0"/>
              <w:jc w:val="center"/>
            </w:pPr>
            <w:r w:rsidRPr="00B72C54">
              <w:t xml:space="preserve">Градиент температуры, </w:t>
            </w:r>
            <w:r w:rsidR="000604EF" w:rsidRPr="00B72C54">
              <w:t xml:space="preserve"> °C</w:t>
            </w:r>
            <w:r w:rsidRPr="00B72C54">
              <w:t>/ч</w:t>
            </w:r>
          </w:p>
        </w:tc>
        <w:tc>
          <w:tcPr>
            <w:tcW w:w="3934" w:type="dxa"/>
            <w:tcBorders>
              <w:top w:val="double" w:sz="4" w:space="0" w:color="auto"/>
            </w:tcBorders>
            <w:shd w:val="clear" w:color="auto" w:fill="auto"/>
            <w:vAlign w:val="center"/>
          </w:tcPr>
          <w:p w:rsidR="003C08A2" w:rsidRPr="00B72C54" w:rsidRDefault="003C08A2" w:rsidP="003C08A2">
            <w:pPr>
              <w:keepNext/>
              <w:widowControl w:val="0"/>
              <w:jc w:val="center"/>
            </w:pPr>
            <w:r w:rsidRPr="00B72C54">
              <w:t>от 20</w:t>
            </w:r>
            <w:proofErr w:type="gramStart"/>
            <w:r w:rsidRPr="00B72C54">
              <w:t xml:space="preserve"> °С</w:t>
            </w:r>
            <w:proofErr w:type="gramEnd"/>
            <w:r w:rsidRPr="00B72C54">
              <w:t xml:space="preserve"> до 25 °С</w:t>
            </w:r>
          </w:p>
          <w:p w:rsidR="003C08A2" w:rsidRPr="00B72C54" w:rsidRDefault="003C08A2" w:rsidP="003C08A2">
            <w:pPr>
              <w:keepNext/>
              <w:widowControl w:val="0"/>
              <w:jc w:val="center"/>
            </w:pPr>
            <w:r w:rsidRPr="00B72C54">
              <w:t>от 10</w:t>
            </w:r>
            <w:proofErr w:type="gramStart"/>
            <w:r w:rsidRPr="00B72C54">
              <w:t xml:space="preserve"> °С</w:t>
            </w:r>
            <w:proofErr w:type="gramEnd"/>
            <w:r w:rsidRPr="00B72C54">
              <w:t xml:space="preserve"> до 35 °С</w:t>
            </w:r>
          </w:p>
        </w:tc>
        <w:tc>
          <w:tcPr>
            <w:tcW w:w="2635" w:type="dxa"/>
            <w:tcBorders>
              <w:top w:val="double" w:sz="4" w:space="0" w:color="auto"/>
            </w:tcBorders>
            <w:shd w:val="clear" w:color="auto" w:fill="auto"/>
            <w:vAlign w:val="center"/>
          </w:tcPr>
          <w:p w:rsidR="003C08A2" w:rsidRPr="00B72C54" w:rsidRDefault="003C08A2" w:rsidP="003C08A2">
            <w:pPr>
              <w:keepNext/>
              <w:widowControl w:val="0"/>
              <w:jc w:val="center"/>
            </w:pPr>
            <w:r w:rsidRPr="00B72C54">
              <w:t xml:space="preserve">не менее 6 </w:t>
            </w:r>
            <w:r w:rsidR="000604EF" w:rsidRPr="00B72C54">
              <w:t xml:space="preserve"> °C</w:t>
            </w:r>
          </w:p>
          <w:p w:rsidR="003C08A2" w:rsidRPr="00B72C54" w:rsidRDefault="003C08A2" w:rsidP="003C08A2">
            <w:pPr>
              <w:keepNext/>
              <w:widowControl w:val="0"/>
              <w:jc w:val="center"/>
            </w:pPr>
            <w:r w:rsidRPr="00B72C54">
              <w:t xml:space="preserve">до 15 </w:t>
            </w:r>
            <w:r w:rsidR="000604EF" w:rsidRPr="00B72C54">
              <w:t xml:space="preserve"> °C</w:t>
            </w:r>
            <w:r w:rsidRPr="00B72C54">
              <w:t>/ч</w:t>
            </w:r>
          </w:p>
        </w:tc>
      </w:tr>
      <w:tr w:rsidR="003C08A2" w:rsidRPr="00B72C54" w:rsidTr="003C08A2">
        <w:trPr>
          <w:jc w:val="center"/>
        </w:trPr>
        <w:tc>
          <w:tcPr>
            <w:tcW w:w="3284" w:type="dxa"/>
            <w:shd w:val="clear" w:color="auto" w:fill="auto"/>
            <w:vAlign w:val="center"/>
          </w:tcPr>
          <w:p w:rsidR="003C08A2" w:rsidRPr="00B72C54" w:rsidRDefault="003C08A2" w:rsidP="003C08A2">
            <w:pPr>
              <w:keepNext/>
              <w:widowControl w:val="0"/>
              <w:jc w:val="center"/>
            </w:pPr>
            <w:r w:rsidRPr="00B72C54">
              <w:t xml:space="preserve">Относительная влажность без конденсации, </w:t>
            </w:r>
            <w:r w:rsidR="000604EF" w:rsidRPr="00B72C54">
              <w:t xml:space="preserve">  %</w:t>
            </w:r>
          </w:p>
          <w:p w:rsidR="003C08A2" w:rsidRPr="00B72C54" w:rsidRDefault="003C08A2" w:rsidP="003C08A2">
            <w:pPr>
              <w:keepNext/>
              <w:widowControl w:val="0"/>
              <w:jc w:val="center"/>
            </w:pPr>
            <w:r w:rsidRPr="00B72C54">
              <w:t xml:space="preserve">Градиент влажности, </w:t>
            </w:r>
            <w:r w:rsidR="000604EF" w:rsidRPr="00B72C54">
              <w:t xml:space="preserve">  %</w:t>
            </w:r>
            <w:r w:rsidRPr="00B72C54">
              <w:t xml:space="preserve">/ </w:t>
            </w:r>
            <w:proofErr w:type="gramStart"/>
            <w:r w:rsidRPr="00B72C54">
              <w:t>ч</w:t>
            </w:r>
            <w:proofErr w:type="gramEnd"/>
          </w:p>
        </w:tc>
        <w:tc>
          <w:tcPr>
            <w:tcW w:w="3934" w:type="dxa"/>
            <w:shd w:val="clear" w:color="auto" w:fill="auto"/>
            <w:vAlign w:val="center"/>
          </w:tcPr>
          <w:p w:rsidR="003C08A2" w:rsidRPr="00B72C54" w:rsidRDefault="003C08A2" w:rsidP="003C08A2">
            <w:pPr>
              <w:keepNext/>
              <w:widowControl w:val="0"/>
              <w:jc w:val="center"/>
            </w:pPr>
            <w:r w:rsidRPr="00B72C54">
              <w:t xml:space="preserve">от 20 </w:t>
            </w:r>
            <w:r w:rsidR="000604EF" w:rsidRPr="00B72C54">
              <w:t xml:space="preserve">  %</w:t>
            </w:r>
            <w:r w:rsidRPr="00B72C54">
              <w:t xml:space="preserve"> до 80 </w:t>
            </w:r>
            <w:r w:rsidR="000604EF" w:rsidRPr="00B72C54">
              <w:t xml:space="preserve">  %</w:t>
            </w:r>
          </w:p>
          <w:p w:rsidR="003C08A2" w:rsidRPr="00B72C54" w:rsidRDefault="003C08A2" w:rsidP="003C08A2">
            <w:pPr>
              <w:keepNext/>
              <w:widowControl w:val="0"/>
              <w:jc w:val="center"/>
            </w:pPr>
          </w:p>
          <w:p w:rsidR="003C08A2" w:rsidRPr="00B72C54" w:rsidRDefault="003C08A2" w:rsidP="003C08A2">
            <w:pPr>
              <w:keepNext/>
              <w:widowControl w:val="0"/>
              <w:jc w:val="center"/>
            </w:pPr>
            <w:r w:rsidRPr="00B72C54">
              <w:t>10</w:t>
            </w:r>
            <w:r w:rsidR="000604EF" w:rsidRPr="00B72C54">
              <w:t xml:space="preserve">  %</w:t>
            </w:r>
            <w:r w:rsidRPr="00B72C54">
              <w:t xml:space="preserve"> в час</w:t>
            </w:r>
          </w:p>
        </w:tc>
        <w:tc>
          <w:tcPr>
            <w:tcW w:w="2635" w:type="dxa"/>
            <w:shd w:val="clear" w:color="auto" w:fill="auto"/>
            <w:vAlign w:val="center"/>
          </w:tcPr>
          <w:p w:rsidR="003C08A2" w:rsidRPr="00B72C54" w:rsidRDefault="003C08A2" w:rsidP="003C08A2">
            <w:pPr>
              <w:keepNext/>
              <w:widowControl w:val="0"/>
              <w:jc w:val="center"/>
            </w:pPr>
            <w:r w:rsidRPr="00B72C54">
              <w:t xml:space="preserve">От 5 </w:t>
            </w:r>
            <w:r w:rsidR="000604EF" w:rsidRPr="00B72C54">
              <w:t xml:space="preserve">  %</w:t>
            </w:r>
            <w:r w:rsidRPr="00B72C54">
              <w:t xml:space="preserve"> до 95</w:t>
            </w:r>
            <w:r w:rsidR="000604EF" w:rsidRPr="00B72C54">
              <w:t xml:space="preserve">  %</w:t>
            </w:r>
          </w:p>
          <w:p w:rsidR="003C08A2" w:rsidRPr="00B72C54" w:rsidRDefault="003C08A2" w:rsidP="003C08A2">
            <w:pPr>
              <w:keepNext/>
              <w:widowControl w:val="0"/>
              <w:jc w:val="center"/>
            </w:pPr>
          </w:p>
          <w:p w:rsidR="003C08A2" w:rsidRPr="00B72C54" w:rsidRDefault="003C08A2" w:rsidP="003C08A2">
            <w:pPr>
              <w:keepNext/>
              <w:widowControl w:val="0"/>
              <w:jc w:val="center"/>
            </w:pPr>
            <w:r w:rsidRPr="00B72C54">
              <w:t>--</w:t>
            </w:r>
          </w:p>
        </w:tc>
      </w:tr>
    </w:tbl>
    <w:p w:rsidR="003C08A2" w:rsidRPr="00B72C54" w:rsidRDefault="003C08A2" w:rsidP="003C08A2">
      <w:pPr>
        <w:ind w:firstLine="709"/>
        <w:jc w:val="both"/>
      </w:pPr>
      <w:r w:rsidRPr="00B72C54">
        <w:t>Методы противопожарной защиты зависят от категории помещений по взрывопожарной и пожарной опасности. Для помещений с оборудованием АСУТП присвоена классификация по НПБ 105-03 В3.</w:t>
      </w:r>
    </w:p>
    <w:p w:rsidR="003C08A2" w:rsidRPr="00B72C54" w:rsidRDefault="003C08A2" w:rsidP="003C08A2">
      <w:pPr>
        <w:pStyle w:val="4"/>
      </w:pPr>
      <w:bookmarkStart w:id="296" w:name="_Toc446339306"/>
      <w:bookmarkStart w:id="297" w:name="_Toc442262081"/>
      <w:bookmarkStart w:id="298" w:name="_Toc448825920"/>
      <w:bookmarkStart w:id="299" w:name="_Toc454545610"/>
      <w:bookmarkStart w:id="300" w:name="_Toc456596862"/>
      <w:bookmarkStart w:id="301" w:name="_Toc456613496"/>
      <w:bookmarkStart w:id="302" w:name="_Toc478734388"/>
      <w:bookmarkStart w:id="303" w:name="_Toc177077072"/>
      <w:r w:rsidRPr="00B72C54">
        <w:t>Предварительные требования к площадям</w:t>
      </w:r>
      <w:bookmarkEnd w:id="296"/>
      <w:bookmarkEnd w:id="297"/>
      <w:bookmarkEnd w:id="298"/>
      <w:bookmarkEnd w:id="299"/>
      <w:bookmarkEnd w:id="300"/>
      <w:bookmarkEnd w:id="301"/>
      <w:bookmarkEnd w:id="302"/>
      <w:bookmarkEnd w:id="303"/>
    </w:p>
    <w:p w:rsidR="003C08A2" w:rsidRPr="00B72C54" w:rsidRDefault="003C08A2" w:rsidP="003C08A2">
      <w:pPr>
        <w:widowControl w:val="0"/>
        <w:ind w:firstLine="709"/>
        <w:jc w:val="both"/>
      </w:pPr>
      <w:r w:rsidRPr="00B72C54">
        <w:t xml:space="preserve">Размеры помещения для установки шкафов автоматики и коммуникационного оборудования должны определяться согласно нормам СП 12.13130.2009 и </w:t>
      </w:r>
      <w:hyperlink r:id="rId12" w:history="1">
        <w:r w:rsidRPr="00B72C54">
          <w:t xml:space="preserve">СП 77.13330.2016 </w:t>
        </w:r>
      </w:hyperlink>
      <w:r w:rsidRPr="00B72C54">
        <w:t>в зависимости от предусмотренной конфигурации и возможного расширения.</w:t>
      </w:r>
    </w:p>
    <w:p w:rsidR="003C08A2" w:rsidRPr="00B72C54" w:rsidRDefault="003C08A2" w:rsidP="003C08A2">
      <w:pPr>
        <w:widowControl w:val="0"/>
        <w:ind w:firstLine="709"/>
        <w:jc w:val="both"/>
      </w:pPr>
      <w:r w:rsidRPr="00B72C54">
        <w:t>Помещение должно быть достаточных размеров для подходящей компоновки оборудования и обеспечивать возможность рациональной и эргономичной эксплуатации. Вокруг каждого шкафа должно быть предусмотрено достаточно места для его техобслуживания (не менее 1,2</w:t>
      </w:r>
      <w:r w:rsidR="008B7F54" w:rsidRPr="00B72C54">
        <w:t xml:space="preserve"> </w:t>
      </w:r>
      <w:r w:rsidRPr="00B72C54">
        <w:t>м с лицевой стороны).</w:t>
      </w:r>
    </w:p>
    <w:p w:rsidR="003C08A2" w:rsidRPr="00B72C54" w:rsidRDefault="003C08A2" w:rsidP="003C08A2">
      <w:pPr>
        <w:widowControl w:val="0"/>
        <w:ind w:firstLine="709"/>
        <w:jc w:val="both"/>
      </w:pPr>
      <w:r w:rsidRPr="00B72C54">
        <w:t>Легкий доступ в помещения должен обеспечиваться благодаря достаточному пространству.</w:t>
      </w:r>
    </w:p>
    <w:p w:rsidR="003C08A2" w:rsidRPr="00B72C54" w:rsidRDefault="003C08A2" w:rsidP="003C08A2">
      <w:pPr>
        <w:widowControl w:val="0"/>
        <w:ind w:firstLine="709"/>
        <w:jc w:val="both"/>
      </w:pPr>
      <w:r w:rsidRPr="00B72C54">
        <w:t>Для доступа в помещение рекомендуется устанавливать двойные двери с полезной шириной прохода не менее 1м.</w:t>
      </w:r>
    </w:p>
    <w:p w:rsidR="003C08A2" w:rsidRPr="00B72C54" w:rsidRDefault="003C08A2" w:rsidP="003C08A2">
      <w:pPr>
        <w:widowControl w:val="0"/>
        <w:ind w:firstLine="709"/>
        <w:jc w:val="both"/>
      </w:pPr>
      <w:r w:rsidRPr="00B72C54">
        <w:t>При монтаже шкафов в помещениях следует учитывать их габариты (19” шкафы).</w:t>
      </w:r>
    </w:p>
    <w:p w:rsidR="003C08A2" w:rsidRPr="00B72C54" w:rsidRDefault="003C08A2" w:rsidP="00D93CE7">
      <w:pPr>
        <w:widowControl w:val="0"/>
        <w:ind w:firstLine="709"/>
        <w:jc w:val="both"/>
      </w:pPr>
      <w:r w:rsidRPr="00B72C54">
        <w:t>При этом к шкафам должен обеспечиваться удобный подход со стороны обслуживания и со стороны внешних кабельных подключений.</w:t>
      </w:r>
    </w:p>
    <w:p w:rsidR="003C08A2" w:rsidRPr="00B72C54" w:rsidRDefault="003C08A2" w:rsidP="003C08A2">
      <w:pPr>
        <w:pStyle w:val="4"/>
      </w:pPr>
      <w:bookmarkStart w:id="304" w:name="_Toc446339299"/>
      <w:bookmarkStart w:id="305" w:name="_Toc442262074"/>
      <w:bookmarkStart w:id="306" w:name="_Toc448825921"/>
      <w:bookmarkStart w:id="307" w:name="_Toc454545611"/>
      <w:bookmarkStart w:id="308" w:name="_Toc456596863"/>
      <w:bookmarkStart w:id="309" w:name="_Toc456613497"/>
      <w:bookmarkStart w:id="310" w:name="_Toc478734389"/>
      <w:bookmarkStart w:id="311" w:name="_Toc177077073"/>
      <w:r w:rsidRPr="00B72C54">
        <w:lastRenderedPageBreak/>
        <w:t>Требования к численности и квалификации персонала</w:t>
      </w:r>
      <w:bookmarkEnd w:id="304"/>
      <w:bookmarkEnd w:id="305"/>
      <w:bookmarkEnd w:id="306"/>
      <w:bookmarkEnd w:id="307"/>
      <w:bookmarkEnd w:id="308"/>
      <w:bookmarkEnd w:id="309"/>
      <w:bookmarkEnd w:id="310"/>
      <w:bookmarkEnd w:id="311"/>
    </w:p>
    <w:p w:rsidR="003C08A2" w:rsidRPr="00B72C54" w:rsidRDefault="003C08A2" w:rsidP="003C08A2">
      <w:pPr>
        <w:ind w:firstLine="709"/>
        <w:jc w:val="both"/>
      </w:pPr>
      <w:r w:rsidRPr="00B72C54">
        <w:t>Численность эксплуатационного персонала, занятого обслуживанием элементов АСУТП, определяется Кодексом законов о труде РФ и должна соответствовать значениям, соответствующих технически обоснованным нормативам трудоемкости эксплуатации, утвержденным руководством в установленном порядке.</w:t>
      </w:r>
    </w:p>
    <w:p w:rsidR="003C08A2" w:rsidRPr="00B72C54" w:rsidRDefault="003C08A2" w:rsidP="003C08A2">
      <w:pPr>
        <w:ind w:firstLine="709"/>
        <w:jc w:val="both"/>
      </w:pPr>
      <w:r w:rsidRPr="00B72C54">
        <w:t>Численность эксплуатационного персонала должна обеспечивать достаточные ресурсы для поддержания коэффициента готовности системы на уровне, заданном в требованиях к надежности системы.</w:t>
      </w:r>
    </w:p>
    <w:p w:rsidR="003C08A2" w:rsidRPr="00B72C54" w:rsidRDefault="003C08A2" w:rsidP="003C08A2">
      <w:pPr>
        <w:ind w:firstLine="709"/>
        <w:jc w:val="both"/>
      </w:pPr>
      <w:r w:rsidRPr="00B72C54">
        <w:t>Количество и квалификация эксплуатационного персонала определяется действующим штатным расписанием.</w:t>
      </w:r>
    </w:p>
    <w:p w:rsidR="003C08A2" w:rsidRPr="00B72C54" w:rsidRDefault="003C08A2" w:rsidP="003C08A2">
      <w:pPr>
        <w:ind w:firstLine="709"/>
        <w:jc w:val="both"/>
      </w:pPr>
      <w:r w:rsidRPr="00B72C54">
        <w:t>Общий режим работы эксплуатационного и обслуживающего персонала должен быть круглосуточным.</w:t>
      </w:r>
    </w:p>
    <w:p w:rsidR="003C08A2" w:rsidRPr="00B72C54" w:rsidRDefault="003C08A2" w:rsidP="003C08A2">
      <w:pPr>
        <w:ind w:firstLine="709"/>
        <w:jc w:val="both"/>
      </w:pPr>
      <w:r w:rsidRPr="00B72C54">
        <w:t>Персонал, эксплуатирующий систему должен соответствовать следующим требованиям:</w:t>
      </w:r>
    </w:p>
    <w:p w:rsidR="003C08A2" w:rsidRPr="00B72C54" w:rsidRDefault="003C08A2" w:rsidP="00604552">
      <w:pPr>
        <w:numPr>
          <w:ilvl w:val="0"/>
          <w:numId w:val="38"/>
        </w:numPr>
        <w:jc w:val="both"/>
      </w:pPr>
      <w:r w:rsidRPr="00B72C54">
        <w:t>иметь квалификацию пользователя персонального компьютера;</w:t>
      </w:r>
    </w:p>
    <w:p w:rsidR="003C08A2" w:rsidRPr="00B72C54" w:rsidRDefault="003C08A2" w:rsidP="00604552">
      <w:pPr>
        <w:numPr>
          <w:ilvl w:val="0"/>
          <w:numId w:val="38"/>
        </w:numPr>
        <w:jc w:val="both"/>
      </w:pPr>
      <w:r w:rsidRPr="00B72C54">
        <w:t>пройти обучение с целью получения практических навыков работы.</w:t>
      </w:r>
    </w:p>
    <w:p w:rsidR="003C08A2" w:rsidRPr="00B72C54" w:rsidRDefault="003C08A2" w:rsidP="003C08A2">
      <w:pPr>
        <w:ind w:firstLine="709"/>
        <w:jc w:val="both"/>
      </w:pPr>
      <w:r w:rsidRPr="00B72C54">
        <w:t>Для подготовки эксплуатационного персонала к выполнению своих обязанностей в условиях функционирования системы управления Заказчик системы совместно с организацией разработчиком должен проводить обучение на стадии «Ввод в эксплуатацию» и «Опытно промышленной эксплуатации».</w:t>
      </w:r>
    </w:p>
    <w:p w:rsidR="003C08A2" w:rsidRPr="00B72C54" w:rsidRDefault="003C08A2" w:rsidP="003C08A2">
      <w:pPr>
        <w:ind w:firstLine="709"/>
        <w:jc w:val="both"/>
      </w:pPr>
      <w:r w:rsidRPr="00B72C54">
        <w:t>К оперативному персоналу относятся лица, непосредственно участвующие в принятии решений по управлению технологическим процессом и выполнении функций защиты (операторы, технологи, начальники смен и технологических установок).</w:t>
      </w:r>
    </w:p>
    <w:p w:rsidR="003C08A2" w:rsidRPr="00B72C54" w:rsidRDefault="003C08A2" w:rsidP="003C08A2">
      <w:pPr>
        <w:ind w:firstLine="709"/>
        <w:jc w:val="both"/>
      </w:pPr>
      <w:r w:rsidRPr="00B72C54">
        <w:t>Квалификация системного инженера должна соответствовать выполнению им оперативного администрирования:</w:t>
      </w:r>
    </w:p>
    <w:p w:rsidR="003C08A2" w:rsidRPr="00B72C54" w:rsidRDefault="003C08A2" w:rsidP="00604552">
      <w:pPr>
        <w:numPr>
          <w:ilvl w:val="0"/>
          <w:numId w:val="39"/>
        </w:numPr>
        <w:jc w:val="both"/>
      </w:pPr>
      <w:r w:rsidRPr="00B72C54">
        <w:t>прикладных расчетных задач;</w:t>
      </w:r>
    </w:p>
    <w:p w:rsidR="003C08A2" w:rsidRPr="00B72C54" w:rsidRDefault="003C08A2" w:rsidP="00604552">
      <w:pPr>
        <w:numPr>
          <w:ilvl w:val="0"/>
          <w:numId w:val="39"/>
        </w:numPr>
        <w:jc w:val="both"/>
      </w:pPr>
      <w:r w:rsidRPr="00B72C54">
        <w:t>АРМ операторов;</w:t>
      </w:r>
    </w:p>
    <w:p w:rsidR="003C08A2" w:rsidRPr="00B72C54" w:rsidRDefault="003C08A2" w:rsidP="00604552">
      <w:pPr>
        <w:numPr>
          <w:ilvl w:val="0"/>
          <w:numId w:val="39"/>
        </w:numPr>
        <w:jc w:val="both"/>
      </w:pPr>
      <w:r w:rsidRPr="00B72C54">
        <w:t>коммуникационного сетевого оборудования;</w:t>
      </w:r>
    </w:p>
    <w:p w:rsidR="003C08A2" w:rsidRPr="00B72C54" w:rsidRDefault="003C08A2" w:rsidP="00604552">
      <w:pPr>
        <w:numPr>
          <w:ilvl w:val="0"/>
          <w:numId w:val="39"/>
        </w:numPr>
        <w:jc w:val="both"/>
      </w:pPr>
      <w:r w:rsidRPr="00B72C54">
        <w:t>контроллеров системы управления.</w:t>
      </w:r>
    </w:p>
    <w:p w:rsidR="003C08A2" w:rsidRPr="00B72C54" w:rsidRDefault="003C08A2" w:rsidP="003C08A2">
      <w:pPr>
        <w:ind w:firstLine="709"/>
        <w:jc w:val="both"/>
      </w:pPr>
      <w:r w:rsidRPr="00B72C54">
        <w:t>Группа технической поддержки должна знать настройку программной и аппаратной части, обладать знаниями и умением классифицировать и устранять возникающие ошибки. Группа технической поддержки должна обеспечивать функционирование в штатном режиме технических и программных средств.</w:t>
      </w:r>
    </w:p>
    <w:p w:rsidR="003C08A2" w:rsidRPr="00B72C54" w:rsidRDefault="003C08A2" w:rsidP="003C08A2">
      <w:pPr>
        <w:ind w:firstLine="709"/>
        <w:jc w:val="both"/>
      </w:pPr>
      <w:r w:rsidRPr="00B72C54">
        <w:t xml:space="preserve">Квалификация инженера </w:t>
      </w:r>
      <w:proofErr w:type="spellStart"/>
      <w:r w:rsidRPr="00B72C54">
        <w:t>КИПиА</w:t>
      </w:r>
      <w:proofErr w:type="spellEnd"/>
      <w:r w:rsidRPr="00B72C54">
        <w:t xml:space="preserve"> должна соответствовать выполнению им оперативного обслуживания и ремонта средств автоматизации:</w:t>
      </w:r>
    </w:p>
    <w:p w:rsidR="003C08A2" w:rsidRPr="00B72C54" w:rsidRDefault="003C08A2" w:rsidP="00604552">
      <w:pPr>
        <w:numPr>
          <w:ilvl w:val="0"/>
          <w:numId w:val="40"/>
        </w:numPr>
        <w:jc w:val="both"/>
      </w:pPr>
      <w:r w:rsidRPr="00B72C54">
        <w:t>коммуникационного сетевого оборудования;</w:t>
      </w:r>
    </w:p>
    <w:p w:rsidR="003C08A2" w:rsidRPr="00B72C54" w:rsidRDefault="003C08A2" w:rsidP="00604552">
      <w:pPr>
        <w:numPr>
          <w:ilvl w:val="0"/>
          <w:numId w:val="40"/>
        </w:numPr>
        <w:jc w:val="both"/>
      </w:pPr>
      <w:r w:rsidRPr="00B72C54">
        <w:t>программируемых логических контроллеров;</w:t>
      </w:r>
    </w:p>
    <w:p w:rsidR="003C08A2" w:rsidRPr="00B72C54" w:rsidRDefault="003C08A2" w:rsidP="00604552">
      <w:pPr>
        <w:numPr>
          <w:ilvl w:val="0"/>
          <w:numId w:val="40"/>
        </w:numPr>
        <w:jc w:val="both"/>
      </w:pPr>
      <w:r w:rsidRPr="00B72C54">
        <w:t>аппаратуры измерительных каналов и исполнительных устройств.</w:t>
      </w:r>
    </w:p>
    <w:p w:rsidR="003C08A2" w:rsidRPr="00B72C54" w:rsidRDefault="003C08A2" w:rsidP="003C08A2">
      <w:pPr>
        <w:ind w:firstLine="709"/>
        <w:jc w:val="both"/>
      </w:pPr>
      <w:r w:rsidRPr="00B72C54">
        <w:t xml:space="preserve">Квалификация слесаря </w:t>
      </w:r>
      <w:proofErr w:type="spellStart"/>
      <w:r w:rsidRPr="00B72C54">
        <w:t>КИПиА</w:t>
      </w:r>
      <w:proofErr w:type="spellEnd"/>
      <w:r w:rsidRPr="00B72C54">
        <w:t xml:space="preserve"> должна соответствовать выполнению им оперативного обслуживания и ремонта средств автоматизации: аппаратуры КИП, измерительных каналов и исполнительных устройств.</w:t>
      </w:r>
    </w:p>
    <w:p w:rsidR="003C08A2" w:rsidRPr="00B72C54" w:rsidRDefault="003C08A2" w:rsidP="003C08A2">
      <w:pPr>
        <w:ind w:firstLine="709"/>
        <w:jc w:val="both"/>
      </w:pPr>
      <w:r w:rsidRPr="00B72C54">
        <w:t>Квалификация электрика должны соответствовать выполнению им оперативного обслуживания и ремонта всего электрооборудования, входящего в состав АСУТП.</w:t>
      </w:r>
    </w:p>
    <w:p w:rsidR="003C08A2" w:rsidRPr="00B72C54" w:rsidRDefault="003C08A2" w:rsidP="003C08A2">
      <w:pPr>
        <w:ind w:firstLine="709"/>
        <w:jc w:val="both"/>
      </w:pPr>
      <w:r w:rsidRPr="00B72C54">
        <w:t>Персонал, обслуживающий систему, также должен соответствовать должностным требованиям.</w:t>
      </w:r>
    </w:p>
    <w:p w:rsidR="003C08A2" w:rsidRPr="00B72C54" w:rsidRDefault="003C08A2" w:rsidP="003C08A2">
      <w:pPr>
        <w:ind w:firstLine="709"/>
        <w:jc w:val="both"/>
      </w:pPr>
      <w:r w:rsidRPr="00B72C54">
        <w:t>Весь вышеупомянутый персонал должен постоянно повышать свою квалификацию, знакомиться с новинками в области разработки и сопровождения АСУТП.</w:t>
      </w:r>
    </w:p>
    <w:p w:rsidR="003C08A2" w:rsidRPr="00B72C54" w:rsidRDefault="003C08A2" w:rsidP="003C08A2">
      <w:pPr>
        <w:ind w:firstLine="709"/>
        <w:jc w:val="both"/>
      </w:pPr>
      <w:r w:rsidRPr="00B72C54">
        <w:t>Контроль соответствия персонала АСУТП соответствующим квалификационным требованиям должен осуществляться ответственными отраслевыми комиссиями.</w:t>
      </w:r>
    </w:p>
    <w:p w:rsidR="003C08A2" w:rsidRPr="00B72C54" w:rsidRDefault="003C08A2" w:rsidP="003C08A2">
      <w:pPr>
        <w:ind w:firstLine="709"/>
        <w:jc w:val="both"/>
      </w:pPr>
      <w:r w:rsidRPr="00B72C54">
        <w:t>Контроль знаний и навыков, а также возможность приступать к эксплуатации системы определяется в соответствии с эксплуатационной документации.</w:t>
      </w:r>
    </w:p>
    <w:p w:rsidR="003C08A2" w:rsidRPr="00B72C54" w:rsidRDefault="003C08A2" w:rsidP="003C08A2">
      <w:pPr>
        <w:pStyle w:val="4"/>
      </w:pPr>
      <w:bookmarkStart w:id="312" w:name="_Toc446339307"/>
      <w:bookmarkStart w:id="313" w:name="_Toc442262082"/>
      <w:bookmarkStart w:id="314" w:name="_Toc448825922"/>
      <w:bookmarkStart w:id="315" w:name="_Toc454545612"/>
      <w:bookmarkStart w:id="316" w:name="_Toc456596864"/>
      <w:bookmarkStart w:id="317" w:name="_Toc456613498"/>
      <w:bookmarkStart w:id="318" w:name="_Toc478734390"/>
      <w:bookmarkStart w:id="319" w:name="_Toc177077074"/>
      <w:r w:rsidRPr="00B72C54">
        <w:lastRenderedPageBreak/>
        <w:t>Требования к запасным изделиям</w:t>
      </w:r>
      <w:bookmarkEnd w:id="312"/>
      <w:bookmarkEnd w:id="313"/>
      <w:bookmarkEnd w:id="314"/>
      <w:bookmarkEnd w:id="315"/>
      <w:bookmarkEnd w:id="316"/>
      <w:bookmarkEnd w:id="317"/>
      <w:bookmarkEnd w:id="318"/>
      <w:bookmarkEnd w:id="319"/>
    </w:p>
    <w:p w:rsidR="003C08A2" w:rsidRPr="00B72C54" w:rsidRDefault="003C08A2" w:rsidP="003C08A2">
      <w:pPr>
        <w:widowControl w:val="0"/>
        <w:ind w:firstLine="709"/>
        <w:jc w:val="both"/>
      </w:pPr>
      <w:r w:rsidRPr="00B72C54">
        <w:t>Требования к составу, размещению и условиям хранения комплекта запасных изделий и приборов:</w:t>
      </w:r>
    </w:p>
    <w:p w:rsidR="003C08A2" w:rsidRPr="00B72C54" w:rsidRDefault="003C08A2" w:rsidP="00604552">
      <w:pPr>
        <w:numPr>
          <w:ilvl w:val="0"/>
          <w:numId w:val="40"/>
        </w:numPr>
        <w:jc w:val="both"/>
      </w:pPr>
      <w:r w:rsidRPr="00B72C54">
        <w:t>дистрибутив программного обеспечения АСУТП должен храниться у Заказчика на внешних носителях с инструкцией и программой инсталляции.</w:t>
      </w:r>
    </w:p>
    <w:p w:rsidR="003C08A2" w:rsidRPr="00B72C54" w:rsidRDefault="003C08A2" w:rsidP="00604552">
      <w:pPr>
        <w:numPr>
          <w:ilvl w:val="0"/>
          <w:numId w:val="40"/>
        </w:numPr>
        <w:jc w:val="both"/>
      </w:pPr>
      <w:r w:rsidRPr="00B72C54">
        <w:t>состав ЗИП определяется на этапе проектирования в соответствии с техническими требованиями по надежности АСУТП и объемом финансирования проекта и должен включать в себя не менее 20</w:t>
      </w:r>
      <w:r w:rsidR="000604EF" w:rsidRPr="00B72C54">
        <w:t xml:space="preserve">  %</w:t>
      </w:r>
      <w:r w:rsidRPr="00B72C54">
        <w:t>, или не менее 1 единицы оборудования для всех компонентов системы (модули, процессоры, HDD, коммутаторы, барьеры и др. по согласованию с Заказчиком).</w:t>
      </w:r>
    </w:p>
    <w:p w:rsidR="003C08A2" w:rsidRPr="00B72C54" w:rsidRDefault="003C08A2" w:rsidP="003C08A2">
      <w:pPr>
        <w:pStyle w:val="4"/>
      </w:pPr>
      <w:bookmarkStart w:id="320" w:name="_Toc231111056"/>
      <w:bookmarkStart w:id="321" w:name="_Toc333216224"/>
      <w:bookmarkStart w:id="322" w:name="_Toc342572796"/>
      <w:bookmarkStart w:id="323" w:name="_Toc454545613"/>
      <w:bookmarkStart w:id="324" w:name="_Toc456596865"/>
      <w:bookmarkStart w:id="325" w:name="_Toc456613499"/>
      <w:bookmarkStart w:id="326" w:name="_Toc478734391"/>
      <w:bookmarkStart w:id="327" w:name="_Toc177077075"/>
      <w:r w:rsidRPr="00B72C54">
        <w:t>Требования к регламенту обслуживания</w:t>
      </w:r>
      <w:bookmarkEnd w:id="320"/>
      <w:bookmarkEnd w:id="321"/>
      <w:bookmarkEnd w:id="322"/>
      <w:bookmarkEnd w:id="323"/>
      <w:bookmarkEnd w:id="324"/>
      <w:bookmarkEnd w:id="325"/>
      <w:bookmarkEnd w:id="326"/>
      <w:bookmarkEnd w:id="327"/>
    </w:p>
    <w:p w:rsidR="003C08A2" w:rsidRPr="00B72C54" w:rsidRDefault="003C08A2" w:rsidP="003C08A2">
      <w:pPr>
        <w:widowControl w:val="0"/>
        <w:ind w:firstLine="709"/>
        <w:jc w:val="both"/>
      </w:pPr>
      <w:r w:rsidRPr="00B72C54">
        <w:t>Регламент обслуживания определяется паспортами или эксплуатационной документацией на компоненты АСУТП.</w:t>
      </w:r>
    </w:p>
    <w:p w:rsidR="003C08A2" w:rsidRPr="00B72C54" w:rsidRDefault="003C08A2" w:rsidP="003C08A2">
      <w:pPr>
        <w:widowControl w:val="0"/>
        <w:ind w:firstLine="709"/>
        <w:jc w:val="both"/>
      </w:pPr>
      <w:r w:rsidRPr="00B72C54">
        <w:t>Периодичность резервного копирования баз данных АСУТП должна быть отражена в эксплуатационной документации.</w:t>
      </w:r>
    </w:p>
    <w:p w:rsidR="003C08A2" w:rsidRPr="00B72C54" w:rsidRDefault="003C08A2" w:rsidP="003C08A2">
      <w:pPr>
        <w:widowControl w:val="0"/>
        <w:ind w:firstLine="709"/>
        <w:jc w:val="both"/>
      </w:pPr>
      <w:r w:rsidRPr="00B72C54">
        <w:t>Для обеспечения регламента обслуживания, программные средства контроля состояния технических средств должны обеспечивать контроль, диагностику и тестирование для обнаружения и локализации неисправностей в технических средствах в процессе функционирования (без нарушения работоспособности комплексов) с возможностью отображения состояния технических средств.</w:t>
      </w:r>
    </w:p>
    <w:p w:rsidR="003C08A2" w:rsidRPr="00B72C54" w:rsidRDefault="003C08A2" w:rsidP="003C08A2">
      <w:pPr>
        <w:pStyle w:val="3"/>
        <w:ind w:left="709"/>
      </w:pPr>
      <w:bookmarkStart w:id="328" w:name="_Toc192328824"/>
      <w:bookmarkStart w:id="329" w:name="_Toc192649795"/>
      <w:bookmarkStart w:id="330" w:name="_Toc228326003"/>
      <w:bookmarkStart w:id="331" w:name="_Toc231111057"/>
      <w:bookmarkStart w:id="332" w:name="_Toc333216225"/>
      <w:bookmarkStart w:id="333" w:name="_Toc342572797"/>
      <w:bookmarkStart w:id="334" w:name="_Toc454545614"/>
      <w:bookmarkStart w:id="335" w:name="_Toc456596866"/>
      <w:bookmarkStart w:id="336" w:name="_Toc456613500"/>
      <w:bookmarkStart w:id="337" w:name="_Toc478734392"/>
      <w:bookmarkStart w:id="338" w:name="_Toc177077076"/>
      <w:r w:rsidRPr="00B72C54">
        <w:t xml:space="preserve">Требования к защите информации от </w:t>
      </w:r>
      <w:bookmarkEnd w:id="328"/>
      <w:bookmarkEnd w:id="329"/>
      <w:bookmarkEnd w:id="330"/>
      <w:bookmarkEnd w:id="331"/>
      <w:bookmarkEnd w:id="332"/>
      <w:bookmarkEnd w:id="333"/>
      <w:r w:rsidRPr="00B72C54">
        <w:t>несанкционированного доступа</w:t>
      </w:r>
      <w:bookmarkEnd w:id="334"/>
      <w:bookmarkEnd w:id="335"/>
      <w:bookmarkEnd w:id="336"/>
      <w:bookmarkEnd w:id="337"/>
      <w:bookmarkEnd w:id="338"/>
    </w:p>
    <w:p w:rsidR="003C08A2" w:rsidRPr="00B72C54" w:rsidRDefault="003C08A2" w:rsidP="003C08A2">
      <w:pPr>
        <w:widowControl w:val="0"/>
        <w:ind w:firstLine="709"/>
        <w:jc w:val="both"/>
      </w:pPr>
      <w:r w:rsidRPr="00B72C54">
        <w:t>Программное обеспечение должно быть защищено от несанкционирован</w:t>
      </w:r>
      <w:r w:rsidRPr="00B72C54">
        <w:rPr>
          <w:spacing w:val="-2"/>
        </w:rPr>
        <w:t>ного доступа:</w:t>
      </w:r>
    </w:p>
    <w:p w:rsidR="003C08A2" w:rsidRPr="00B72C54" w:rsidRDefault="003C08A2" w:rsidP="00604552">
      <w:pPr>
        <w:widowControl w:val="0"/>
        <w:numPr>
          <w:ilvl w:val="0"/>
          <w:numId w:val="44"/>
        </w:numPr>
        <w:jc w:val="both"/>
      </w:pPr>
      <w:r w:rsidRPr="00B72C54">
        <w:t>стандартными средствами безопасности, предоставляемыми опера</w:t>
      </w:r>
      <w:r w:rsidRPr="00B72C54">
        <w:rPr>
          <w:spacing w:val="-2"/>
        </w:rPr>
        <w:t xml:space="preserve">ционной </w:t>
      </w:r>
      <w:r w:rsidRPr="00B72C54">
        <w:t>системой;</w:t>
      </w:r>
    </w:p>
    <w:p w:rsidR="003C08A2" w:rsidRPr="00B72C54" w:rsidRDefault="003C08A2" w:rsidP="00604552">
      <w:pPr>
        <w:widowControl w:val="0"/>
        <w:numPr>
          <w:ilvl w:val="0"/>
          <w:numId w:val="44"/>
        </w:numPr>
        <w:jc w:val="both"/>
      </w:pPr>
      <w:r w:rsidRPr="00B72C54">
        <w:t>стандартными средствами системы SCADA (идентификация/</w:t>
      </w:r>
      <w:proofErr w:type="spellStart"/>
      <w:r w:rsidRPr="00B72C54">
        <w:t>аутонтефикация</w:t>
      </w:r>
      <w:proofErr w:type="spellEnd"/>
      <w:r w:rsidRPr="00B72C54">
        <w:t xml:space="preserve"> пользователей и разграничение прав доступа).</w:t>
      </w:r>
    </w:p>
    <w:p w:rsidR="003C08A2" w:rsidRPr="00B72C54" w:rsidRDefault="003C08A2" w:rsidP="003C08A2">
      <w:pPr>
        <w:widowControl w:val="0"/>
        <w:ind w:firstLine="709"/>
        <w:jc w:val="both"/>
      </w:pPr>
      <w:r w:rsidRPr="00B72C54">
        <w:t xml:space="preserve">В частности, изменение прикладного ПО системы </w:t>
      </w:r>
      <w:r w:rsidRPr="00B72C54">
        <w:rPr>
          <w:lang w:val="en-US"/>
        </w:rPr>
        <w:t>SCADA</w:t>
      </w:r>
      <w:r w:rsidRPr="00B72C54">
        <w:t xml:space="preserve"> должно </w:t>
      </w:r>
      <w:r w:rsidRPr="00B72C54">
        <w:rPr>
          <w:spacing w:val="1"/>
        </w:rPr>
        <w:t xml:space="preserve">выполняться только в режиме санкционированного доступа с регистрацией </w:t>
      </w:r>
      <w:r w:rsidRPr="00B72C54">
        <w:rPr>
          <w:spacing w:val="-1"/>
        </w:rPr>
        <w:t>времени доступа и идентификатора пользователя, получившего такой доступ.</w:t>
      </w:r>
    </w:p>
    <w:p w:rsidR="003C08A2" w:rsidRPr="00B72C54" w:rsidRDefault="003C08A2" w:rsidP="003C08A2">
      <w:pPr>
        <w:widowControl w:val="0"/>
        <w:ind w:firstLine="709"/>
        <w:jc w:val="both"/>
      </w:pPr>
      <w:r w:rsidRPr="00B72C54">
        <w:rPr>
          <w:spacing w:val="1"/>
        </w:rPr>
        <w:t>Программное обеспечение задач регистрации аварийных ситуаций и ре</w:t>
      </w:r>
      <w:r w:rsidRPr="00B72C54">
        <w:t>гистрации неисправностей ПТК совместно с организационно-техническими мероприятиями должны исключать для любого пользователя, не являющего</w:t>
      </w:r>
      <w:r w:rsidRPr="00B72C54">
        <w:rPr>
          <w:bCs/>
          <w:spacing w:val="1"/>
        </w:rPr>
        <w:t xml:space="preserve">ся администратором системы, возможность несанкционированного стирания </w:t>
      </w:r>
      <w:r w:rsidRPr="00B72C54">
        <w:rPr>
          <w:bCs/>
        </w:rPr>
        <w:t>и записи информации в соответствующие массивы, хранящиеся на дисках и в архивах данных.</w:t>
      </w:r>
    </w:p>
    <w:p w:rsidR="003C08A2" w:rsidRPr="00B72C54" w:rsidRDefault="003C08A2" w:rsidP="003C08A2">
      <w:pPr>
        <w:widowControl w:val="0"/>
        <w:ind w:firstLine="709"/>
        <w:jc w:val="both"/>
      </w:pPr>
      <w:r w:rsidRPr="00B72C54">
        <w:rPr>
          <w:bCs/>
          <w:spacing w:val="1"/>
        </w:rPr>
        <w:t xml:space="preserve">ПТК должен обеспечивать контроль уровней доступа пользователей к различным группам операций (например, управление электротехническим оборудованием, изменение </w:t>
      </w:r>
      <w:proofErr w:type="spellStart"/>
      <w:r w:rsidRPr="00B72C54">
        <w:rPr>
          <w:bCs/>
          <w:spacing w:val="1"/>
        </w:rPr>
        <w:t>уставок</w:t>
      </w:r>
      <w:proofErr w:type="spellEnd"/>
      <w:r w:rsidRPr="00B72C54">
        <w:rPr>
          <w:bCs/>
          <w:spacing w:val="1"/>
        </w:rPr>
        <w:t xml:space="preserve"> терминалов защит, конфигурирование с</w:t>
      </w:r>
      <w:r w:rsidRPr="00B72C54">
        <w:rPr>
          <w:bCs/>
        </w:rPr>
        <w:t xml:space="preserve">истемы), в соответствии с </w:t>
      </w:r>
      <w:r w:rsidR="00976027" w:rsidRPr="00B72C54">
        <w:rPr>
          <w:bCs/>
        </w:rPr>
        <w:t xml:space="preserve">                            </w:t>
      </w:r>
      <w:r w:rsidRPr="00B72C54">
        <w:rPr>
          <w:bCs/>
        </w:rPr>
        <w:t>М-15.05.02.01.01-02.</w:t>
      </w:r>
    </w:p>
    <w:p w:rsidR="003C08A2" w:rsidRPr="00B72C54" w:rsidRDefault="003C08A2" w:rsidP="003C08A2">
      <w:pPr>
        <w:widowControl w:val="0"/>
        <w:ind w:firstLine="709"/>
        <w:jc w:val="both"/>
      </w:pPr>
      <w:r w:rsidRPr="00B72C54">
        <w:rPr>
          <w:bCs/>
        </w:rPr>
        <w:t>Различные операции должны разделяться на группы:</w:t>
      </w:r>
    </w:p>
    <w:p w:rsidR="003C08A2" w:rsidRPr="00B72C54" w:rsidRDefault="003C08A2" w:rsidP="00604552">
      <w:pPr>
        <w:widowControl w:val="0"/>
        <w:numPr>
          <w:ilvl w:val="0"/>
          <w:numId w:val="45"/>
        </w:numPr>
        <w:jc w:val="both"/>
      </w:pPr>
      <w:r w:rsidRPr="00B72C54">
        <w:t>администрирование системы (редактирование экранов процесса, кон</w:t>
      </w:r>
      <w:r w:rsidRPr="00B72C54">
        <w:softHyphen/>
        <w:t>фигурирование системы);</w:t>
      </w:r>
    </w:p>
    <w:p w:rsidR="003C08A2" w:rsidRPr="00B72C54" w:rsidRDefault="003C08A2" w:rsidP="00604552">
      <w:pPr>
        <w:widowControl w:val="0"/>
        <w:numPr>
          <w:ilvl w:val="0"/>
          <w:numId w:val="45"/>
        </w:numPr>
        <w:jc w:val="both"/>
      </w:pPr>
      <w:r w:rsidRPr="00B72C54">
        <w:t>оперативное управление технологическим процессом;</w:t>
      </w:r>
    </w:p>
    <w:p w:rsidR="003C08A2" w:rsidRPr="00B72C54" w:rsidRDefault="003C08A2" w:rsidP="00604552">
      <w:pPr>
        <w:widowControl w:val="0"/>
        <w:numPr>
          <w:ilvl w:val="0"/>
          <w:numId w:val="45"/>
        </w:numPr>
        <w:jc w:val="both"/>
      </w:pPr>
      <w:r w:rsidRPr="00B72C54">
        <w:t>работа с системой технологических защит.</w:t>
      </w:r>
    </w:p>
    <w:p w:rsidR="003C08A2" w:rsidRPr="00B72C54" w:rsidRDefault="003C08A2" w:rsidP="003C08A2">
      <w:pPr>
        <w:widowControl w:val="0"/>
        <w:ind w:left="709"/>
        <w:jc w:val="both"/>
      </w:pPr>
      <w:r w:rsidRPr="00B72C54">
        <w:t>По каждой группе могут быть обеспечены следующие уровни прав досту</w:t>
      </w:r>
      <w:r w:rsidRPr="00B72C54">
        <w:rPr>
          <w:spacing w:val="-7"/>
        </w:rPr>
        <w:t>па:</w:t>
      </w:r>
    </w:p>
    <w:p w:rsidR="003C08A2" w:rsidRPr="00B72C54" w:rsidRDefault="003C08A2" w:rsidP="00604552">
      <w:pPr>
        <w:widowControl w:val="0"/>
        <w:numPr>
          <w:ilvl w:val="0"/>
          <w:numId w:val="46"/>
        </w:numPr>
        <w:jc w:val="both"/>
      </w:pPr>
      <w:r w:rsidRPr="00B72C54">
        <w:t>«просмотр» – только просмотр;</w:t>
      </w:r>
    </w:p>
    <w:p w:rsidR="003C08A2" w:rsidRPr="00B72C54" w:rsidRDefault="003C08A2" w:rsidP="00604552">
      <w:pPr>
        <w:widowControl w:val="0"/>
        <w:numPr>
          <w:ilvl w:val="0"/>
          <w:numId w:val="46"/>
        </w:numPr>
        <w:jc w:val="both"/>
      </w:pPr>
      <w:r w:rsidRPr="00B72C54">
        <w:t>«управление» – разрешено управление;</w:t>
      </w:r>
    </w:p>
    <w:p w:rsidR="003C08A2" w:rsidRPr="00B72C54" w:rsidRDefault="003C08A2" w:rsidP="00604552">
      <w:pPr>
        <w:widowControl w:val="0"/>
        <w:numPr>
          <w:ilvl w:val="0"/>
          <w:numId w:val="46"/>
        </w:numPr>
        <w:jc w:val="both"/>
      </w:pPr>
      <w:r w:rsidRPr="00B72C54">
        <w:t>«инженер» – разрешено изменение настроек;</w:t>
      </w:r>
    </w:p>
    <w:p w:rsidR="003C08A2" w:rsidRPr="00B72C54" w:rsidRDefault="003C08A2" w:rsidP="00604552">
      <w:pPr>
        <w:widowControl w:val="0"/>
        <w:numPr>
          <w:ilvl w:val="0"/>
          <w:numId w:val="46"/>
        </w:numPr>
        <w:jc w:val="both"/>
      </w:pPr>
      <w:r w:rsidRPr="00B72C54">
        <w:lastRenderedPageBreak/>
        <w:t>«системный администратор» – разрешены все операции, в том числе изменение</w:t>
      </w:r>
      <w:r w:rsidRPr="00B72C54">
        <w:rPr>
          <w:spacing w:val="1"/>
        </w:rPr>
        <w:t xml:space="preserve"> прав других пользователей.</w:t>
      </w:r>
    </w:p>
    <w:p w:rsidR="003C08A2" w:rsidRPr="00B72C54" w:rsidRDefault="003C08A2" w:rsidP="003C08A2">
      <w:pPr>
        <w:widowControl w:val="0"/>
        <w:ind w:firstLine="709"/>
        <w:jc w:val="both"/>
      </w:pPr>
      <w:r w:rsidRPr="00B72C54">
        <w:rPr>
          <w:bCs/>
          <w:spacing w:val="1"/>
        </w:rPr>
        <w:t>Для создания более гибкой системы разграничения прав доступа должна быть обеспечена возможность задания для каждого оператора уровней доступа по каждой из групп операций.</w:t>
      </w:r>
    </w:p>
    <w:p w:rsidR="003C08A2" w:rsidRPr="00B72C54" w:rsidRDefault="003C08A2" w:rsidP="003C08A2">
      <w:pPr>
        <w:widowControl w:val="0"/>
        <w:ind w:firstLine="709"/>
        <w:jc w:val="both"/>
      </w:pPr>
      <w:r w:rsidRPr="00B72C54">
        <w:rPr>
          <w:bCs/>
          <w:spacing w:val="3"/>
        </w:rPr>
        <w:t xml:space="preserve">Права доступа и обязанности каждого оператора системы определяются </w:t>
      </w:r>
      <w:r w:rsidRPr="00B72C54">
        <w:rPr>
          <w:bCs/>
          <w:spacing w:val="1"/>
        </w:rPr>
        <w:t>в процессе выполнения проекта по согласованию с Заказчиком, в соответст</w:t>
      </w:r>
      <w:r w:rsidRPr="00B72C54">
        <w:rPr>
          <w:bCs/>
          <w:spacing w:val="2"/>
        </w:rPr>
        <w:t xml:space="preserve">вии с должностными инструкциями Заказчика и реализуются путем задания </w:t>
      </w:r>
      <w:r w:rsidRPr="00B72C54">
        <w:rPr>
          <w:bCs/>
          <w:spacing w:val="1"/>
        </w:rPr>
        <w:t xml:space="preserve">для каждого оператора соответствующих уровней доступа по всем группам </w:t>
      </w:r>
      <w:r w:rsidRPr="00B72C54">
        <w:rPr>
          <w:bCs/>
        </w:rPr>
        <w:t>операций.</w:t>
      </w:r>
    </w:p>
    <w:p w:rsidR="003C08A2" w:rsidRPr="00B72C54" w:rsidRDefault="003C08A2" w:rsidP="003C08A2">
      <w:pPr>
        <w:widowControl w:val="0"/>
        <w:ind w:firstLine="709"/>
        <w:jc w:val="both"/>
        <w:rPr>
          <w:spacing w:val="-1"/>
        </w:rPr>
      </w:pPr>
      <w:r w:rsidRPr="00B72C54">
        <w:rPr>
          <w:bCs/>
        </w:rPr>
        <w:t>Открытие и закрытие мониторов, вход и выход пользовате</w:t>
      </w:r>
      <w:r w:rsidRPr="00B72C54">
        <w:rPr>
          <w:bCs/>
          <w:spacing w:val="4"/>
        </w:rPr>
        <w:t>лей из Системы должны регистрироваться как события с указанием иденти</w:t>
      </w:r>
      <w:r w:rsidRPr="00B72C54">
        <w:t>фикатора пользователя или ОП. Подача команд управления технологическим</w:t>
      </w:r>
      <w:r w:rsidRPr="00B72C54">
        <w:rPr>
          <w:spacing w:val="-1"/>
        </w:rPr>
        <w:t xml:space="preserve"> оборудованием посредством ПТК должна регистрироваться как событие с указанием идентификатора пользователя.</w:t>
      </w:r>
    </w:p>
    <w:p w:rsidR="003C08A2" w:rsidRPr="00B72C54" w:rsidRDefault="003C08A2" w:rsidP="003C08A2">
      <w:pPr>
        <w:pStyle w:val="3"/>
        <w:ind w:left="709"/>
      </w:pPr>
      <w:bookmarkStart w:id="339" w:name="_Toc192328825"/>
      <w:bookmarkStart w:id="340" w:name="_Toc192649796"/>
      <w:bookmarkStart w:id="341" w:name="_Toc228326004"/>
      <w:bookmarkStart w:id="342" w:name="_Toc231111058"/>
      <w:bookmarkStart w:id="343" w:name="_Toc333216226"/>
      <w:bookmarkStart w:id="344" w:name="_Toc342572798"/>
      <w:bookmarkStart w:id="345" w:name="_Toc454545615"/>
      <w:bookmarkStart w:id="346" w:name="_Toc456596867"/>
      <w:bookmarkStart w:id="347" w:name="_Toc456613501"/>
      <w:bookmarkStart w:id="348" w:name="_Toc478734393"/>
      <w:bookmarkStart w:id="349" w:name="_Toc177077077"/>
      <w:r w:rsidRPr="00B72C54">
        <w:t>Требования по сохранности информации</w:t>
      </w:r>
      <w:bookmarkEnd w:id="339"/>
      <w:bookmarkEnd w:id="340"/>
      <w:bookmarkEnd w:id="341"/>
      <w:bookmarkEnd w:id="342"/>
      <w:bookmarkEnd w:id="343"/>
      <w:bookmarkEnd w:id="344"/>
      <w:bookmarkEnd w:id="345"/>
      <w:bookmarkEnd w:id="346"/>
      <w:bookmarkEnd w:id="347"/>
      <w:bookmarkEnd w:id="348"/>
      <w:bookmarkEnd w:id="349"/>
    </w:p>
    <w:p w:rsidR="003C08A2" w:rsidRPr="00B72C54" w:rsidRDefault="003C08A2" w:rsidP="003C08A2">
      <w:pPr>
        <w:widowControl w:val="0"/>
        <w:ind w:firstLine="709"/>
        <w:jc w:val="both"/>
      </w:pPr>
      <w:r w:rsidRPr="00B72C54">
        <w:t>При потере питания от одного источника с его последующим восстановлением не должны выдаваться ложные команды или ложная информация.</w:t>
      </w:r>
    </w:p>
    <w:p w:rsidR="003C08A2" w:rsidRPr="00B72C54" w:rsidRDefault="003C08A2" w:rsidP="003C08A2">
      <w:pPr>
        <w:widowControl w:val="0"/>
        <w:ind w:firstLine="709"/>
        <w:jc w:val="both"/>
      </w:pPr>
      <w:r w:rsidRPr="00B72C54">
        <w:t xml:space="preserve">Информация об аварийных ситуациях в ПТК должна автоматически отображаться на дисплеях ОП, а также записываться и храниться на жестких </w:t>
      </w:r>
      <w:r w:rsidRPr="00B72C54">
        <w:rPr>
          <w:spacing w:val="-1"/>
        </w:rPr>
        <w:t>дисках.</w:t>
      </w:r>
    </w:p>
    <w:p w:rsidR="003C08A2" w:rsidRPr="00B72C54" w:rsidRDefault="003C08A2" w:rsidP="003C08A2">
      <w:pPr>
        <w:widowControl w:val="0"/>
        <w:ind w:firstLine="709"/>
        <w:jc w:val="both"/>
      </w:pPr>
      <w:r w:rsidRPr="00B72C54">
        <w:t>При отказе и последующем восстановлении работоспособности локаль</w:t>
      </w:r>
      <w:r w:rsidRPr="00B72C54">
        <w:rPr>
          <w:spacing w:val="-1"/>
        </w:rPr>
        <w:t>ной сети должен автоматически восстанавливаться обмен информацией.</w:t>
      </w:r>
    </w:p>
    <w:p w:rsidR="003C08A2" w:rsidRPr="00B72C54" w:rsidRDefault="003C08A2" w:rsidP="003C08A2">
      <w:pPr>
        <w:widowControl w:val="0"/>
        <w:ind w:firstLine="709"/>
        <w:jc w:val="both"/>
      </w:pPr>
      <w:r w:rsidRPr="00B72C54">
        <w:rPr>
          <w:spacing w:val="4"/>
        </w:rPr>
        <w:t xml:space="preserve">При включении ПТК, должно быть обеспечено отображение состояния </w:t>
      </w:r>
      <w:r w:rsidRPr="00B72C54">
        <w:rPr>
          <w:spacing w:val="2"/>
        </w:rPr>
        <w:t xml:space="preserve">тех сигналов устройств, текущее состояние которых доступно по </w:t>
      </w:r>
      <w:r w:rsidRPr="00B72C54">
        <w:t xml:space="preserve">чтению из устройств посредством базового ПО </w:t>
      </w:r>
      <w:r w:rsidRPr="00B72C54">
        <w:rPr>
          <w:lang w:val="en-US"/>
        </w:rPr>
        <w:t>SCADA</w:t>
      </w:r>
      <w:r w:rsidRPr="00B72C54">
        <w:t xml:space="preserve"> системы.</w:t>
      </w:r>
    </w:p>
    <w:p w:rsidR="003C08A2" w:rsidRPr="00B72C54" w:rsidRDefault="003C08A2" w:rsidP="003C08A2">
      <w:pPr>
        <w:widowControl w:val="0"/>
        <w:ind w:firstLine="709"/>
        <w:jc w:val="both"/>
      </w:pPr>
      <w:r w:rsidRPr="00B72C54">
        <w:t>Временный отказ технических средств или потеря электропитания не должны приводить к разрушению накопленной или усредненной во времени информации.</w:t>
      </w:r>
    </w:p>
    <w:p w:rsidR="003C08A2" w:rsidRPr="00B72C54" w:rsidRDefault="003C08A2" w:rsidP="003C08A2">
      <w:pPr>
        <w:widowControl w:val="0"/>
        <w:ind w:firstLine="709"/>
        <w:jc w:val="both"/>
      </w:pPr>
      <w:r w:rsidRPr="00B72C54">
        <w:t>Сохранность информации при нарушениях электропитания системы должна обеспечиваться за счет хранения программного обеспечения и информации о настройках конфигурации системы в энергонезависимых запоминающих устройствах. После восстановления электропитания Система автоматически должна приходить в рабочее состояние с восстановлением последней рабочей конфигурации и данных.</w:t>
      </w:r>
    </w:p>
    <w:p w:rsidR="003C08A2" w:rsidRPr="00B72C54" w:rsidRDefault="003C08A2" w:rsidP="003C08A2">
      <w:pPr>
        <w:widowControl w:val="0"/>
        <w:ind w:firstLine="709"/>
        <w:jc w:val="both"/>
      </w:pPr>
      <w:r w:rsidRPr="00B72C54">
        <w:t xml:space="preserve">Сохранность </w:t>
      </w:r>
      <w:proofErr w:type="gramStart"/>
      <w:r w:rsidRPr="00B72C54">
        <w:t>информации, хранящейся на АРМ должна быть обеспечена</w:t>
      </w:r>
      <w:proofErr w:type="gramEnd"/>
      <w:r w:rsidRPr="00B72C54">
        <w:t xml:space="preserve"> путем применения зеркального дублирования жестких магнитных дисков.</w:t>
      </w:r>
    </w:p>
    <w:p w:rsidR="003C08A2" w:rsidRPr="00B72C54" w:rsidRDefault="003C08A2" w:rsidP="003C08A2">
      <w:pPr>
        <w:widowControl w:val="0"/>
        <w:ind w:firstLine="709"/>
        <w:jc w:val="both"/>
      </w:pPr>
      <w:r w:rsidRPr="00B72C54">
        <w:t>Для обеспечения сохранности информации при неисправности каналов передачи данных, должно быть предусмотрено:</w:t>
      </w:r>
    </w:p>
    <w:p w:rsidR="003C08A2" w:rsidRPr="00B72C54" w:rsidRDefault="003C08A2" w:rsidP="00604552">
      <w:pPr>
        <w:numPr>
          <w:ilvl w:val="0"/>
          <w:numId w:val="40"/>
        </w:numPr>
        <w:jc w:val="both"/>
      </w:pPr>
      <w:r w:rsidRPr="00B72C54">
        <w:t>резервирование каналов передачи;</w:t>
      </w:r>
    </w:p>
    <w:p w:rsidR="003C08A2" w:rsidRPr="00B72C54" w:rsidRDefault="003C08A2" w:rsidP="00604552">
      <w:pPr>
        <w:numPr>
          <w:ilvl w:val="0"/>
          <w:numId w:val="40"/>
        </w:numPr>
        <w:jc w:val="both"/>
      </w:pPr>
      <w:r w:rsidRPr="00B72C54">
        <w:t>буферизация данных в энергонезависимой памяти контроллера с последующим восстановлении связи;</w:t>
      </w:r>
    </w:p>
    <w:p w:rsidR="003C08A2" w:rsidRPr="00B72C54" w:rsidRDefault="003C08A2" w:rsidP="00604552">
      <w:pPr>
        <w:numPr>
          <w:ilvl w:val="0"/>
          <w:numId w:val="40"/>
        </w:numPr>
        <w:jc w:val="both"/>
      </w:pPr>
      <w:r w:rsidRPr="00B72C54">
        <w:t>отсутствие связи между первым и вторым уровнем не должно приводить к потере данных на первом уровне;</w:t>
      </w:r>
    </w:p>
    <w:p w:rsidR="003C08A2" w:rsidRPr="00B72C54" w:rsidRDefault="003C08A2" w:rsidP="00604552">
      <w:pPr>
        <w:numPr>
          <w:ilvl w:val="0"/>
          <w:numId w:val="40"/>
        </w:numPr>
        <w:jc w:val="both"/>
      </w:pPr>
      <w:r w:rsidRPr="00B72C54">
        <w:t xml:space="preserve">время резервирования зависит от объема памяти контроллера (но не менее </w:t>
      </w:r>
      <w:r w:rsidR="00976027" w:rsidRPr="00B72C54">
        <w:t xml:space="preserve">            </w:t>
      </w:r>
      <w:r w:rsidRPr="00B72C54">
        <w:t>30 минут при потере связи для передачи данных);</w:t>
      </w:r>
    </w:p>
    <w:p w:rsidR="003C08A2" w:rsidRPr="00B72C54" w:rsidRDefault="003C08A2" w:rsidP="00604552">
      <w:pPr>
        <w:numPr>
          <w:ilvl w:val="0"/>
          <w:numId w:val="40"/>
        </w:numPr>
        <w:jc w:val="both"/>
      </w:pPr>
      <w:r w:rsidRPr="00B72C54">
        <w:t>реализовать гистерезис «мертвую зону» с возможностью ее редактирования с ВУ. Установить гистерезис для давления = 0,1</w:t>
      </w:r>
      <w:r w:rsidR="00976027" w:rsidRPr="00B72C54">
        <w:t xml:space="preserve"> </w:t>
      </w:r>
      <w:r w:rsidRPr="00B72C54">
        <w:t>МПа, уровня</w:t>
      </w:r>
      <w:r w:rsidR="008B7F54" w:rsidRPr="00B72C54">
        <w:t xml:space="preserve"> </w:t>
      </w:r>
      <w:r w:rsidRPr="00B72C54">
        <w:t>= 10</w:t>
      </w:r>
      <w:r w:rsidR="00976027" w:rsidRPr="00B72C54">
        <w:t xml:space="preserve"> </w:t>
      </w:r>
      <w:r w:rsidRPr="00B72C54">
        <w:t>мм, температуры</w:t>
      </w:r>
      <w:r w:rsidR="008B7F54" w:rsidRPr="00B72C54">
        <w:t xml:space="preserve"> </w:t>
      </w:r>
      <w:r w:rsidRPr="00B72C54">
        <w:t>= 10</w:t>
      </w:r>
      <w:r w:rsidR="00976027" w:rsidRPr="00B72C54">
        <w:t xml:space="preserve"> </w:t>
      </w:r>
      <w:r w:rsidRPr="00B72C54">
        <w:t>°С).</w:t>
      </w:r>
    </w:p>
    <w:p w:rsidR="003C08A2" w:rsidRPr="00B72C54" w:rsidRDefault="003C08A2" w:rsidP="003C08A2">
      <w:pPr>
        <w:widowControl w:val="0"/>
        <w:ind w:firstLine="709"/>
        <w:jc w:val="both"/>
      </w:pPr>
      <w:r w:rsidRPr="00B72C54">
        <w:t>В системе должны быть предусмотрены средства для резервного копирования информации. В эксплуатационной документации должен быть определен регламент и процедуры резервного копирования, восстановления данных и программного обеспечения.</w:t>
      </w:r>
    </w:p>
    <w:p w:rsidR="003C08A2" w:rsidRPr="00B72C54" w:rsidRDefault="003C08A2" w:rsidP="003C08A2">
      <w:pPr>
        <w:pStyle w:val="3"/>
        <w:ind w:left="709"/>
      </w:pPr>
      <w:bookmarkStart w:id="350" w:name="_Toc192328826"/>
      <w:bookmarkStart w:id="351" w:name="_Toc192649797"/>
      <w:bookmarkStart w:id="352" w:name="_Toc228326005"/>
      <w:bookmarkStart w:id="353" w:name="_Toc231111059"/>
      <w:bookmarkStart w:id="354" w:name="_Toc333216227"/>
      <w:bookmarkStart w:id="355" w:name="_Toc342572799"/>
      <w:bookmarkStart w:id="356" w:name="_Toc454545616"/>
      <w:bookmarkStart w:id="357" w:name="_Toc456596868"/>
      <w:bookmarkStart w:id="358" w:name="_Toc456613502"/>
      <w:bookmarkStart w:id="359" w:name="_Toc478734394"/>
      <w:bookmarkStart w:id="360" w:name="_Toc177077078"/>
      <w:r w:rsidRPr="00B72C54">
        <w:t>Требования к средствам защиты от внешних воздействий</w:t>
      </w:r>
      <w:bookmarkEnd w:id="350"/>
      <w:bookmarkEnd w:id="351"/>
      <w:bookmarkEnd w:id="352"/>
      <w:bookmarkEnd w:id="353"/>
      <w:bookmarkEnd w:id="354"/>
      <w:bookmarkEnd w:id="355"/>
      <w:bookmarkEnd w:id="356"/>
      <w:bookmarkEnd w:id="357"/>
      <w:bookmarkEnd w:id="358"/>
      <w:bookmarkEnd w:id="359"/>
      <w:bookmarkEnd w:id="360"/>
    </w:p>
    <w:p w:rsidR="003C08A2" w:rsidRPr="00B72C54" w:rsidRDefault="003C08A2" w:rsidP="003C08A2">
      <w:pPr>
        <w:widowControl w:val="0"/>
        <w:ind w:firstLine="709"/>
        <w:jc w:val="both"/>
      </w:pPr>
      <w:r w:rsidRPr="00B72C54">
        <w:t>Настоятельно рекомендуется защищать носители: диски, карты памяти и другие носители путем их хранения в несгораемых шкафах.</w:t>
      </w:r>
    </w:p>
    <w:p w:rsidR="003C08A2" w:rsidRPr="00B72C54" w:rsidRDefault="003C08A2" w:rsidP="003C08A2">
      <w:pPr>
        <w:widowControl w:val="0"/>
        <w:ind w:firstLine="709"/>
        <w:jc w:val="both"/>
      </w:pPr>
      <w:r w:rsidRPr="00B72C54">
        <w:lastRenderedPageBreak/>
        <w:t>Доступы в помещения для электронно-вычислительного оборудования должны выполняться с огнестойкими дверьми (минимальная огнестойкость 1</w:t>
      </w:r>
      <w:r w:rsidR="00976027" w:rsidRPr="00B72C54">
        <w:t xml:space="preserve"> </w:t>
      </w:r>
      <w:r w:rsidRPr="00B72C54">
        <w:t>час).</w:t>
      </w:r>
    </w:p>
    <w:p w:rsidR="003C08A2" w:rsidRPr="00B72C54" w:rsidRDefault="003C08A2" w:rsidP="003C08A2">
      <w:pPr>
        <w:widowControl w:val="0"/>
        <w:ind w:firstLine="709"/>
        <w:jc w:val="both"/>
      </w:pPr>
      <w:r w:rsidRPr="00B72C54">
        <w:t xml:space="preserve">Здания, в которых располагается контроллерное оборудование, должны удовлетворять требованиям СО 153-34.21.122-2003 «Инструкция по устройству </w:t>
      </w:r>
      <w:proofErr w:type="spellStart"/>
      <w:r w:rsidRPr="00B72C54">
        <w:t>молниезащиты</w:t>
      </w:r>
      <w:proofErr w:type="spellEnd"/>
      <w:r w:rsidRPr="00B72C54">
        <w:t xml:space="preserve"> зданий», ПУЭ глава 7 «Заземление и защитные меры».</w:t>
      </w:r>
    </w:p>
    <w:p w:rsidR="003C08A2" w:rsidRPr="00B72C54" w:rsidRDefault="003C08A2" w:rsidP="003C08A2">
      <w:pPr>
        <w:pStyle w:val="3"/>
        <w:ind w:left="709"/>
      </w:pPr>
      <w:bookmarkStart w:id="361" w:name="_Toc448825927"/>
      <w:bookmarkStart w:id="362" w:name="_Toc454545617"/>
      <w:bookmarkStart w:id="363" w:name="_Toc456596869"/>
      <w:bookmarkStart w:id="364" w:name="_Toc456613503"/>
      <w:bookmarkStart w:id="365" w:name="_Toc478734395"/>
      <w:bookmarkStart w:id="366" w:name="_Toc177077079"/>
      <w:r w:rsidRPr="00B72C54">
        <w:t xml:space="preserve">Требования к </w:t>
      </w:r>
      <w:bookmarkStart w:id="367" w:name="fts_hit5"/>
      <w:bookmarkEnd w:id="367"/>
      <w:r w:rsidRPr="00B72C54">
        <w:t xml:space="preserve">радиоэлектронной </w:t>
      </w:r>
      <w:bookmarkStart w:id="368" w:name="fts_hit6"/>
      <w:bookmarkEnd w:id="368"/>
      <w:r w:rsidRPr="00B72C54">
        <w:t>защите средств АС</w:t>
      </w:r>
      <w:bookmarkEnd w:id="361"/>
      <w:bookmarkEnd w:id="362"/>
      <w:bookmarkEnd w:id="363"/>
      <w:bookmarkEnd w:id="364"/>
      <w:bookmarkEnd w:id="365"/>
      <w:bookmarkEnd w:id="366"/>
    </w:p>
    <w:p w:rsidR="003C08A2" w:rsidRPr="00B72C54" w:rsidRDefault="003C08A2" w:rsidP="003C08A2">
      <w:pPr>
        <w:widowControl w:val="0"/>
        <w:ind w:firstLine="709"/>
        <w:jc w:val="both"/>
      </w:pPr>
      <w:r w:rsidRPr="00B72C54">
        <w:t>Для обеспечения работоспособности в условиях эксплуатации оборудование АСУТП должно соответствовать требованиям устойчивости к импульсному магнитному полю по ГОСТ IEC 61000-4-9-2013, степень жесткости 4.</w:t>
      </w:r>
    </w:p>
    <w:p w:rsidR="003C08A2" w:rsidRPr="00B72C54" w:rsidRDefault="003C08A2" w:rsidP="003C08A2">
      <w:pPr>
        <w:ind w:firstLine="709"/>
        <w:jc w:val="both"/>
      </w:pPr>
      <w:r w:rsidRPr="00B72C54">
        <w:t>Оборудование АСУТП должно соответствовать требованиям</w:t>
      </w:r>
      <w:r w:rsidR="00976027" w:rsidRPr="00B72C54">
        <w:t xml:space="preserve">                                 </w:t>
      </w:r>
      <w:r w:rsidRPr="00B72C54">
        <w:t xml:space="preserve"> ГОСТ </w:t>
      </w:r>
      <w:proofErr w:type="gramStart"/>
      <w:r w:rsidRPr="00B72C54">
        <w:t>Р</w:t>
      </w:r>
      <w:proofErr w:type="gramEnd"/>
      <w:r w:rsidRPr="00B72C54">
        <w:t xml:space="preserve"> 50571-4-44-2019.</w:t>
      </w:r>
    </w:p>
    <w:p w:rsidR="003C08A2" w:rsidRPr="00B72C54" w:rsidRDefault="003C08A2" w:rsidP="003C08A2">
      <w:pPr>
        <w:ind w:firstLine="709"/>
        <w:jc w:val="both"/>
      </w:pPr>
      <w:r w:rsidRPr="00B72C54">
        <w:t>Для защиты от помех оборудования АСУТП следует использовать следующие способы:</w:t>
      </w:r>
    </w:p>
    <w:p w:rsidR="003C08A2" w:rsidRPr="00B72C54" w:rsidRDefault="003C08A2" w:rsidP="00604552">
      <w:pPr>
        <w:numPr>
          <w:ilvl w:val="0"/>
          <w:numId w:val="40"/>
        </w:numPr>
        <w:jc w:val="both"/>
      </w:pPr>
      <w:r w:rsidRPr="00B72C54">
        <w:t>соблюдение условий совместной прокладки силовых проводок и информационных линий;</w:t>
      </w:r>
    </w:p>
    <w:p w:rsidR="003C08A2" w:rsidRPr="00B72C54" w:rsidRDefault="003C08A2" w:rsidP="00604552">
      <w:pPr>
        <w:numPr>
          <w:ilvl w:val="0"/>
          <w:numId w:val="40"/>
        </w:numPr>
        <w:jc w:val="both"/>
      </w:pPr>
      <w:r w:rsidRPr="00B72C54">
        <w:t>рациональное конструирование соединительных линий (экранирование, заземление);</w:t>
      </w:r>
    </w:p>
    <w:p w:rsidR="003C08A2" w:rsidRPr="00B72C54" w:rsidRDefault="003C08A2" w:rsidP="00604552">
      <w:pPr>
        <w:numPr>
          <w:ilvl w:val="0"/>
          <w:numId w:val="40"/>
        </w:numPr>
        <w:jc w:val="both"/>
      </w:pPr>
      <w:r w:rsidRPr="00B72C54">
        <w:t>гальваническая развязка входных и выходных цепей;</w:t>
      </w:r>
    </w:p>
    <w:p w:rsidR="003C08A2" w:rsidRPr="00B72C54" w:rsidRDefault="003C08A2" w:rsidP="00604552">
      <w:pPr>
        <w:numPr>
          <w:ilvl w:val="0"/>
          <w:numId w:val="40"/>
        </w:numPr>
        <w:jc w:val="both"/>
      </w:pPr>
      <w:r w:rsidRPr="00B72C54">
        <w:t>установка помехозащитных устройств, при необходимости;</w:t>
      </w:r>
    </w:p>
    <w:p w:rsidR="003C08A2" w:rsidRPr="00B72C54" w:rsidRDefault="003C08A2" w:rsidP="00604552">
      <w:pPr>
        <w:numPr>
          <w:ilvl w:val="0"/>
          <w:numId w:val="40"/>
        </w:numPr>
        <w:jc w:val="both"/>
      </w:pPr>
      <w:r w:rsidRPr="00B72C54">
        <w:t>организация функционального заземления.</w:t>
      </w:r>
    </w:p>
    <w:p w:rsidR="003C08A2" w:rsidRPr="00B72C54" w:rsidRDefault="003C08A2" w:rsidP="003C08A2">
      <w:pPr>
        <w:ind w:firstLine="709"/>
        <w:jc w:val="both"/>
      </w:pPr>
      <w:r w:rsidRPr="00B72C54">
        <w:t>Предусмотреть защиту оборудования АСУТП от внешних электрических и магнитных полей, а также помех по цепям питания.</w:t>
      </w:r>
    </w:p>
    <w:p w:rsidR="003C08A2" w:rsidRPr="00B72C54" w:rsidRDefault="003C08A2" w:rsidP="003C08A2">
      <w:pPr>
        <w:pStyle w:val="3"/>
        <w:ind w:left="709"/>
      </w:pPr>
      <w:bookmarkStart w:id="369" w:name="_Toc446339312"/>
      <w:bookmarkStart w:id="370" w:name="_Toc442262087"/>
      <w:bookmarkStart w:id="371" w:name="_Toc448825928"/>
      <w:bookmarkStart w:id="372" w:name="_Toc454545618"/>
      <w:bookmarkStart w:id="373" w:name="_Toc456596870"/>
      <w:bookmarkStart w:id="374" w:name="_Toc456613504"/>
      <w:bookmarkStart w:id="375" w:name="_Toc478734396"/>
      <w:bookmarkStart w:id="376" w:name="_Toc177077080"/>
      <w:r w:rsidRPr="00B72C54">
        <w:t>Требования к стандартизации и унификации</w:t>
      </w:r>
      <w:bookmarkEnd w:id="369"/>
      <w:bookmarkEnd w:id="370"/>
      <w:bookmarkEnd w:id="371"/>
      <w:bookmarkEnd w:id="372"/>
      <w:bookmarkEnd w:id="373"/>
      <w:bookmarkEnd w:id="374"/>
      <w:bookmarkEnd w:id="375"/>
      <w:bookmarkEnd w:id="376"/>
    </w:p>
    <w:p w:rsidR="003C08A2" w:rsidRPr="00B72C54" w:rsidRDefault="003C08A2" w:rsidP="003C08A2">
      <w:pPr>
        <w:ind w:firstLine="709"/>
        <w:jc w:val="both"/>
      </w:pPr>
      <w:r w:rsidRPr="00B72C54">
        <w:t>Разработка системы должна осуществляться на основе и с учетом положений и требований, действующих в настоящее время стандартов, норм, пра</w:t>
      </w:r>
      <w:r w:rsidRPr="00B72C54">
        <w:rPr>
          <w:spacing w:val="-2"/>
        </w:rPr>
        <w:t>вил и других НТД.</w:t>
      </w:r>
    </w:p>
    <w:p w:rsidR="003C08A2" w:rsidRPr="00B72C54" w:rsidRDefault="003C08A2" w:rsidP="003C08A2">
      <w:pPr>
        <w:ind w:firstLine="709"/>
        <w:jc w:val="both"/>
      </w:pPr>
      <w:r w:rsidRPr="00B72C54">
        <w:rPr>
          <w:spacing w:val="-2"/>
        </w:rPr>
        <w:t xml:space="preserve">При разработке системы необходимо обеспечить единообразный подход </w:t>
      </w:r>
      <w:r w:rsidRPr="00B72C54">
        <w:t>при решении однотипных задач диагностического и информационного характера, максимальное использование унифицированных модулей.</w:t>
      </w:r>
    </w:p>
    <w:p w:rsidR="003C08A2" w:rsidRPr="00B72C54" w:rsidRDefault="003C08A2" w:rsidP="003C08A2">
      <w:pPr>
        <w:ind w:firstLine="709"/>
        <w:jc w:val="both"/>
      </w:pPr>
      <w:r w:rsidRPr="00B72C54">
        <w:t>Унификация информационных функций должна обеспечиваться использованием:</w:t>
      </w:r>
    </w:p>
    <w:p w:rsidR="003C08A2" w:rsidRPr="00B72C54" w:rsidRDefault="003C08A2" w:rsidP="00604552">
      <w:pPr>
        <w:numPr>
          <w:ilvl w:val="0"/>
          <w:numId w:val="40"/>
        </w:numPr>
        <w:jc w:val="both"/>
      </w:pPr>
      <w:r w:rsidRPr="00B72C54">
        <w:t>унифицированных сигналов датчиков аналоговой и дискретной информации;</w:t>
      </w:r>
    </w:p>
    <w:p w:rsidR="003C08A2" w:rsidRPr="00B72C54" w:rsidRDefault="003C08A2" w:rsidP="00604552">
      <w:pPr>
        <w:numPr>
          <w:ilvl w:val="0"/>
          <w:numId w:val="40"/>
        </w:numPr>
        <w:jc w:val="both"/>
      </w:pPr>
      <w:r w:rsidRPr="00B72C54">
        <w:t>единых (стандартных) методов сбора информации и первичной обработки входной информации;</w:t>
      </w:r>
    </w:p>
    <w:p w:rsidR="003C08A2" w:rsidRPr="00B72C54" w:rsidRDefault="003C08A2" w:rsidP="00604552">
      <w:pPr>
        <w:numPr>
          <w:ilvl w:val="0"/>
          <w:numId w:val="40"/>
        </w:numPr>
        <w:jc w:val="both"/>
      </w:pPr>
      <w:r w:rsidRPr="00B72C54">
        <w:t>единых форм представления и способов документирования эксплуатационной информации;</w:t>
      </w:r>
    </w:p>
    <w:p w:rsidR="003C08A2" w:rsidRPr="00B72C54" w:rsidRDefault="003C08A2" w:rsidP="00604552">
      <w:pPr>
        <w:numPr>
          <w:ilvl w:val="0"/>
          <w:numId w:val="40"/>
        </w:numPr>
        <w:jc w:val="both"/>
      </w:pPr>
      <w:r w:rsidRPr="00B72C54">
        <w:t>единых способов построения баз данных, типовых протоколов обмена информацией.</w:t>
      </w:r>
    </w:p>
    <w:p w:rsidR="003C08A2" w:rsidRPr="00B72C54" w:rsidRDefault="003C08A2" w:rsidP="00D93CE7">
      <w:pPr>
        <w:ind w:firstLine="709"/>
        <w:jc w:val="both"/>
      </w:pPr>
      <w:r w:rsidRPr="00B72C54">
        <w:t>Формы представления информации должны быть максимально приближены к проектным изображениям технологических схем и их элементов.</w:t>
      </w:r>
    </w:p>
    <w:p w:rsidR="003C08A2" w:rsidRPr="00B72C54" w:rsidRDefault="003C08A2" w:rsidP="003C08A2">
      <w:pPr>
        <w:pStyle w:val="3"/>
        <w:ind w:left="709"/>
      </w:pPr>
      <w:bookmarkStart w:id="377" w:name="_Toc446339313"/>
      <w:bookmarkStart w:id="378" w:name="_Toc442262088"/>
      <w:bookmarkStart w:id="379" w:name="_Toc448825929"/>
      <w:bookmarkStart w:id="380" w:name="_Toc454545619"/>
      <w:bookmarkStart w:id="381" w:name="_Toc456596871"/>
      <w:bookmarkStart w:id="382" w:name="_Toc456613505"/>
      <w:bookmarkStart w:id="383" w:name="_Toc478734397"/>
      <w:bookmarkStart w:id="384" w:name="_Toc177077081"/>
      <w:r w:rsidRPr="00B72C54">
        <w:t>Требования к патентной чистоте</w:t>
      </w:r>
      <w:bookmarkEnd w:id="377"/>
      <w:bookmarkEnd w:id="378"/>
      <w:bookmarkEnd w:id="379"/>
      <w:bookmarkEnd w:id="380"/>
      <w:bookmarkEnd w:id="381"/>
      <w:bookmarkEnd w:id="382"/>
      <w:bookmarkEnd w:id="383"/>
      <w:bookmarkEnd w:id="384"/>
    </w:p>
    <w:p w:rsidR="003C08A2" w:rsidRPr="00B72C54" w:rsidRDefault="003C08A2" w:rsidP="003C08A2">
      <w:pPr>
        <w:ind w:firstLine="709"/>
        <w:jc w:val="both"/>
      </w:pPr>
      <w:r w:rsidRPr="00B72C54">
        <w:t>Требования к патентной чистоте определяются в Договоре между Заказчиком и Исполнителем.</w:t>
      </w:r>
    </w:p>
    <w:p w:rsidR="003C08A2" w:rsidRPr="00B72C54" w:rsidRDefault="003C08A2" w:rsidP="003C08A2">
      <w:pPr>
        <w:pStyle w:val="20"/>
        <w:ind w:left="709"/>
      </w:pPr>
      <w:bookmarkStart w:id="385" w:name="_Toc192328829"/>
      <w:bookmarkStart w:id="386" w:name="_Toc192649800"/>
      <w:bookmarkStart w:id="387" w:name="_Toc228326008"/>
      <w:bookmarkStart w:id="388" w:name="_Toc231111062"/>
      <w:bookmarkStart w:id="389" w:name="_Toc333216230"/>
      <w:bookmarkStart w:id="390" w:name="_Toc342572802"/>
      <w:bookmarkStart w:id="391" w:name="_Toc454545620"/>
      <w:bookmarkStart w:id="392" w:name="_Toc456596872"/>
      <w:bookmarkStart w:id="393" w:name="_Toc456613506"/>
      <w:bookmarkStart w:id="394" w:name="_Toc478734398"/>
      <w:bookmarkStart w:id="395" w:name="_Toc177077082"/>
      <w:r w:rsidRPr="00B72C54">
        <w:t>Требования к функциям системы</w:t>
      </w:r>
      <w:bookmarkEnd w:id="385"/>
      <w:bookmarkEnd w:id="386"/>
      <w:bookmarkEnd w:id="387"/>
      <w:bookmarkEnd w:id="388"/>
      <w:bookmarkEnd w:id="389"/>
      <w:bookmarkEnd w:id="390"/>
      <w:bookmarkEnd w:id="391"/>
      <w:bookmarkEnd w:id="392"/>
      <w:bookmarkEnd w:id="393"/>
      <w:bookmarkEnd w:id="394"/>
      <w:bookmarkEnd w:id="395"/>
    </w:p>
    <w:p w:rsidR="003C08A2" w:rsidRPr="00B72C54" w:rsidRDefault="003C08A2" w:rsidP="003C08A2">
      <w:pPr>
        <w:pStyle w:val="3"/>
        <w:ind w:left="709"/>
      </w:pPr>
      <w:bookmarkStart w:id="396" w:name="_Toc454545621"/>
      <w:bookmarkStart w:id="397" w:name="_Toc456596873"/>
      <w:bookmarkStart w:id="398" w:name="_Toc456613507"/>
      <w:bookmarkStart w:id="399" w:name="_Toc478734399"/>
      <w:bookmarkStart w:id="400" w:name="_Toc177077083"/>
      <w:r w:rsidRPr="00B72C54">
        <w:t>Общие требования к функциям системы</w:t>
      </w:r>
      <w:bookmarkEnd w:id="396"/>
      <w:bookmarkEnd w:id="397"/>
      <w:bookmarkEnd w:id="398"/>
      <w:bookmarkEnd w:id="399"/>
      <w:bookmarkEnd w:id="400"/>
    </w:p>
    <w:p w:rsidR="003C08A2" w:rsidRPr="00B72C54" w:rsidRDefault="003C08A2" w:rsidP="003C08A2">
      <w:pPr>
        <w:ind w:firstLine="709"/>
        <w:jc w:val="both"/>
      </w:pPr>
      <w:r w:rsidRPr="00B72C54">
        <w:t>Функции, выполняемые системой, можно разделить на следующие груп</w:t>
      </w:r>
      <w:r w:rsidRPr="00B72C54">
        <w:rPr>
          <w:spacing w:val="-8"/>
        </w:rPr>
        <w:t>пы:</w:t>
      </w:r>
    </w:p>
    <w:p w:rsidR="003C08A2" w:rsidRPr="00B72C54" w:rsidRDefault="003C08A2" w:rsidP="00604552">
      <w:pPr>
        <w:widowControl w:val="0"/>
        <w:numPr>
          <w:ilvl w:val="0"/>
          <w:numId w:val="47"/>
        </w:numPr>
        <w:jc w:val="both"/>
      </w:pPr>
      <w:r w:rsidRPr="00B72C54">
        <w:t>информационные;</w:t>
      </w:r>
    </w:p>
    <w:p w:rsidR="003C08A2" w:rsidRPr="00B72C54" w:rsidRDefault="003C08A2" w:rsidP="00604552">
      <w:pPr>
        <w:widowControl w:val="0"/>
        <w:numPr>
          <w:ilvl w:val="0"/>
          <w:numId w:val="47"/>
        </w:numPr>
        <w:jc w:val="both"/>
      </w:pPr>
      <w:r w:rsidRPr="00B72C54">
        <w:t>управляющие;</w:t>
      </w:r>
    </w:p>
    <w:p w:rsidR="003C08A2" w:rsidRPr="00B72C54" w:rsidRDefault="003C08A2" w:rsidP="00604552">
      <w:pPr>
        <w:widowControl w:val="0"/>
        <w:numPr>
          <w:ilvl w:val="0"/>
          <w:numId w:val="47"/>
        </w:numPr>
        <w:jc w:val="both"/>
      </w:pPr>
      <w:r w:rsidRPr="00B72C54">
        <w:lastRenderedPageBreak/>
        <w:t>функции защит и блокировок.</w:t>
      </w:r>
    </w:p>
    <w:p w:rsidR="003C08A2" w:rsidRPr="00B72C54" w:rsidRDefault="003C08A2" w:rsidP="003C08A2">
      <w:pPr>
        <w:pStyle w:val="3"/>
        <w:ind w:left="709"/>
      </w:pPr>
      <w:bookmarkStart w:id="401" w:name="_Toc192328830"/>
      <w:bookmarkStart w:id="402" w:name="_Toc192649801"/>
      <w:bookmarkStart w:id="403" w:name="_Toc228326009"/>
      <w:bookmarkStart w:id="404" w:name="_Toc231111063"/>
      <w:bookmarkStart w:id="405" w:name="_Toc333216231"/>
      <w:bookmarkStart w:id="406" w:name="_Toc342572803"/>
      <w:bookmarkStart w:id="407" w:name="_Toc454545622"/>
      <w:bookmarkStart w:id="408" w:name="_Toc456596874"/>
      <w:bookmarkStart w:id="409" w:name="_Toc456613508"/>
      <w:bookmarkStart w:id="410" w:name="_Toc478734400"/>
      <w:bookmarkStart w:id="411" w:name="_Toc177077084"/>
      <w:r w:rsidRPr="00B72C54">
        <w:t>Требования к информационным функциям</w:t>
      </w:r>
      <w:bookmarkEnd w:id="401"/>
      <w:bookmarkEnd w:id="402"/>
      <w:bookmarkEnd w:id="403"/>
      <w:bookmarkEnd w:id="404"/>
      <w:bookmarkEnd w:id="405"/>
      <w:bookmarkEnd w:id="406"/>
      <w:bookmarkEnd w:id="407"/>
      <w:bookmarkEnd w:id="408"/>
      <w:bookmarkEnd w:id="409"/>
      <w:bookmarkEnd w:id="410"/>
      <w:bookmarkEnd w:id="411"/>
    </w:p>
    <w:p w:rsidR="003C08A2" w:rsidRPr="00B72C54" w:rsidRDefault="003C08A2" w:rsidP="003C08A2">
      <w:pPr>
        <w:widowControl w:val="0"/>
        <w:ind w:firstLine="709"/>
        <w:jc w:val="both"/>
      </w:pPr>
      <w:r w:rsidRPr="00B72C54">
        <w:t>Информационные функции должны обеспечивать оперативный и эксплуа</w:t>
      </w:r>
      <w:r w:rsidRPr="00B72C54">
        <w:rPr>
          <w:spacing w:val="1"/>
        </w:rPr>
        <w:t xml:space="preserve">тационно-ремонтный персонал достоверной и своевременной информацией </w:t>
      </w:r>
      <w:r w:rsidRPr="00B72C54">
        <w:t>о работе технологического оборудования.</w:t>
      </w:r>
    </w:p>
    <w:p w:rsidR="003C08A2" w:rsidRPr="00B72C54" w:rsidRDefault="003C08A2" w:rsidP="003C08A2">
      <w:pPr>
        <w:widowControl w:val="0"/>
        <w:ind w:firstLine="709"/>
        <w:jc w:val="both"/>
      </w:pPr>
      <w:r w:rsidRPr="00B72C54">
        <w:t>Функции включают в себя:</w:t>
      </w:r>
    </w:p>
    <w:p w:rsidR="003C08A2" w:rsidRPr="00B72C54" w:rsidRDefault="003C08A2" w:rsidP="00604552">
      <w:pPr>
        <w:widowControl w:val="0"/>
        <w:numPr>
          <w:ilvl w:val="0"/>
          <w:numId w:val="48"/>
        </w:numPr>
        <w:jc w:val="both"/>
      </w:pPr>
      <w:r w:rsidRPr="00B72C54">
        <w:t>сбор и первичную обработку аналоговых сигналов;</w:t>
      </w:r>
    </w:p>
    <w:p w:rsidR="003C08A2" w:rsidRPr="00B72C54" w:rsidRDefault="003C08A2" w:rsidP="00604552">
      <w:pPr>
        <w:widowControl w:val="0"/>
        <w:numPr>
          <w:ilvl w:val="0"/>
          <w:numId w:val="48"/>
        </w:numPr>
        <w:jc w:val="both"/>
      </w:pPr>
      <w:r w:rsidRPr="00B72C54">
        <w:t>сбор и первичную обработку дискретных сигналов;</w:t>
      </w:r>
    </w:p>
    <w:p w:rsidR="003C08A2" w:rsidRPr="00B72C54" w:rsidRDefault="003C08A2" w:rsidP="00604552">
      <w:pPr>
        <w:widowControl w:val="0"/>
        <w:numPr>
          <w:ilvl w:val="0"/>
          <w:numId w:val="48"/>
        </w:numPr>
        <w:jc w:val="both"/>
      </w:pPr>
      <w:r w:rsidRPr="00B72C54">
        <w:t>сбор и обработку цифровых сигналов;</w:t>
      </w:r>
    </w:p>
    <w:p w:rsidR="003C08A2" w:rsidRPr="00B72C54" w:rsidRDefault="003C08A2" w:rsidP="00604552">
      <w:pPr>
        <w:widowControl w:val="0"/>
        <w:numPr>
          <w:ilvl w:val="0"/>
          <w:numId w:val="48"/>
        </w:numPr>
        <w:jc w:val="both"/>
      </w:pPr>
      <w:r w:rsidRPr="00B72C54">
        <w:t>предупредительную и аварийную сигнализацию;</w:t>
      </w:r>
    </w:p>
    <w:p w:rsidR="003C08A2" w:rsidRPr="00B72C54" w:rsidRDefault="003C08A2" w:rsidP="00604552">
      <w:pPr>
        <w:widowControl w:val="0"/>
        <w:numPr>
          <w:ilvl w:val="0"/>
          <w:numId w:val="48"/>
        </w:numPr>
        <w:jc w:val="both"/>
      </w:pPr>
      <w:r w:rsidRPr="00B72C54">
        <w:t>регистрацию текущих событий;</w:t>
      </w:r>
    </w:p>
    <w:p w:rsidR="003C08A2" w:rsidRPr="00B72C54" w:rsidRDefault="003C08A2" w:rsidP="00604552">
      <w:pPr>
        <w:widowControl w:val="0"/>
        <w:numPr>
          <w:ilvl w:val="0"/>
          <w:numId w:val="48"/>
        </w:numPr>
        <w:jc w:val="both"/>
      </w:pPr>
      <w:r w:rsidRPr="00B72C54">
        <w:t>регистрацию аварийных событий;</w:t>
      </w:r>
    </w:p>
    <w:p w:rsidR="003C08A2" w:rsidRPr="00B72C54" w:rsidRDefault="003C08A2" w:rsidP="00604552">
      <w:pPr>
        <w:widowControl w:val="0"/>
        <w:numPr>
          <w:ilvl w:val="0"/>
          <w:numId w:val="48"/>
        </w:numPr>
        <w:jc w:val="both"/>
      </w:pPr>
      <w:r w:rsidRPr="00B72C54">
        <w:t>архивацию, хранение и предоставление ретроспективной информации;</w:t>
      </w:r>
    </w:p>
    <w:p w:rsidR="003C08A2" w:rsidRPr="00B72C54" w:rsidRDefault="003C08A2" w:rsidP="00604552">
      <w:pPr>
        <w:widowControl w:val="0"/>
        <w:numPr>
          <w:ilvl w:val="0"/>
          <w:numId w:val="48"/>
        </w:numPr>
        <w:jc w:val="both"/>
      </w:pPr>
      <w:r w:rsidRPr="00B72C54">
        <w:t>обеспечение возможности анализа действия защит;</w:t>
      </w:r>
    </w:p>
    <w:p w:rsidR="003C08A2" w:rsidRPr="00B72C54" w:rsidRDefault="003C08A2" w:rsidP="00604552">
      <w:pPr>
        <w:widowControl w:val="0"/>
        <w:numPr>
          <w:ilvl w:val="0"/>
          <w:numId w:val="48"/>
        </w:numPr>
        <w:jc w:val="both"/>
      </w:pPr>
      <w:r w:rsidRPr="00B72C54">
        <w:t>регистрацию трендов аварийных процессов;</w:t>
      </w:r>
    </w:p>
    <w:p w:rsidR="003C08A2" w:rsidRPr="00B72C54" w:rsidRDefault="003C08A2" w:rsidP="00604552">
      <w:pPr>
        <w:widowControl w:val="0"/>
        <w:numPr>
          <w:ilvl w:val="0"/>
          <w:numId w:val="48"/>
        </w:numPr>
        <w:jc w:val="both"/>
      </w:pPr>
      <w:r w:rsidRPr="00B72C54">
        <w:t>возможность обмена информацией со смежными системами по протоколу обмена (</w:t>
      </w:r>
      <w:r w:rsidRPr="00B72C54">
        <w:rPr>
          <w:spacing w:val="1"/>
        </w:rPr>
        <w:t>ОРС-сервер-клиент)</w:t>
      </w:r>
      <w:r w:rsidRPr="00B72C54">
        <w:rPr>
          <w:spacing w:val="-2"/>
        </w:rPr>
        <w:t>.</w:t>
      </w:r>
    </w:p>
    <w:p w:rsidR="003C08A2" w:rsidRPr="00B72C54" w:rsidRDefault="003C08A2" w:rsidP="003C08A2">
      <w:pPr>
        <w:pStyle w:val="3"/>
        <w:ind w:left="709"/>
      </w:pPr>
      <w:bookmarkStart w:id="412" w:name="_Toc231111064"/>
      <w:bookmarkStart w:id="413" w:name="_Toc333216232"/>
      <w:bookmarkStart w:id="414" w:name="_Toc342572804"/>
      <w:bookmarkStart w:id="415" w:name="_Toc454545623"/>
      <w:bookmarkStart w:id="416" w:name="_Toc456596875"/>
      <w:bookmarkStart w:id="417" w:name="_Toc456613509"/>
      <w:bookmarkStart w:id="418" w:name="_Toc478734401"/>
      <w:bookmarkStart w:id="419" w:name="_Toc177077085"/>
      <w:r w:rsidRPr="00B72C54">
        <w:t>Требования к управляющим функциям</w:t>
      </w:r>
      <w:bookmarkEnd w:id="412"/>
      <w:bookmarkEnd w:id="413"/>
      <w:bookmarkEnd w:id="414"/>
      <w:bookmarkEnd w:id="415"/>
      <w:bookmarkEnd w:id="416"/>
      <w:bookmarkEnd w:id="417"/>
      <w:bookmarkEnd w:id="418"/>
      <w:bookmarkEnd w:id="419"/>
    </w:p>
    <w:p w:rsidR="003C08A2" w:rsidRPr="00B72C54" w:rsidRDefault="003C08A2" w:rsidP="003C08A2">
      <w:pPr>
        <w:widowControl w:val="0"/>
        <w:ind w:firstLine="709"/>
        <w:jc w:val="both"/>
      </w:pPr>
      <w:r w:rsidRPr="00B72C54">
        <w:t>Управляющие функции должны обеспечивать:</w:t>
      </w:r>
    </w:p>
    <w:p w:rsidR="003C08A2" w:rsidRPr="00B72C54" w:rsidRDefault="003C08A2" w:rsidP="00604552">
      <w:pPr>
        <w:widowControl w:val="0"/>
        <w:numPr>
          <w:ilvl w:val="0"/>
          <w:numId w:val="49"/>
        </w:numPr>
        <w:jc w:val="both"/>
      </w:pPr>
      <w:r w:rsidRPr="00B72C54">
        <w:t>подачу управляющих директив, задающих ход технологического процесса;</w:t>
      </w:r>
    </w:p>
    <w:p w:rsidR="003C08A2" w:rsidRPr="00B72C54" w:rsidRDefault="003C08A2" w:rsidP="00604552">
      <w:pPr>
        <w:widowControl w:val="0"/>
        <w:numPr>
          <w:ilvl w:val="0"/>
          <w:numId w:val="49"/>
        </w:numPr>
        <w:jc w:val="both"/>
      </w:pPr>
      <w:r w:rsidRPr="00B72C54">
        <w:t xml:space="preserve">изменение </w:t>
      </w:r>
      <w:proofErr w:type="spellStart"/>
      <w:r w:rsidRPr="00B72C54">
        <w:t>уставок</w:t>
      </w:r>
      <w:proofErr w:type="spellEnd"/>
      <w:r w:rsidRPr="00B72C54">
        <w:t>, границ и других параметров, влияющих на ход технологического процесса;</w:t>
      </w:r>
    </w:p>
    <w:p w:rsidR="003C08A2" w:rsidRPr="00B72C54" w:rsidRDefault="003C08A2" w:rsidP="00604552">
      <w:pPr>
        <w:widowControl w:val="0"/>
        <w:numPr>
          <w:ilvl w:val="0"/>
          <w:numId w:val="49"/>
        </w:numPr>
        <w:jc w:val="both"/>
      </w:pPr>
      <w:r w:rsidRPr="00B72C54">
        <w:t>дистанционное управление исполнительными механизмами.</w:t>
      </w:r>
    </w:p>
    <w:p w:rsidR="003C08A2" w:rsidRPr="00B72C54" w:rsidRDefault="003C08A2" w:rsidP="003C08A2">
      <w:pPr>
        <w:pStyle w:val="3"/>
        <w:ind w:left="709"/>
      </w:pPr>
      <w:bookmarkStart w:id="420" w:name="_Toc448825933"/>
      <w:bookmarkStart w:id="421" w:name="_Toc454545624"/>
      <w:bookmarkStart w:id="422" w:name="_Toc456596876"/>
      <w:bookmarkStart w:id="423" w:name="_Toc456613510"/>
      <w:bookmarkStart w:id="424" w:name="_Toc478734402"/>
      <w:bookmarkStart w:id="425" w:name="_Toc177077086"/>
      <w:r w:rsidRPr="00B72C54">
        <w:t>Требования к функциям защит и блокировок</w:t>
      </w:r>
      <w:bookmarkEnd w:id="420"/>
      <w:bookmarkEnd w:id="421"/>
      <w:bookmarkEnd w:id="422"/>
      <w:bookmarkEnd w:id="423"/>
      <w:bookmarkEnd w:id="424"/>
      <w:bookmarkEnd w:id="425"/>
    </w:p>
    <w:p w:rsidR="003C08A2" w:rsidRPr="00B72C54" w:rsidRDefault="003C08A2" w:rsidP="003C08A2">
      <w:pPr>
        <w:widowControl w:val="0"/>
        <w:ind w:firstLine="709"/>
        <w:jc w:val="both"/>
      </w:pPr>
      <w:r w:rsidRPr="00B72C54">
        <w:t xml:space="preserve">Реализация функций противоаварийных защит и блокировок должна выполняется с помощью функций технологических защит в составе системы </w:t>
      </w:r>
      <w:proofErr w:type="gramStart"/>
      <w:r w:rsidRPr="00B72C54">
        <w:t>ТМ</w:t>
      </w:r>
      <w:proofErr w:type="gramEnd"/>
      <w:r w:rsidRPr="00B72C54">
        <w:t xml:space="preserve"> и заключать в себе следующие функции:</w:t>
      </w:r>
    </w:p>
    <w:p w:rsidR="003C08A2" w:rsidRPr="00B72C54" w:rsidRDefault="003C08A2" w:rsidP="00604552">
      <w:pPr>
        <w:numPr>
          <w:ilvl w:val="0"/>
          <w:numId w:val="40"/>
        </w:numPr>
        <w:jc w:val="both"/>
      </w:pPr>
      <w:r w:rsidRPr="00B72C54">
        <w:t>диагностику и выдачу сообщений по отказам элементов комплекса технических сре</w:t>
      </w:r>
      <w:proofErr w:type="gramStart"/>
      <w:r w:rsidRPr="00B72C54">
        <w:t>дств с т</w:t>
      </w:r>
      <w:proofErr w:type="gramEnd"/>
      <w:r w:rsidRPr="00B72C54">
        <w:t>очностью до модуля;</w:t>
      </w:r>
    </w:p>
    <w:p w:rsidR="003C08A2" w:rsidRPr="00B72C54" w:rsidRDefault="003C08A2" w:rsidP="00604552">
      <w:pPr>
        <w:numPr>
          <w:ilvl w:val="0"/>
          <w:numId w:val="40"/>
        </w:numPr>
        <w:jc w:val="both"/>
      </w:pPr>
      <w:r w:rsidRPr="00B72C54">
        <w:t>автоматическое отключение в целях обеспечения защиты персонала и оборудования установки;</w:t>
      </w:r>
    </w:p>
    <w:p w:rsidR="003C08A2" w:rsidRPr="00B72C54" w:rsidRDefault="003C08A2" w:rsidP="00604552">
      <w:pPr>
        <w:numPr>
          <w:ilvl w:val="0"/>
          <w:numId w:val="40"/>
        </w:numPr>
        <w:jc w:val="both"/>
      </w:pPr>
      <w:r w:rsidRPr="00B72C54">
        <w:t xml:space="preserve">сбор и обработку информации о технологическом процессе и технологическом оборудовании, </w:t>
      </w:r>
      <w:proofErr w:type="gramStart"/>
      <w:r w:rsidRPr="00B72C54">
        <w:t>относящихся</w:t>
      </w:r>
      <w:proofErr w:type="gramEnd"/>
      <w:r w:rsidRPr="00B72C54">
        <w:t xml:space="preserve"> к технологическим защитам;</w:t>
      </w:r>
    </w:p>
    <w:p w:rsidR="003C08A2" w:rsidRPr="00B72C54" w:rsidRDefault="003C08A2" w:rsidP="00604552">
      <w:pPr>
        <w:numPr>
          <w:ilvl w:val="0"/>
          <w:numId w:val="40"/>
        </w:numPr>
        <w:jc w:val="both"/>
      </w:pPr>
      <w:r w:rsidRPr="00B72C54">
        <w:t>автоматический останов технологического комплекса (или отдельного оборудования) в случае возникновения аварийной ситуации, а также по ручному вмешательству оператора;</w:t>
      </w:r>
    </w:p>
    <w:p w:rsidR="003C08A2" w:rsidRPr="00B72C54" w:rsidRDefault="003C08A2" w:rsidP="00604552">
      <w:pPr>
        <w:numPr>
          <w:ilvl w:val="0"/>
          <w:numId w:val="40"/>
        </w:numPr>
        <w:jc w:val="both"/>
      </w:pPr>
      <w:r w:rsidRPr="00B72C54">
        <w:t>управление сигнализацией и оповещением;</w:t>
      </w:r>
    </w:p>
    <w:p w:rsidR="003C08A2" w:rsidRPr="00B72C54" w:rsidRDefault="003C08A2" w:rsidP="00604552">
      <w:pPr>
        <w:numPr>
          <w:ilvl w:val="0"/>
          <w:numId w:val="40"/>
        </w:numPr>
        <w:jc w:val="both"/>
      </w:pPr>
      <w:r w:rsidRPr="00B72C54">
        <w:t>блокировку повторного запуска технологического комплекса (или отдельного оборудования) до устранения причин останова или принудительной деблокировки.</w:t>
      </w:r>
    </w:p>
    <w:p w:rsidR="003C08A2" w:rsidRPr="00B72C54" w:rsidRDefault="003C08A2" w:rsidP="003C08A2">
      <w:pPr>
        <w:widowControl w:val="0"/>
        <w:ind w:firstLine="709"/>
        <w:jc w:val="both"/>
      </w:pPr>
      <w:r w:rsidRPr="00B72C54">
        <w:t xml:space="preserve">Количество уровней отключения должно быть определено в процессе детального проектирования, что отразится на процедурах отключения установки/оборудования, остановки процесса добычи, аварийного отключения, общего/выборочного электрического отключения или комбинации указанных процедур. Исходными данными для разработки алгоритмов являются перечни входных и выходных сигналов и технологический регламент, описывающий условия блокировок, генерации аварийных сигнализаций. </w:t>
      </w:r>
      <w:proofErr w:type="gramStart"/>
      <w:r w:rsidRPr="00B72C54">
        <w:t>Прикладное ПО должно быть совместимо с системным ПО контроллеров и должно обеспечивать реализацию алгоритмов технологических защит и блокировок для объектов автоматизации.</w:t>
      </w:r>
      <w:proofErr w:type="gramEnd"/>
    </w:p>
    <w:p w:rsidR="003C08A2" w:rsidRPr="00B72C54" w:rsidRDefault="003C08A2" w:rsidP="003C08A2">
      <w:pPr>
        <w:pStyle w:val="3"/>
        <w:ind w:left="709"/>
      </w:pPr>
      <w:bookmarkStart w:id="426" w:name="_Toc448825934"/>
      <w:bookmarkStart w:id="427" w:name="_Toc454545625"/>
      <w:bookmarkStart w:id="428" w:name="_Toc456596877"/>
      <w:bookmarkStart w:id="429" w:name="_Toc456613511"/>
      <w:bookmarkStart w:id="430" w:name="_Toc478734403"/>
      <w:bookmarkStart w:id="431" w:name="_Toc177077087"/>
      <w:r w:rsidRPr="00B72C54">
        <w:lastRenderedPageBreak/>
        <w:t>Временной регламент реализации функций</w:t>
      </w:r>
      <w:bookmarkEnd w:id="426"/>
      <w:bookmarkEnd w:id="427"/>
      <w:bookmarkEnd w:id="428"/>
      <w:bookmarkEnd w:id="429"/>
      <w:bookmarkEnd w:id="430"/>
      <w:bookmarkEnd w:id="431"/>
    </w:p>
    <w:p w:rsidR="003C08A2" w:rsidRPr="00B72C54" w:rsidRDefault="003C08A2" w:rsidP="003C08A2">
      <w:pPr>
        <w:widowControl w:val="0"/>
        <w:ind w:firstLine="709"/>
        <w:jc w:val="both"/>
      </w:pPr>
      <w:r w:rsidRPr="00B72C54">
        <w:t>Период опроса аналоговых датчиков должен подбираться индивидуально, а для особо важных переменных – быть в пределах одной секунды.</w:t>
      </w:r>
    </w:p>
    <w:p w:rsidR="003C08A2" w:rsidRPr="00B72C54" w:rsidRDefault="003C08A2" w:rsidP="003C08A2">
      <w:pPr>
        <w:widowControl w:val="0"/>
        <w:ind w:firstLine="709"/>
        <w:jc w:val="both"/>
      </w:pPr>
      <w:r w:rsidRPr="00B72C54">
        <w:t>Регулирование и программно-логическое управление должны включать в себя проверку входного сигнала на достоверность, формирование управляющего воздействия на исполнительный механизм с частотой до одного раза в секунду.</w:t>
      </w:r>
    </w:p>
    <w:p w:rsidR="003C08A2" w:rsidRPr="00B72C54" w:rsidRDefault="003C08A2" w:rsidP="003C08A2">
      <w:pPr>
        <w:ind w:firstLine="709"/>
        <w:jc w:val="both"/>
      </w:pPr>
      <w:r w:rsidRPr="00B72C54">
        <w:t>Функции отображения информации должны по запросу оператора обеспечить вывод на экран рабочей станции оперативной информации о текущем состоянии технологического процесса и оборудования, представляемой в виде мнемосхем, графиков, гистограмм и таблиц. Время реакции Системы на вызов нового изображения – не более чем 2,5 секунды. Оперативная информация с процесса на каждом вызванном изображении должна обновляться с частотой до одного раза в секунду.</w:t>
      </w:r>
    </w:p>
    <w:p w:rsidR="003C08A2" w:rsidRPr="00B72C54" w:rsidRDefault="003C08A2" w:rsidP="003C08A2">
      <w:pPr>
        <w:ind w:firstLine="709"/>
        <w:jc w:val="both"/>
      </w:pPr>
      <w:r w:rsidRPr="00B72C54">
        <w:t>Система должна обеспечивать следующие значения выполнения основных функций:</w:t>
      </w:r>
    </w:p>
    <w:p w:rsidR="003C08A2" w:rsidRPr="00B72C54" w:rsidRDefault="003C08A2" w:rsidP="00604552">
      <w:pPr>
        <w:widowControl w:val="0"/>
        <w:numPr>
          <w:ilvl w:val="0"/>
          <w:numId w:val="50"/>
        </w:numPr>
        <w:jc w:val="both"/>
      </w:pPr>
      <w:r w:rsidRPr="00B72C54">
        <w:t>среднее время восстановления работоспособности системы по любой из выполняемых функций не должно превышать 60 мин.;</w:t>
      </w:r>
    </w:p>
    <w:p w:rsidR="003C08A2" w:rsidRPr="00B72C54" w:rsidRDefault="003C08A2" w:rsidP="00604552">
      <w:pPr>
        <w:widowControl w:val="0"/>
        <w:numPr>
          <w:ilvl w:val="0"/>
          <w:numId w:val="50"/>
        </w:numPr>
        <w:jc w:val="both"/>
      </w:pPr>
      <w:r w:rsidRPr="00B72C54">
        <w:t>коэффициент готовности системы по основным функциям – не менее 0,99.</w:t>
      </w:r>
    </w:p>
    <w:p w:rsidR="003C08A2" w:rsidRPr="00B72C54" w:rsidRDefault="003C08A2" w:rsidP="003C08A2">
      <w:pPr>
        <w:pStyle w:val="3"/>
        <w:ind w:left="709"/>
      </w:pPr>
      <w:bookmarkStart w:id="432" w:name="_Toc448825935"/>
      <w:bookmarkStart w:id="433" w:name="_Toc454545626"/>
      <w:bookmarkStart w:id="434" w:name="_Toc456596878"/>
      <w:bookmarkStart w:id="435" w:name="_Toc456613512"/>
      <w:bookmarkStart w:id="436" w:name="_Toc478734404"/>
      <w:bookmarkStart w:id="437" w:name="_Toc177077088"/>
      <w:r w:rsidRPr="00B72C54">
        <w:t>Требования к качеству реализации функций</w:t>
      </w:r>
      <w:bookmarkEnd w:id="432"/>
      <w:bookmarkEnd w:id="433"/>
      <w:bookmarkEnd w:id="434"/>
      <w:bookmarkEnd w:id="435"/>
      <w:bookmarkEnd w:id="436"/>
      <w:bookmarkEnd w:id="437"/>
    </w:p>
    <w:p w:rsidR="003C08A2" w:rsidRPr="00B72C54" w:rsidRDefault="003C08A2" w:rsidP="003C08A2">
      <w:pPr>
        <w:ind w:firstLine="709"/>
        <w:jc w:val="both"/>
      </w:pPr>
      <w:r w:rsidRPr="00B72C54">
        <w:t>Для реализации функций должны выполняться следующие требования:</w:t>
      </w:r>
    </w:p>
    <w:p w:rsidR="003C08A2" w:rsidRPr="00B72C54" w:rsidRDefault="003C08A2" w:rsidP="00604552">
      <w:pPr>
        <w:widowControl w:val="0"/>
        <w:numPr>
          <w:ilvl w:val="0"/>
          <w:numId w:val="50"/>
        </w:numPr>
        <w:jc w:val="both"/>
      </w:pPr>
      <w:r w:rsidRPr="00B72C54">
        <w:t xml:space="preserve"> погрешности преобразования при вводе сигналов и пересчёте введённых кодов в действительные значения не должны превышать 0,1</w:t>
      </w:r>
      <w:r w:rsidR="000604EF" w:rsidRPr="00B72C54">
        <w:t xml:space="preserve">  %</w:t>
      </w:r>
      <w:r w:rsidRPr="00B72C54">
        <w:t xml:space="preserve"> диапазона шкалы датчиков;</w:t>
      </w:r>
    </w:p>
    <w:p w:rsidR="003C08A2" w:rsidRPr="00B72C54" w:rsidRDefault="003C08A2" w:rsidP="00604552">
      <w:pPr>
        <w:widowControl w:val="0"/>
        <w:numPr>
          <w:ilvl w:val="0"/>
          <w:numId w:val="50"/>
        </w:numPr>
        <w:jc w:val="both"/>
      </w:pPr>
      <w:r w:rsidRPr="00B72C54">
        <w:t>для обеспечения связи технолога-оператора с процессом и Системой должны быть предусмотрены два типа запросов: прямой и последовательный, реализуемый с помощью перелистывания;</w:t>
      </w:r>
    </w:p>
    <w:p w:rsidR="003C08A2" w:rsidRPr="00B72C54" w:rsidRDefault="003C08A2" w:rsidP="00604552">
      <w:pPr>
        <w:widowControl w:val="0"/>
        <w:numPr>
          <w:ilvl w:val="0"/>
          <w:numId w:val="50"/>
        </w:numPr>
        <w:jc w:val="both"/>
      </w:pPr>
      <w:r w:rsidRPr="00B72C54">
        <w:t xml:space="preserve">тип предоставления информации в каждом фрагменте изображения определяется </w:t>
      </w:r>
      <w:proofErr w:type="gramStart"/>
      <w:r w:rsidRPr="00B72C54">
        <w:t>непосредственно</w:t>
      </w:r>
      <w:proofErr w:type="gramEnd"/>
      <w:r w:rsidRPr="00B72C54">
        <w:t xml:space="preserve"> т.е. путем однократного нажатия на соответствующую кнопку на функциональной клавиатуре, а также по выбору из меню;</w:t>
      </w:r>
    </w:p>
    <w:p w:rsidR="003C08A2" w:rsidRPr="00B72C54" w:rsidRDefault="003C08A2" w:rsidP="00604552">
      <w:pPr>
        <w:widowControl w:val="0"/>
        <w:numPr>
          <w:ilvl w:val="0"/>
          <w:numId w:val="50"/>
        </w:numPr>
        <w:jc w:val="both"/>
      </w:pPr>
      <w:r w:rsidRPr="00B72C54">
        <w:t>все действия оператора по взаимодействию с Системой должны быть защищены от возможных ошибок;</w:t>
      </w:r>
    </w:p>
    <w:p w:rsidR="003C08A2" w:rsidRPr="00B72C54" w:rsidRDefault="003C08A2" w:rsidP="00604552">
      <w:pPr>
        <w:widowControl w:val="0"/>
        <w:numPr>
          <w:ilvl w:val="0"/>
          <w:numId w:val="50"/>
        </w:numPr>
        <w:jc w:val="both"/>
      </w:pPr>
      <w:r w:rsidRPr="00B72C54">
        <w:t xml:space="preserve"> все действия персонала должны диагностироваться и архивироваться;</w:t>
      </w:r>
    </w:p>
    <w:p w:rsidR="003C08A2" w:rsidRPr="00B72C54" w:rsidRDefault="003C08A2" w:rsidP="00604552">
      <w:pPr>
        <w:widowControl w:val="0"/>
        <w:numPr>
          <w:ilvl w:val="0"/>
          <w:numId w:val="50"/>
        </w:numPr>
        <w:jc w:val="both"/>
      </w:pPr>
      <w:r w:rsidRPr="00B72C54">
        <w:t>для дискретных параметров должно регистрироваться точное время изменения сигнала;</w:t>
      </w:r>
    </w:p>
    <w:p w:rsidR="003C08A2" w:rsidRPr="00B72C54" w:rsidRDefault="003C08A2" w:rsidP="00604552">
      <w:pPr>
        <w:widowControl w:val="0"/>
        <w:numPr>
          <w:ilvl w:val="0"/>
          <w:numId w:val="50"/>
        </w:numPr>
        <w:jc w:val="both"/>
      </w:pPr>
      <w:r w:rsidRPr="00B72C54">
        <w:t>для аналоговых сигналов формируются тренды, регистрируются провалы значений.</w:t>
      </w:r>
    </w:p>
    <w:p w:rsidR="003C08A2" w:rsidRPr="00B72C54" w:rsidRDefault="003C08A2" w:rsidP="003C08A2">
      <w:r w:rsidRPr="00B72C54">
        <w:br w:type="page"/>
      </w:r>
    </w:p>
    <w:p w:rsidR="003C08A2" w:rsidRPr="00B72C54" w:rsidRDefault="003C08A2" w:rsidP="003C08A2">
      <w:pPr>
        <w:pStyle w:val="3"/>
        <w:ind w:left="709"/>
      </w:pPr>
      <w:bookmarkStart w:id="438" w:name="_Toc448825936"/>
      <w:bookmarkStart w:id="439" w:name="_Toc454545627"/>
      <w:bookmarkStart w:id="440" w:name="_Toc456596879"/>
      <w:bookmarkStart w:id="441" w:name="_Toc456613513"/>
      <w:bookmarkStart w:id="442" w:name="_Toc478734405"/>
      <w:bookmarkStart w:id="443" w:name="_Toc177077089"/>
      <w:r w:rsidRPr="00B72C54">
        <w:lastRenderedPageBreak/>
        <w:t>Перечень критериев отказов для функций</w:t>
      </w:r>
      <w:bookmarkEnd w:id="438"/>
      <w:bookmarkEnd w:id="439"/>
      <w:bookmarkEnd w:id="440"/>
      <w:bookmarkEnd w:id="441"/>
      <w:bookmarkEnd w:id="442"/>
      <w:bookmarkEnd w:id="443"/>
    </w:p>
    <w:p w:rsidR="003C08A2" w:rsidRPr="00B72C54" w:rsidRDefault="003C08A2" w:rsidP="003C08A2">
      <w:pPr>
        <w:widowControl w:val="0"/>
        <w:ind w:left="709"/>
        <w:jc w:val="both"/>
      </w:pPr>
      <w:r w:rsidRPr="00B72C54">
        <w:t>К перечню отказов функций относятся:</w:t>
      </w:r>
    </w:p>
    <w:p w:rsidR="003C08A2" w:rsidRPr="00B72C54" w:rsidRDefault="003C08A2" w:rsidP="00604552">
      <w:pPr>
        <w:widowControl w:val="0"/>
        <w:numPr>
          <w:ilvl w:val="0"/>
          <w:numId w:val="48"/>
        </w:numPr>
        <w:jc w:val="both"/>
      </w:pPr>
      <w:r w:rsidRPr="00B72C54">
        <w:t>отказ функции сбора и первичной обработки аналоговых сигналов;</w:t>
      </w:r>
    </w:p>
    <w:p w:rsidR="003C08A2" w:rsidRPr="00B72C54" w:rsidRDefault="003C08A2" w:rsidP="00604552">
      <w:pPr>
        <w:widowControl w:val="0"/>
        <w:numPr>
          <w:ilvl w:val="0"/>
          <w:numId w:val="48"/>
        </w:numPr>
        <w:jc w:val="both"/>
      </w:pPr>
      <w:r w:rsidRPr="00B72C54">
        <w:t>отказ функции сбора и первичной обработки дискретных сигналов;</w:t>
      </w:r>
    </w:p>
    <w:p w:rsidR="003C08A2" w:rsidRPr="00B72C54" w:rsidRDefault="003C08A2" w:rsidP="00604552">
      <w:pPr>
        <w:widowControl w:val="0"/>
        <w:numPr>
          <w:ilvl w:val="0"/>
          <w:numId w:val="48"/>
        </w:numPr>
        <w:jc w:val="both"/>
      </w:pPr>
      <w:r w:rsidRPr="00B72C54">
        <w:t>отказ функции сбора и обработки цифровых сигналов;</w:t>
      </w:r>
    </w:p>
    <w:p w:rsidR="003C08A2" w:rsidRPr="00B72C54" w:rsidRDefault="003C08A2" w:rsidP="00604552">
      <w:pPr>
        <w:widowControl w:val="0"/>
        <w:numPr>
          <w:ilvl w:val="0"/>
          <w:numId w:val="48"/>
        </w:numPr>
        <w:jc w:val="both"/>
      </w:pPr>
      <w:r w:rsidRPr="00B72C54">
        <w:t>отказ функции предупредительной и аварийной сигнализации;</w:t>
      </w:r>
    </w:p>
    <w:p w:rsidR="003C08A2" w:rsidRPr="00B72C54" w:rsidRDefault="003C08A2" w:rsidP="00604552">
      <w:pPr>
        <w:widowControl w:val="0"/>
        <w:numPr>
          <w:ilvl w:val="0"/>
          <w:numId w:val="48"/>
        </w:numPr>
        <w:jc w:val="both"/>
      </w:pPr>
      <w:r w:rsidRPr="00B72C54">
        <w:t>отказ функции регистрации текущих событий;</w:t>
      </w:r>
    </w:p>
    <w:p w:rsidR="003C08A2" w:rsidRPr="00B72C54" w:rsidRDefault="003C08A2" w:rsidP="00604552">
      <w:pPr>
        <w:widowControl w:val="0"/>
        <w:numPr>
          <w:ilvl w:val="0"/>
          <w:numId w:val="48"/>
        </w:numPr>
        <w:jc w:val="both"/>
      </w:pPr>
      <w:r w:rsidRPr="00B72C54">
        <w:t>отказ функции регистрации аварийных событий;</w:t>
      </w:r>
    </w:p>
    <w:p w:rsidR="003C08A2" w:rsidRPr="00B72C54" w:rsidRDefault="003C08A2" w:rsidP="00604552">
      <w:pPr>
        <w:widowControl w:val="0"/>
        <w:numPr>
          <w:ilvl w:val="0"/>
          <w:numId w:val="48"/>
        </w:numPr>
        <w:jc w:val="both"/>
      </w:pPr>
      <w:r w:rsidRPr="00B72C54">
        <w:t>отказ функции архивации, хранения и предоставления ретроспективной информации;</w:t>
      </w:r>
    </w:p>
    <w:p w:rsidR="003C08A2" w:rsidRPr="00B72C54" w:rsidRDefault="003C08A2" w:rsidP="00604552">
      <w:pPr>
        <w:widowControl w:val="0"/>
        <w:numPr>
          <w:ilvl w:val="0"/>
          <w:numId w:val="48"/>
        </w:numPr>
        <w:jc w:val="both"/>
      </w:pPr>
      <w:r w:rsidRPr="00B72C54">
        <w:t xml:space="preserve">отказ </w:t>
      </w:r>
      <w:proofErr w:type="gramStart"/>
      <w:r w:rsidRPr="00B72C54">
        <w:t>функции обеспечения возможности анализа действия защит</w:t>
      </w:r>
      <w:proofErr w:type="gramEnd"/>
      <w:r w:rsidRPr="00B72C54">
        <w:t>;</w:t>
      </w:r>
    </w:p>
    <w:p w:rsidR="003C08A2" w:rsidRPr="00B72C54" w:rsidRDefault="003C08A2" w:rsidP="00604552">
      <w:pPr>
        <w:widowControl w:val="0"/>
        <w:numPr>
          <w:ilvl w:val="0"/>
          <w:numId w:val="48"/>
        </w:numPr>
        <w:jc w:val="both"/>
      </w:pPr>
      <w:r w:rsidRPr="00B72C54">
        <w:t>отказ функции регистрации трендов аварийных процессов;</w:t>
      </w:r>
    </w:p>
    <w:p w:rsidR="003C08A2" w:rsidRPr="00B72C54" w:rsidRDefault="003C08A2" w:rsidP="00604552">
      <w:pPr>
        <w:widowControl w:val="0"/>
        <w:numPr>
          <w:ilvl w:val="0"/>
          <w:numId w:val="48"/>
        </w:numPr>
        <w:jc w:val="both"/>
      </w:pPr>
      <w:r w:rsidRPr="00B72C54">
        <w:t>отказ функции обмена информацией со смежными системами по протоколу обмена (</w:t>
      </w:r>
      <w:r w:rsidRPr="00B72C54">
        <w:rPr>
          <w:spacing w:val="1"/>
        </w:rPr>
        <w:t>ОРС-сервер-клиент)</w:t>
      </w:r>
      <w:r w:rsidRPr="00B72C54">
        <w:rPr>
          <w:spacing w:val="-2"/>
        </w:rPr>
        <w:t>.</w:t>
      </w:r>
    </w:p>
    <w:p w:rsidR="003C08A2" w:rsidRPr="00B72C54" w:rsidRDefault="003C08A2" w:rsidP="003C08A2">
      <w:pPr>
        <w:ind w:firstLine="709"/>
        <w:jc w:val="both"/>
      </w:pPr>
      <w:r w:rsidRPr="00B72C54">
        <w:t>Для повышения отказоустойчивости функций системы следует предусмотреть следующие требования:</w:t>
      </w:r>
    </w:p>
    <w:p w:rsidR="003C08A2" w:rsidRPr="00B72C54" w:rsidRDefault="003C08A2" w:rsidP="00604552">
      <w:pPr>
        <w:widowControl w:val="0"/>
        <w:numPr>
          <w:ilvl w:val="0"/>
          <w:numId w:val="48"/>
        </w:numPr>
        <w:jc w:val="both"/>
      </w:pPr>
      <w:r w:rsidRPr="00B72C54">
        <w:t>система должна быть спроектирована таким образом, чтобы отказ оборудования или программного обеспечения не вызывал отказа выполнения функций: управления ходом технологического процесса, противоаварийной, противопожарной и газовой защиты;</w:t>
      </w:r>
    </w:p>
    <w:p w:rsidR="003C08A2" w:rsidRPr="00B72C54" w:rsidRDefault="003C08A2" w:rsidP="00604552">
      <w:pPr>
        <w:widowControl w:val="0"/>
        <w:numPr>
          <w:ilvl w:val="0"/>
          <w:numId w:val="48"/>
        </w:numPr>
        <w:jc w:val="both"/>
      </w:pPr>
      <w:r w:rsidRPr="00B72C54">
        <w:t>работоспособность всей системы не должна нарушаться при выходе из строя одного компонента системы;</w:t>
      </w:r>
    </w:p>
    <w:p w:rsidR="003C08A2" w:rsidRPr="00B72C54" w:rsidRDefault="003C08A2" w:rsidP="00604552">
      <w:pPr>
        <w:widowControl w:val="0"/>
        <w:numPr>
          <w:ilvl w:val="0"/>
          <w:numId w:val="48"/>
        </w:numPr>
        <w:jc w:val="both"/>
      </w:pPr>
      <w:r w:rsidRPr="00B72C54">
        <w:t>комплекс технических средств должен иметь средства бесперебойного питания, чтобы функции контроля и защиты выполнялись при любых сбоях электроснабжения;</w:t>
      </w:r>
    </w:p>
    <w:p w:rsidR="003C08A2" w:rsidRPr="00B72C54" w:rsidRDefault="003C08A2" w:rsidP="00604552">
      <w:pPr>
        <w:widowControl w:val="0"/>
        <w:numPr>
          <w:ilvl w:val="0"/>
          <w:numId w:val="48"/>
        </w:numPr>
        <w:jc w:val="both"/>
      </w:pPr>
      <w:r w:rsidRPr="00B72C54">
        <w:t>структура комплекса технических средств должна предусматривать возможность электропитания ПЛК от двух независимых вводов через один источник бесперебойного питания, имеющего возможность автоматического включения резерва;</w:t>
      </w:r>
    </w:p>
    <w:p w:rsidR="003C08A2" w:rsidRPr="00B72C54" w:rsidRDefault="003C08A2" w:rsidP="00604552">
      <w:pPr>
        <w:widowControl w:val="0"/>
        <w:numPr>
          <w:ilvl w:val="0"/>
          <w:numId w:val="48"/>
        </w:numPr>
        <w:jc w:val="both"/>
      </w:pPr>
      <w:r w:rsidRPr="00B72C54">
        <w:t>ПЛК должны иметь в своем составе аппаратно-программные средства самодиагностики, позволяющие фиксировать отказы оборудования Системы с точностью до модуля, и передавать о них сообщения на рабочие станции на верхний уровень и для архивирования;</w:t>
      </w:r>
    </w:p>
    <w:p w:rsidR="003C08A2" w:rsidRPr="00B72C54" w:rsidRDefault="003C08A2" w:rsidP="00604552">
      <w:pPr>
        <w:widowControl w:val="0"/>
        <w:numPr>
          <w:ilvl w:val="0"/>
          <w:numId w:val="48"/>
        </w:numPr>
        <w:jc w:val="both"/>
      </w:pPr>
      <w:r w:rsidRPr="00B72C54">
        <w:t>должно быть предусмотрено резервирование необходимого типа модулей и блоков (дублированные блоки питания, дублированная системная шина).</w:t>
      </w:r>
    </w:p>
    <w:p w:rsidR="003C08A2" w:rsidRPr="00B72C54" w:rsidRDefault="003C08A2" w:rsidP="003C08A2">
      <w:pPr>
        <w:pStyle w:val="20"/>
        <w:ind w:left="709"/>
      </w:pPr>
      <w:bookmarkStart w:id="444" w:name="_Toc231111066"/>
      <w:bookmarkStart w:id="445" w:name="_Toc333216234"/>
      <w:bookmarkStart w:id="446" w:name="_Toc342572806"/>
      <w:bookmarkStart w:id="447" w:name="_Toc454545628"/>
      <w:bookmarkStart w:id="448" w:name="_Toc456596880"/>
      <w:bookmarkStart w:id="449" w:name="_Toc456613514"/>
      <w:bookmarkStart w:id="450" w:name="_Toc478734406"/>
      <w:bookmarkStart w:id="451" w:name="_Toc177077090"/>
      <w:r w:rsidRPr="00B72C54">
        <w:t>Требования к видам обеспечения</w:t>
      </w:r>
      <w:bookmarkEnd w:id="444"/>
      <w:bookmarkEnd w:id="445"/>
      <w:bookmarkEnd w:id="446"/>
      <w:bookmarkEnd w:id="447"/>
      <w:bookmarkEnd w:id="448"/>
      <w:bookmarkEnd w:id="449"/>
      <w:bookmarkEnd w:id="450"/>
      <w:bookmarkEnd w:id="451"/>
    </w:p>
    <w:p w:rsidR="003C08A2" w:rsidRPr="00B72C54" w:rsidRDefault="003C08A2" w:rsidP="003C08A2">
      <w:pPr>
        <w:pStyle w:val="3"/>
        <w:ind w:left="709"/>
      </w:pPr>
      <w:bookmarkStart w:id="452" w:name="_Toc192328834"/>
      <w:bookmarkStart w:id="453" w:name="_Toc192649805"/>
      <w:bookmarkStart w:id="454" w:name="_Toc228326013"/>
      <w:bookmarkStart w:id="455" w:name="_Toc231111067"/>
      <w:bookmarkStart w:id="456" w:name="_Toc333216235"/>
      <w:bookmarkStart w:id="457" w:name="_Toc342572807"/>
      <w:bookmarkStart w:id="458" w:name="_Toc454545629"/>
      <w:bookmarkStart w:id="459" w:name="_Toc456596881"/>
      <w:bookmarkStart w:id="460" w:name="_Toc456613515"/>
      <w:bookmarkStart w:id="461" w:name="_Toc478734407"/>
      <w:bookmarkStart w:id="462" w:name="_Toc177077091"/>
      <w:r w:rsidRPr="00B72C54">
        <w:t>Требования к эргономическому обеспечению</w:t>
      </w:r>
      <w:bookmarkEnd w:id="452"/>
      <w:bookmarkEnd w:id="453"/>
      <w:bookmarkEnd w:id="454"/>
      <w:bookmarkEnd w:id="455"/>
      <w:bookmarkEnd w:id="456"/>
      <w:bookmarkEnd w:id="457"/>
      <w:bookmarkEnd w:id="458"/>
      <w:bookmarkEnd w:id="459"/>
      <w:bookmarkEnd w:id="460"/>
      <w:bookmarkEnd w:id="461"/>
      <w:bookmarkEnd w:id="462"/>
    </w:p>
    <w:p w:rsidR="003C08A2" w:rsidRPr="00B72C54" w:rsidRDefault="003C08A2" w:rsidP="003C08A2">
      <w:pPr>
        <w:widowControl w:val="0"/>
        <w:ind w:firstLine="709"/>
        <w:jc w:val="both"/>
      </w:pPr>
      <w:r w:rsidRPr="00B72C54">
        <w:t>Человеко-машинный интерфейс (ЧМИ) оператора должен обеспечивать удобное и безошибочное взаимодействие оперативно-диспетчерского персонала с функциональными компонентами АСУТП посредством представления технологических процессов в графическом виде для оптимального управления ими и оперативного реагирования на нештатные ситуации.</w:t>
      </w:r>
    </w:p>
    <w:p w:rsidR="003C08A2" w:rsidRPr="00B72C54" w:rsidRDefault="003C08A2" w:rsidP="003C08A2">
      <w:pPr>
        <w:widowControl w:val="0"/>
        <w:ind w:firstLine="709"/>
        <w:jc w:val="both"/>
      </w:pPr>
      <w:r w:rsidRPr="00B72C54">
        <w:t>ЧМИ системы должен обеспечить:</w:t>
      </w:r>
    </w:p>
    <w:p w:rsidR="003C08A2" w:rsidRPr="00B72C54" w:rsidRDefault="003C08A2" w:rsidP="00604552">
      <w:pPr>
        <w:widowControl w:val="0"/>
        <w:numPr>
          <w:ilvl w:val="0"/>
          <w:numId w:val="50"/>
        </w:numPr>
        <w:jc w:val="both"/>
      </w:pPr>
      <w:r w:rsidRPr="00B72C54">
        <w:t>отображение технологических объектов на экранах мониторов ОП с визуализацией фактических параметров и сигналов, поступающих в систему;</w:t>
      </w:r>
    </w:p>
    <w:p w:rsidR="003C08A2" w:rsidRPr="00B72C54" w:rsidRDefault="003C08A2" w:rsidP="00604552">
      <w:pPr>
        <w:widowControl w:val="0"/>
        <w:numPr>
          <w:ilvl w:val="0"/>
          <w:numId w:val="50"/>
        </w:numPr>
        <w:jc w:val="both"/>
      </w:pPr>
      <w:r w:rsidRPr="00B72C54">
        <w:t>отображение предупредительных и аварийных сигналов, а также наличие возможности квитирования этих сигналов, в том числе, при поступлении серии сигналов;</w:t>
      </w:r>
    </w:p>
    <w:p w:rsidR="003C08A2" w:rsidRPr="00B72C54" w:rsidRDefault="003C08A2" w:rsidP="00604552">
      <w:pPr>
        <w:widowControl w:val="0"/>
        <w:numPr>
          <w:ilvl w:val="0"/>
          <w:numId w:val="50"/>
        </w:numPr>
        <w:jc w:val="both"/>
      </w:pPr>
      <w:r w:rsidRPr="00B72C54">
        <w:t>поддержку диалога для выполнения функций телеуправления с отображением ответной информации, поступающей от управляемого объекта;</w:t>
      </w:r>
    </w:p>
    <w:p w:rsidR="003C08A2" w:rsidRPr="00B72C54" w:rsidRDefault="003C08A2" w:rsidP="00604552">
      <w:pPr>
        <w:widowControl w:val="0"/>
        <w:numPr>
          <w:ilvl w:val="0"/>
          <w:numId w:val="50"/>
        </w:numPr>
        <w:jc w:val="both"/>
      </w:pPr>
      <w:r w:rsidRPr="00B72C54">
        <w:t xml:space="preserve">поддержку диалога для задания или изменения </w:t>
      </w:r>
      <w:proofErr w:type="spellStart"/>
      <w:r w:rsidRPr="00B72C54">
        <w:t>уставок</w:t>
      </w:r>
      <w:proofErr w:type="spellEnd"/>
      <w:r w:rsidRPr="00B72C54">
        <w:t>;</w:t>
      </w:r>
    </w:p>
    <w:p w:rsidR="003C08A2" w:rsidRPr="00B72C54" w:rsidRDefault="003C08A2" w:rsidP="00604552">
      <w:pPr>
        <w:numPr>
          <w:ilvl w:val="0"/>
          <w:numId w:val="50"/>
        </w:numPr>
        <w:jc w:val="both"/>
      </w:pPr>
      <w:r w:rsidRPr="00B72C54">
        <w:t>автоматическое слежение за выходом этих параметров из допустимого диапазона с оповещением оператора звуковой сигнализацией;</w:t>
      </w:r>
    </w:p>
    <w:p w:rsidR="003C08A2" w:rsidRPr="00B72C54" w:rsidRDefault="003C08A2" w:rsidP="00604552">
      <w:pPr>
        <w:widowControl w:val="0"/>
        <w:numPr>
          <w:ilvl w:val="0"/>
          <w:numId w:val="50"/>
        </w:numPr>
        <w:jc w:val="both"/>
      </w:pPr>
      <w:r w:rsidRPr="00B72C54">
        <w:lastRenderedPageBreak/>
        <w:t>протоколирование ответственных действий оператора (управление, сдача/приемка смены) с указанием даты и времени события, а также информации для идентификации пользователя;</w:t>
      </w:r>
    </w:p>
    <w:p w:rsidR="003C08A2" w:rsidRPr="00B72C54" w:rsidRDefault="003C08A2" w:rsidP="00604552">
      <w:pPr>
        <w:widowControl w:val="0"/>
        <w:numPr>
          <w:ilvl w:val="0"/>
          <w:numId w:val="50"/>
        </w:numPr>
        <w:jc w:val="both"/>
      </w:pPr>
      <w:r w:rsidRPr="00B72C54">
        <w:t>возможность возврата на предыдущий уровень или в начало диалога на любом шаге диалога управления;</w:t>
      </w:r>
    </w:p>
    <w:p w:rsidR="003C08A2" w:rsidRPr="00B72C54" w:rsidRDefault="003C08A2" w:rsidP="00604552">
      <w:pPr>
        <w:widowControl w:val="0"/>
        <w:numPr>
          <w:ilvl w:val="0"/>
          <w:numId w:val="50"/>
        </w:numPr>
        <w:jc w:val="both"/>
      </w:pPr>
      <w:r w:rsidRPr="00B72C54">
        <w:t>отображение на русском языке текстовой информации, содержащейся в графических видеокадрах, таблицах, меню, необходимых оператору для выполнения оперативного управления технологическим процессом. Ввод текстовой информации в диалоговом режиме с клавиатуры осуществляется также на русском языке с возможностью перехода (при необходимости) на латинский регистр и обратно;</w:t>
      </w:r>
    </w:p>
    <w:p w:rsidR="003C08A2" w:rsidRPr="00B72C54" w:rsidRDefault="003C08A2" w:rsidP="00604552">
      <w:pPr>
        <w:widowControl w:val="0"/>
        <w:numPr>
          <w:ilvl w:val="0"/>
          <w:numId w:val="50"/>
        </w:numPr>
        <w:jc w:val="both"/>
      </w:pPr>
      <w:r w:rsidRPr="00B72C54">
        <w:t xml:space="preserve">навигацию по видеокадрам по принципу «от общего к частному» </w:t>
      </w:r>
      <w:proofErr w:type="gramStart"/>
      <w:r w:rsidRPr="00B72C54">
        <w:t>и</w:t>
      </w:r>
      <w:proofErr w:type="gramEnd"/>
      <w:r w:rsidRPr="00B72C54">
        <w:t xml:space="preserve"> наоборот - от основного видеокадра, которая содержит схематические обозначения всех подобъектов, к видеокадрам этих подобъектов.</w:t>
      </w:r>
    </w:p>
    <w:p w:rsidR="003C08A2" w:rsidRPr="00B72C54" w:rsidRDefault="003C08A2" w:rsidP="00604552">
      <w:pPr>
        <w:widowControl w:val="0"/>
        <w:numPr>
          <w:ilvl w:val="0"/>
          <w:numId w:val="50"/>
        </w:numPr>
        <w:jc w:val="both"/>
      </w:pPr>
      <w:r w:rsidRPr="00B72C54">
        <w:t>эргономика рабочего места должна соответствовать М-15.05.02.01.01-02.</w:t>
      </w:r>
    </w:p>
    <w:p w:rsidR="003C08A2" w:rsidRPr="00B72C54" w:rsidRDefault="003C08A2" w:rsidP="003C08A2">
      <w:pPr>
        <w:widowControl w:val="0"/>
        <w:ind w:firstLine="709"/>
        <w:jc w:val="both"/>
      </w:pPr>
      <w:r w:rsidRPr="00B72C54">
        <w:t>При разработке графического интерфейса системы управления должна быть предусмотрена система ситуационного восприятия HMI, то есть цветовое кодирование информации с учетом важности любого отображаемого события в системе для четкого восприятия информации оператором. Система цветового кодирования не должна содержать большого количества цветов, что должно обеспечить быструю реакцию оператора на изменение цвета и возможность быстрой подстройки цветов, если требуется. К основным цветам схем визуализации должны относиться серый и черный, а также их оттенки.</w:t>
      </w:r>
    </w:p>
    <w:p w:rsidR="003C08A2" w:rsidRPr="00B72C54" w:rsidRDefault="003C08A2" w:rsidP="003C08A2">
      <w:pPr>
        <w:pStyle w:val="3"/>
        <w:ind w:left="709"/>
      </w:pPr>
      <w:bookmarkStart w:id="463" w:name="_Toc448825939"/>
      <w:bookmarkStart w:id="464" w:name="_Toc454545630"/>
      <w:bookmarkStart w:id="465" w:name="_Toc456596882"/>
      <w:bookmarkStart w:id="466" w:name="_Toc456613516"/>
      <w:bookmarkStart w:id="467" w:name="_Toc478734408"/>
      <w:bookmarkStart w:id="468" w:name="_Toc177077092"/>
      <w:r w:rsidRPr="00B72C54">
        <w:t>Требования к методическому обеспечению</w:t>
      </w:r>
      <w:bookmarkEnd w:id="463"/>
      <w:bookmarkEnd w:id="464"/>
      <w:bookmarkEnd w:id="465"/>
      <w:bookmarkEnd w:id="466"/>
      <w:bookmarkEnd w:id="467"/>
      <w:bookmarkEnd w:id="468"/>
    </w:p>
    <w:p w:rsidR="003C08A2" w:rsidRPr="00B72C54" w:rsidRDefault="003C08A2" w:rsidP="003C08A2">
      <w:pPr>
        <w:ind w:firstLine="709"/>
        <w:jc w:val="both"/>
      </w:pPr>
      <w:r w:rsidRPr="00B72C54">
        <w:t>В состав эксплуатационной документации должна входить документация по информационному, программному, техническому и метрологическому обеспечению, а также проектно-сметная документация. Вся разработанная документация должна быть на русском языке. Стандартная техническая документация иностранных фирм должна быть представлена и на английском и на русском языках. Количество экземпляров каждого вида документации, предоставляемой Заказчику должно быть не менее четырёх.</w:t>
      </w:r>
    </w:p>
    <w:p w:rsidR="003C08A2" w:rsidRPr="00B72C54" w:rsidRDefault="003C08A2" w:rsidP="003C08A2">
      <w:pPr>
        <w:pStyle w:val="3"/>
        <w:ind w:left="709"/>
      </w:pPr>
      <w:bookmarkStart w:id="469" w:name="_Toc448825940"/>
      <w:bookmarkStart w:id="470" w:name="_Toc454545631"/>
      <w:bookmarkStart w:id="471" w:name="_Toc456596883"/>
      <w:bookmarkStart w:id="472" w:name="_Toc456613517"/>
      <w:bookmarkStart w:id="473" w:name="_Toc478734409"/>
      <w:bookmarkStart w:id="474" w:name="_Toc177077093"/>
      <w:r w:rsidRPr="00B72C54">
        <w:t>Требования к лингвистическому обеспечению</w:t>
      </w:r>
      <w:bookmarkEnd w:id="469"/>
      <w:bookmarkEnd w:id="470"/>
      <w:bookmarkEnd w:id="471"/>
      <w:bookmarkEnd w:id="472"/>
      <w:bookmarkEnd w:id="473"/>
      <w:bookmarkEnd w:id="474"/>
    </w:p>
    <w:p w:rsidR="003C08A2" w:rsidRPr="00B72C54" w:rsidRDefault="003C08A2" w:rsidP="003C08A2">
      <w:pPr>
        <w:widowControl w:val="0"/>
        <w:ind w:firstLine="709"/>
        <w:jc w:val="both"/>
      </w:pPr>
      <w:r w:rsidRPr="00B72C54">
        <w:t>Для реализации функций АСУТП должны использоваться современные средства конфигурирования и визуального программирования, придающие исключительную наглядность алгоритмам переработки информации и управления.</w:t>
      </w:r>
    </w:p>
    <w:p w:rsidR="003C08A2" w:rsidRPr="00B72C54" w:rsidRDefault="003C08A2" w:rsidP="003C08A2">
      <w:pPr>
        <w:widowControl w:val="0"/>
        <w:ind w:firstLine="709"/>
        <w:jc w:val="both"/>
      </w:pPr>
      <w:r w:rsidRPr="00B72C54">
        <w:t xml:space="preserve">Ввиду отсутствия отечественных нормативных документов, в качестве их прототипа необходимо использовать разработанный Международной Электротехнической Комиссией (МЭК) стандарт IEC 61131-3-2016 / ГОСТ </w:t>
      </w:r>
      <w:proofErr w:type="gramStart"/>
      <w:r w:rsidRPr="00B72C54">
        <w:t>Р</w:t>
      </w:r>
      <w:proofErr w:type="gramEnd"/>
      <w:r w:rsidRPr="00B72C54">
        <w:t xml:space="preserve"> МЭК 61131-3-2016, регламентирующий полноту и синтаксис языков технологического программирования.</w:t>
      </w:r>
    </w:p>
    <w:p w:rsidR="003C08A2" w:rsidRPr="00B72C54" w:rsidRDefault="003C08A2" w:rsidP="00604552">
      <w:pPr>
        <w:widowControl w:val="0"/>
        <w:numPr>
          <w:ilvl w:val="0"/>
          <w:numId w:val="50"/>
        </w:numPr>
        <w:jc w:val="both"/>
      </w:pPr>
      <w:r w:rsidRPr="00B72C54">
        <w:t>язык последовательных функциональных схем (</w:t>
      </w:r>
      <w:proofErr w:type="spellStart"/>
      <w:r w:rsidRPr="00B72C54">
        <w:t>Sequential</w:t>
      </w:r>
      <w:proofErr w:type="spellEnd"/>
      <w:r w:rsidRPr="00B72C54">
        <w:t xml:space="preserve"> </w:t>
      </w:r>
      <w:proofErr w:type="spellStart"/>
      <w:r w:rsidRPr="00B72C54">
        <w:t>Function</w:t>
      </w:r>
      <w:proofErr w:type="spellEnd"/>
      <w:r w:rsidRPr="00B72C54">
        <w:t xml:space="preserve"> </w:t>
      </w:r>
      <w:proofErr w:type="spellStart"/>
      <w:r w:rsidRPr="00B72C54">
        <w:t>Chart</w:t>
      </w:r>
      <w:proofErr w:type="spellEnd"/>
      <w:r w:rsidRPr="00B72C54">
        <w:t xml:space="preserve"> - SFC), описывающий логику программы на уровне чередующихся процедурных шагов и транзакций (условных переходов);</w:t>
      </w:r>
    </w:p>
    <w:p w:rsidR="003C08A2" w:rsidRPr="00B72C54" w:rsidRDefault="003C08A2" w:rsidP="00604552">
      <w:pPr>
        <w:widowControl w:val="0"/>
        <w:numPr>
          <w:ilvl w:val="0"/>
          <w:numId w:val="50"/>
        </w:numPr>
        <w:jc w:val="both"/>
      </w:pPr>
      <w:r w:rsidRPr="00B72C54">
        <w:t>язык релейных диаграмм или релейной логики (</w:t>
      </w:r>
      <w:proofErr w:type="spellStart"/>
      <w:r w:rsidRPr="00B72C54">
        <w:t>Ladder</w:t>
      </w:r>
      <w:proofErr w:type="spellEnd"/>
      <w:r w:rsidRPr="00B72C54">
        <w:t xml:space="preserve"> </w:t>
      </w:r>
      <w:proofErr w:type="spellStart"/>
      <w:r w:rsidRPr="00B72C54">
        <w:t>Diagram</w:t>
      </w:r>
      <w:proofErr w:type="spellEnd"/>
      <w:r w:rsidRPr="00B72C54">
        <w:t xml:space="preserve"> - LD);</w:t>
      </w:r>
    </w:p>
    <w:p w:rsidR="003C08A2" w:rsidRPr="00B72C54" w:rsidRDefault="003C08A2" w:rsidP="00604552">
      <w:pPr>
        <w:widowControl w:val="0"/>
        <w:numPr>
          <w:ilvl w:val="0"/>
          <w:numId w:val="50"/>
        </w:numPr>
        <w:jc w:val="both"/>
      </w:pPr>
      <w:r w:rsidRPr="00B72C54">
        <w:t>язык функциональных блок-диаграмм (</w:t>
      </w:r>
      <w:proofErr w:type="spellStart"/>
      <w:r w:rsidRPr="00B72C54">
        <w:t>Functional</w:t>
      </w:r>
      <w:proofErr w:type="spellEnd"/>
      <w:r w:rsidRPr="00B72C54">
        <w:t xml:space="preserve"> </w:t>
      </w:r>
      <w:proofErr w:type="spellStart"/>
      <w:r w:rsidRPr="00B72C54">
        <w:t>Block</w:t>
      </w:r>
      <w:proofErr w:type="spellEnd"/>
      <w:r w:rsidRPr="00B72C54">
        <w:t xml:space="preserve"> </w:t>
      </w:r>
      <w:proofErr w:type="spellStart"/>
      <w:r w:rsidRPr="00B72C54">
        <w:t>Diagram</w:t>
      </w:r>
      <w:proofErr w:type="spellEnd"/>
      <w:r w:rsidRPr="00B72C54">
        <w:t xml:space="preserve"> - FBD);</w:t>
      </w:r>
    </w:p>
    <w:p w:rsidR="003C08A2" w:rsidRPr="00B72C54" w:rsidRDefault="003C08A2" w:rsidP="00604552">
      <w:pPr>
        <w:widowControl w:val="0"/>
        <w:numPr>
          <w:ilvl w:val="0"/>
          <w:numId w:val="50"/>
        </w:numPr>
        <w:jc w:val="both"/>
      </w:pPr>
      <w:r w:rsidRPr="00B72C54">
        <w:t>язык структурированного текста (</w:t>
      </w:r>
      <w:proofErr w:type="spellStart"/>
      <w:r w:rsidRPr="00B72C54">
        <w:t>Structured</w:t>
      </w:r>
      <w:proofErr w:type="spellEnd"/>
      <w:r w:rsidRPr="00B72C54">
        <w:t xml:space="preserve"> </w:t>
      </w:r>
      <w:proofErr w:type="spellStart"/>
      <w:r w:rsidRPr="00B72C54">
        <w:t>Text</w:t>
      </w:r>
      <w:proofErr w:type="spellEnd"/>
      <w:r w:rsidRPr="00B72C54">
        <w:t xml:space="preserve"> - ST) - текстовый высокоуровневый язык общего назначения;</w:t>
      </w:r>
    </w:p>
    <w:p w:rsidR="003C08A2" w:rsidRPr="00B72C54" w:rsidRDefault="003C08A2" w:rsidP="00604552">
      <w:pPr>
        <w:widowControl w:val="0"/>
        <w:numPr>
          <w:ilvl w:val="0"/>
          <w:numId w:val="50"/>
        </w:numPr>
        <w:jc w:val="both"/>
      </w:pPr>
      <w:r w:rsidRPr="00B72C54">
        <w:t>язык инструкций (</w:t>
      </w:r>
      <w:proofErr w:type="spellStart"/>
      <w:r w:rsidRPr="00B72C54">
        <w:t>Instruction</w:t>
      </w:r>
      <w:proofErr w:type="spellEnd"/>
      <w:r w:rsidRPr="00B72C54">
        <w:t xml:space="preserve"> </w:t>
      </w:r>
      <w:proofErr w:type="spellStart"/>
      <w:r w:rsidRPr="00B72C54">
        <w:t>List</w:t>
      </w:r>
      <w:proofErr w:type="spellEnd"/>
      <w:r w:rsidRPr="00B72C54">
        <w:t xml:space="preserve"> - IL)- текстовый язык низкого уровня.</w:t>
      </w:r>
    </w:p>
    <w:p w:rsidR="003C08A2" w:rsidRPr="00B72C54" w:rsidRDefault="003C08A2" w:rsidP="003C08A2">
      <w:pPr>
        <w:ind w:firstLine="709"/>
        <w:jc w:val="both"/>
      </w:pPr>
      <w:proofErr w:type="gramStart"/>
      <w:r w:rsidRPr="00B72C54">
        <w:t>Прикладное ПО должно быть совместимо с системным ПО контроллеров и должно обеспечивать:</w:t>
      </w:r>
      <w:proofErr w:type="gramEnd"/>
    </w:p>
    <w:p w:rsidR="003C08A2" w:rsidRPr="00B72C54" w:rsidRDefault="003C08A2" w:rsidP="00604552">
      <w:pPr>
        <w:widowControl w:val="0"/>
        <w:numPr>
          <w:ilvl w:val="0"/>
          <w:numId w:val="50"/>
        </w:numPr>
        <w:jc w:val="both"/>
      </w:pPr>
      <w:r w:rsidRPr="00B72C54">
        <w:t>прием и обработку сигналов от первичных измерительных преобразователей;</w:t>
      </w:r>
    </w:p>
    <w:p w:rsidR="003C08A2" w:rsidRPr="00B72C54" w:rsidRDefault="003C08A2" w:rsidP="00604552">
      <w:pPr>
        <w:widowControl w:val="0"/>
        <w:numPr>
          <w:ilvl w:val="0"/>
          <w:numId w:val="50"/>
        </w:numPr>
        <w:jc w:val="both"/>
      </w:pPr>
      <w:r w:rsidRPr="00B72C54">
        <w:t>оценку достоверности входной информации;</w:t>
      </w:r>
    </w:p>
    <w:p w:rsidR="003C08A2" w:rsidRPr="00B72C54" w:rsidRDefault="003C08A2" w:rsidP="00604552">
      <w:pPr>
        <w:widowControl w:val="0"/>
        <w:numPr>
          <w:ilvl w:val="0"/>
          <w:numId w:val="50"/>
        </w:numPr>
        <w:jc w:val="both"/>
      </w:pPr>
      <w:r w:rsidRPr="00B72C54">
        <w:t xml:space="preserve">организацию автоматического управления исполнительными устройствами (для </w:t>
      </w:r>
      <w:r w:rsidRPr="00B72C54">
        <w:lastRenderedPageBreak/>
        <w:t>объектов автоматизации базового и перспективного классов);</w:t>
      </w:r>
    </w:p>
    <w:p w:rsidR="003C08A2" w:rsidRPr="00B72C54" w:rsidRDefault="003C08A2" w:rsidP="00604552">
      <w:pPr>
        <w:widowControl w:val="0"/>
        <w:numPr>
          <w:ilvl w:val="0"/>
          <w:numId w:val="50"/>
        </w:numPr>
        <w:jc w:val="both"/>
      </w:pPr>
      <w:r w:rsidRPr="00B72C54">
        <w:t>реализацию алгоритмов технологических защит и блокировок (для объектов автоматизации базового и перспективного классов).</w:t>
      </w:r>
    </w:p>
    <w:p w:rsidR="003C08A2" w:rsidRPr="00B72C54" w:rsidRDefault="003C08A2" w:rsidP="003C08A2">
      <w:pPr>
        <w:ind w:firstLine="709"/>
        <w:jc w:val="both"/>
      </w:pPr>
      <w:r w:rsidRPr="00B72C54">
        <w:t>Для реализации программ управления должна быть предусмотрена библиотека стандартных алгоритмических функций:</w:t>
      </w:r>
    </w:p>
    <w:p w:rsidR="003C08A2" w:rsidRPr="00B72C54" w:rsidRDefault="003C08A2" w:rsidP="00604552">
      <w:pPr>
        <w:widowControl w:val="0"/>
        <w:numPr>
          <w:ilvl w:val="0"/>
          <w:numId w:val="50"/>
        </w:numPr>
        <w:jc w:val="both"/>
      </w:pPr>
      <w:r w:rsidRPr="00B72C54">
        <w:t>управление приводами, механизмами и другими объектами;</w:t>
      </w:r>
    </w:p>
    <w:p w:rsidR="003C08A2" w:rsidRPr="00B72C54" w:rsidRDefault="003C08A2" w:rsidP="00604552">
      <w:pPr>
        <w:widowControl w:val="0"/>
        <w:numPr>
          <w:ilvl w:val="0"/>
          <w:numId w:val="50"/>
        </w:numPr>
        <w:jc w:val="both"/>
      </w:pPr>
      <w:r w:rsidRPr="00B72C54">
        <w:t>защиты, блокировки, АВР;</w:t>
      </w:r>
    </w:p>
    <w:p w:rsidR="003C08A2" w:rsidRPr="00B72C54" w:rsidRDefault="003C08A2" w:rsidP="00604552">
      <w:pPr>
        <w:widowControl w:val="0"/>
        <w:numPr>
          <w:ilvl w:val="0"/>
          <w:numId w:val="50"/>
        </w:numPr>
        <w:jc w:val="both"/>
      </w:pPr>
      <w:r w:rsidRPr="00B72C54">
        <w:t>алгоритмические, логические преобразования;</w:t>
      </w:r>
    </w:p>
    <w:p w:rsidR="003C08A2" w:rsidRPr="00B72C54" w:rsidRDefault="003C08A2" w:rsidP="00604552">
      <w:pPr>
        <w:widowControl w:val="0"/>
        <w:numPr>
          <w:ilvl w:val="0"/>
          <w:numId w:val="50"/>
        </w:numPr>
        <w:jc w:val="both"/>
      </w:pPr>
      <w:proofErr w:type="gramStart"/>
      <w:r w:rsidRPr="00B72C54">
        <w:t>П-</w:t>
      </w:r>
      <w:proofErr w:type="gramEnd"/>
      <w:r w:rsidRPr="00B72C54">
        <w:t>, ПИ-, ПИД-законов регулирования аналогового и импульсного типов.</w:t>
      </w:r>
    </w:p>
    <w:p w:rsidR="003C08A2" w:rsidRPr="00B72C54" w:rsidRDefault="003C08A2" w:rsidP="003C08A2">
      <w:pPr>
        <w:jc w:val="both"/>
      </w:pPr>
      <w:r w:rsidRPr="00B72C54">
        <w:t>Для оценки достоверности входной информации должны применяться:</w:t>
      </w:r>
    </w:p>
    <w:p w:rsidR="003C08A2" w:rsidRPr="00B72C54" w:rsidRDefault="003C08A2" w:rsidP="00604552">
      <w:pPr>
        <w:widowControl w:val="0"/>
        <w:numPr>
          <w:ilvl w:val="0"/>
          <w:numId w:val="50"/>
        </w:numPr>
        <w:jc w:val="both"/>
      </w:pPr>
      <w:r w:rsidRPr="00B72C54">
        <w:t>диагностирование наличия питающего напряжения и проверка исправности всех технических средств, входящих в канал прохождения информации (первичного преобразователя, соединительных линий, модулей ввода/вывода и т.д.);</w:t>
      </w:r>
    </w:p>
    <w:p w:rsidR="003C08A2" w:rsidRPr="00B72C54" w:rsidRDefault="003C08A2" w:rsidP="00604552">
      <w:pPr>
        <w:widowControl w:val="0"/>
        <w:numPr>
          <w:ilvl w:val="0"/>
          <w:numId w:val="50"/>
        </w:numPr>
        <w:jc w:val="both"/>
      </w:pPr>
      <w:r w:rsidRPr="00B72C54">
        <w:t>проверка значения сигнала (находится в пределах допустимого диапазона);</w:t>
      </w:r>
    </w:p>
    <w:p w:rsidR="003C08A2" w:rsidRPr="00B72C54" w:rsidRDefault="003C08A2" w:rsidP="00604552">
      <w:pPr>
        <w:widowControl w:val="0"/>
        <w:numPr>
          <w:ilvl w:val="0"/>
          <w:numId w:val="50"/>
        </w:numPr>
        <w:jc w:val="both"/>
      </w:pPr>
      <w:r w:rsidRPr="00B72C54">
        <w:t>проверка скорости изменения сигнала;</w:t>
      </w:r>
    </w:p>
    <w:p w:rsidR="003C08A2" w:rsidRPr="00B72C54" w:rsidRDefault="003C08A2" w:rsidP="00604552">
      <w:pPr>
        <w:widowControl w:val="0"/>
        <w:numPr>
          <w:ilvl w:val="0"/>
          <w:numId w:val="50"/>
        </w:numPr>
        <w:jc w:val="both"/>
      </w:pPr>
      <w:r w:rsidRPr="00B72C54">
        <w:t>специальные алгоритмы контроля обрыва и короткого замыкания во внешних цепях первичного преобразователя.</w:t>
      </w:r>
    </w:p>
    <w:p w:rsidR="003C08A2" w:rsidRPr="00B72C54" w:rsidRDefault="003C08A2" w:rsidP="003C08A2">
      <w:pPr>
        <w:ind w:firstLine="709"/>
        <w:jc w:val="both"/>
      </w:pPr>
      <w:r w:rsidRPr="00B72C54">
        <w:t>Выявление недостоверной информации должно вызывать формирование предупредительного сигнала. Управляющие воздействия, связанные с данной информацией, должны блокироваться.</w:t>
      </w:r>
    </w:p>
    <w:p w:rsidR="003C08A2" w:rsidRPr="00B72C54" w:rsidRDefault="003C08A2" w:rsidP="003C08A2">
      <w:pPr>
        <w:ind w:firstLine="709"/>
        <w:jc w:val="both"/>
      </w:pPr>
      <w:r w:rsidRPr="00B72C54">
        <w:t>Должна предусматриваться возможность сохранения исходных прикладных программ на электронных носителях и дальнейшая загрузка (при необходимости) через интерфейсные каналы в память контроллера.</w:t>
      </w:r>
    </w:p>
    <w:p w:rsidR="003C08A2" w:rsidRPr="00B72C54" w:rsidRDefault="003C08A2" w:rsidP="003C08A2">
      <w:pPr>
        <w:ind w:firstLine="709"/>
        <w:jc w:val="both"/>
      </w:pPr>
      <w:r w:rsidRPr="00B72C54">
        <w:t>Должна предусматриваться возможность изменения или коррекции прикладных программ в процессе работы в составе АСУТП работниками Компании без привлечения Разработчика.</w:t>
      </w:r>
    </w:p>
    <w:p w:rsidR="003C08A2" w:rsidRPr="00B72C54" w:rsidRDefault="003C08A2" w:rsidP="003C08A2">
      <w:pPr>
        <w:widowControl w:val="0"/>
        <w:ind w:firstLine="709"/>
        <w:jc w:val="both"/>
      </w:pPr>
      <w:r w:rsidRPr="00B72C54">
        <w:t>Вся представленная на экранах мониторов и в печатных отчетах смысловая и текстовая информация для технологического и эксплуатационного персонала, как-то:</w:t>
      </w:r>
    </w:p>
    <w:p w:rsidR="003C08A2" w:rsidRPr="00B72C54" w:rsidRDefault="003C08A2" w:rsidP="00604552">
      <w:pPr>
        <w:widowControl w:val="0"/>
        <w:numPr>
          <w:ilvl w:val="0"/>
          <w:numId w:val="50"/>
        </w:numPr>
        <w:jc w:val="both"/>
      </w:pPr>
      <w:r w:rsidRPr="00B72C54">
        <w:t>описатели технологических переменных,</w:t>
      </w:r>
    </w:p>
    <w:p w:rsidR="003C08A2" w:rsidRPr="00B72C54" w:rsidRDefault="003C08A2" w:rsidP="00604552">
      <w:pPr>
        <w:widowControl w:val="0"/>
        <w:numPr>
          <w:ilvl w:val="0"/>
          <w:numId w:val="50"/>
        </w:numPr>
        <w:jc w:val="both"/>
      </w:pPr>
      <w:r w:rsidRPr="00B72C54">
        <w:t>сообщения и инструкции оператору,</w:t>
      </w:r>
    </w:p>
    <w:p w:rsidR="003C08A2" w:rsidRPr="00B72C54" w:rsidRDefault="003C08A2" w:rsidP="00604552">
      <w:pPr>
        <w:widowControl w:val="0"/>
        <w:numPr>
          <w:ilvl w:val="0"/>
          <w:numId w:val="50"/>
        </w:numPr>
        <w:jc w:val="both"/>
      </w:pPr>
      <w:r w:rsidRPr="00B72C54">
        <w:t>диалоги,</w:t>
      </w:r>
    </w:p>
    <w:p w:rsidR="003C08A2" w:rsidRPr="00B72C54" w:rsidRDefault="003C08A2" w:rsidP="00604552">
      <w:pPr>
        <w:widowControl w:val="0"/>
        <w:numPr>
          <w:ilvl w:val="0"/>
          <w:numId w:val="50"/>
        </w:numPr>
        <w:jc w:val="both"/>
      </w:pPr>
      <w:r w:rsidRPr="00B72C54">
        <w:t>названия полей в меню и т.д. - должна быть на русском языке.</w:t>
      </w:r>
    </w:p>
    <w:p w:rsidR="003C08A2" w:rsidRPr="00B72C54" w:rsidRDefault="003C08A2" w:rsidP="003C08A2">
      <w:pPr>
        <w:widowControl w:val="0"/>
        <w:ind w:firstLine="709"/>
        <w:jc w:val="both"/>
      </w:pPr>
      <w:r w:rsidRPr="00B72C54">
        <w:t xml:space="preserve">Исключением, по взаимному согласию между Поставщиком, Разработчиком и Заказчиком могут быть шифры оборудования </w:t>
      </w:r>
      <w:proofErr w:type="spellStart"/>
      <w:r w:rsidRPr="00B72C54">
        <w:t>КИПиА</w:t>
      </w:r>
      <w:proofErr w:type="spellEnd"/>
      <w:r w:rsidRPr="00B72C54">
        <w:t xml:space="preserve"> позиций (так называемые тэги), коды ошибок, служебные сообщения.</w:t>
      </w:r>
    </w:p>
    <w:p w:rsidR="003C08A2" w:rsidRPr="00B72C54" w:rsidRDefault="003C08A2" w:rsidP="003C08A2">
      <w:pPr>
        <w:pStyle w:val="3"/>
        <w:ind w:left="709"/>
        <w:jc w:val="both"/>
      </w:pPr>
      <w:bookmarkStart w:id="475" w:name="_Toc456596885"/>
      <w:bookmarkStart w:id="476" w:name="_Toc456613519"/>
      <w:bookmarkStart w:id="477" w:name="_Toc478734411"/>
      <w:bookmarkStart w:id="478" w:name="_Toc177077094"/>
      <w:r w:rsidRPr="00B72C54">
        <w:t>Требования к математическому обеспечению</w:t>
      </w:r>
      <w:bookmarkEnd w:id="475"/>
      <w:bookmarkEnd w:id="476"/>
      <w:bookmarkEnd w:id="477"/>
      <w:bookmarkEnd w:id="478"/>
    </w:p>
    <w:p w:rsidR="003C08A2" w:rsidRPr="00B72C54" w:rsidRDefault="003C08A2" w:rsidP="003C08A2">
      <w:pPr>
        <w:ind w:firstLine="709"/>
        <w:jc w:val="both"/>
      </w:pPr>
      <w:bookmarkStart w:id="479" w:name="_Toc192328836"/>
      <w:bookmarkStart w:id="480" w:name="_Toc192649807"/>
      <w:bookmarkStart w:id="481" w:name="_Toc228326015"/>
      <w:bookmarkStart w:id="482" w:name="_Toc231111069"/>
      <w:bookmarkStart w:id="483" w:name="_Toc333216237"/>
      <w:bookmarkStart w:id="484" w:name="_Toc342572809"/>
      <w:r w:rsidRPr="00B72C54">
        <w:t>Математическое обеспечение системы должно представлять собой совокупность математических методов, моделей алгоритмов для решения задач реализации функций управления в АСУТП. Математическое обеспечение АСУТП должно разрабатываться исходя из требований, предъявляемых к системам управления технологическим объектом, работающим в режиме реального времени:</w:t>
      </w:r>
    </w:p>
    <w:p w:rsidR="003C08A2" w:rsidRPr="00B72C54" w:rsidRDefault="003C08A2" w:rsidP="00604552">
      <w:pPr>
        <w:numPr>
          <w:ilvl w:val="0"/>
          <w:numId w:val="62"/>
        </w:numPr>
        <w:jc w:val="both"/>
      </w:pPr>
      <w:r w:rsidRPr="00B72C54">
        <w:t>работа с большим количеством параметров АСУТП;</w:t>
      </w:r>
    </w:p>
    <w:p w:rsidR="003C08A2" w:rsidRPr="00B72C54" w:rsidRDefault="003C08A2" w:rsidP="00604552">
      <w:pPr>
        <w:numPr>
          <w:ilvl w:val="0"/>
          <w:numId w:val="62"/>
        </w:numPr>
        <w:jc w:val="both"/>
      </w:pPr>
      <w:r w:rsidRPr="00B72C54">
        <w:t>высокая производительность обслуживания потоков сигналов;</w:t>
      </w:r>
    </w:p>
    <w:p w:rsidR="003C08A2" w:rsidRPr="00B72C54" w:rsidRDefault="003C08A2" w:rsidP="00604552">
      <w:pPr>
        <w:numPr>
          <w:ilvl w:val="0"/>
          <w:numId w:val="62"/>
        </w:numPr>
        <w:jc w:val="both"/>
      </w:pPr>
      <w:r w:rsidRPr="00B72C54">
        <w:t>малое время реакции АСУТП;</w:t>
      </w:r>
    </w:p>
    <w:p w:rsidR="003C08A2" w:rsidRPr="00B72C54" w:rsidRDefault="003C08A2" w:rsidP="00604552">
      <w:pPr>
        <w:numPr>
          <w:ilvl w:val="0"/>
          <w:numId w:val="62"/>
        </w:numPr>
        <w:jc w:val="both"/>
      </w:pPr>
      <w:r w:rsidRPr="00B72C54">
        <w:t>высокая надежность функционирования АСУТП;</w:t>
      </w:r>
    </w:p>
    <w:p w:rsidR="003C08A2" w:rsidRPr="00B72C54" w:rsidRDefault="003C08A2" w:rsidP="00604552">
      <w:pPr>
        <w:numPr>
          <w:ilvl w:val="0"/>
          <w:numId w:val="62"/>
        </w:numPr>
        <w:jc w:val="both"/>
      </w:pPr>
      <w:r w:rsidRPr="00B72C54">
        <w:t>недопустимость потери, искажения и необоснованного дублирования циркулирующей информации.</w:t>
      </w:r>
    </w:p>
    <w:p w:rsidR="003C08A2" w:rsidRPr="00B72C54" w:rsidRDefault="003C08A2" w:rsidP="003C08A2">
      <w:pPr>
        <w:ind w:firstLine="709"/>
        <w:jc w:val="both"/>
      </w:pPr>
      <w:r w:rsidRPr="00B72C54">
        <w:t xml:space="preserve">При разработке математического обеспечения АСУТП необходимо составить алгоритмы функционального и специального назначения. К функциональным алгоритмам относятся задачи обработки информации технологическими контроллерами. К специальным </w:t>
      </w:r>
      <w:r w:rsidRPr="00B72C54">
        <w:lastRenderedPageBreak/>
        <w:t>алгоритмам относятся задачи, реализуемые с использованием стандартных модулей библиотеки программ контроллера, а также задачи, ориентированные на выполнение математических вычислений на уровне SCADA.</w:t>
      </w:r>
    </w:p>
    <w:p w:rsidR="003C08A2" w:rsidRPr="00B72C54" w:rsidRDefault="003C08A2" w:rsidP="003C08A2">
      <w:pPr>
        <w:ind w:firstLine="709"/>
        <w:jc w:val="both"/>
      </w:pPr>
      <w:r w:rsidRPr="00B72C54">
        <w:t>Математическое обеспечение контроллеров должно обеспечивать выполнение следующих функций первичной обработки аналоговых сигналов:</w:t>
      </w:r>
    </w:p>
    <w:p w:rsidR="003C08A2" w:rsidRPr="00B72C54" w:rsidRDefault="003C08A2" w:rsidP="00604552">
      <w:pPr>
        <w:numPr>
          <w:ilvl w:val="0"/>
          <w:numId w:val="63"/>
        </w:numPr>
        <w:jc w:val="both"/>
      </w:pPr>
      <w:r w:rsidRPr="00B72C54">
        <w:t>расчет действительных значений;</w:t>
      </w:r>
    </w:p>
    <w:p w:rsidR="003C08A2" w:rsidRPr="00B72C54" w:rsidRDefault="003C08A2" w:rsidP="00604552">
      <w:pPr>
        <w:numPr>
          <w:ilvl w:val="0"/>
          <w:numId w:val="63"/>
        </w:numPr>
        <w:jc w:val="both"/>
      </w:pPr>
      <w:r w:rsidRPr="00B72C54">
        <w:t>фильтрацию сигналов;</w:t>
      </w:r>
    </w:p>
    <w:p w:rsidR="003C08A2" w:rsidRPr="00B72C54" w:rsidRDefault="003C08A2" w:rsidP="00604552">
      <w:pPr>
        <w:numPr>
          <w:ilvl w:val="0"/>
          <w:numId w:val="63"/>
        </w:numPr>
        <w:jc w:val="both"/>
      </w:pPr>
      <w:r w:rsidRPr="00B72C54">
        <w:t xml:space="preserve">сравнение с </w:t>
      </w:r>
      <w:proofErr w:type="spellStart"/>
      <w:r w:rsidRPr="00B72C54">
        <w:t>уставками</w:t>
      </w:r>
      <w:proofErr w:type="spellEnd"/>
      <w:r w:rsidRPr="00B72C54">
        <w:t xml:space="preserve"> (технологические границы);</w:t>
      </w:r>
    </w:p>
    <w:p w:rsidR="003C08A2" w:rsidRPr="00B72C54" w:rsidRDefault="003C08A2" w:rsidP="00604552">
      <w:pPr>
        <w:numPr>
          <w:ilvl w:val="0"/>
          <w:numId w:val="63"/>
        </w:numPr>
        <w:jc w:val="both"/>
      </w:pPr>
      <w:r w:rsidRPr="00B72C54">
        <w:t>формирование дискретных сигналов нарушений;</w:t>
      </w:r>
    </w:p>
    <w:p w:rsidR="003C08A2" w:rsidRPr="00B72C54" w:rsidRDefault="003C08A2" w:rsidP="00604552">
      <w:pPr>
        <w:numPr>
          <w:ilvl w:val="0"/>
          <w:numId w:val="63"/>
        </w:numPr>
        <w:jc w:val="both"/>
      </w:pPr>
      <w:r w:rsidRPr="00B72C54">
        <w:t>формирование массива текущих значений параметров.</w:t>
      </w:r>
    </w:p>
    <w:p w:rsidR="003C08A2" w:rsidRPr="00B72C54" w:rsidRDefault="003C08A2" w:rsidP="003C08A2">
      <w:pPr>
        <w:ind w:firstLine="709"/>
        <w:jc w:val="both"/>
      </w:pPr>
      <w:r w:rsidRPr="00B72C54">
        <w:t xml:space="preserve">Математическое обеспечение контроллеров, кроме функций по обработке текущей информации, должно производить выполнение управляющих </w:t>
      </w:r>
      <w:proofErr w:type="gramStart"/>
      <w:r w:rsidRPr="00B72C54">
        <w:t>функций</w:t>
      </w:r>
      <w:proofErr w:type="gramEnd"/>
      <w:r w:rsidRPr="00B72C54">
        <w:t xml:space="preserve"> в состав которых входят:</w:t>
      </w:r>
    </w:p>
    <w:p w:rsidR="003C08A2" w:rsidRPr="00B72C54" w:rsidRDefault="003C08A2" w:rsidP="00604552">
      <w:pPr>
        <w:numPr>
          <w:ilvl w:val="0"/>
          <w:numId w:val="64"/>
        </w:numPr>
        <w:jc w:val="both"/>
      </w:pPr>
      <w:r w:rsidRPr="00B72C54">
        <w:t>регулирование технологических параметров;</w:t>
      </w:r>
    </w:p>
    <w:p w:rsidR="003C08A2" w:rsidRPr="00B72C54" w:rsidRDefault="003C08A2" w:rsidP="00604552">
      <w:pPr>
        <w:numPr>
          <w:ilvl w:val="0"/>
          <w:numId w:val="64"/>
        </w:numPr>
        <w:jc w:val="both"/>
      </w:pPr>
      <w:r w:rsidRPr="00B72C54">
        <w:t>программно-логическое управление;</w:t>
      </w:r>
    </w:p>
    <w:p w:rsidR="003C08A2" w:rsidRPr="00B72C54" w:rsidRDefault="003C08A2" w:rsidP="003C08A2">
      <w:pPr>
        <w:ind w:firstLine="709"/>
        <w:jc w:val="both"/>
      </w:pPr>
      <w:r w:rsidRPr="00B72C54">
        <w:t>Математическое обеспечение АСУТП должно обеспечить выполнение основных функций хранения и представления информации. Для этого необходимо предусмотреть:</w:t>
      </w:r>
    </w:p>
    <w:p w:rsidR="003C08A2" w:rsidRPr="00B72C54" w:rsidRDefault="003C08A2" w:rsidP="00604552">
      <w:pPr>
        <w:numPr>
          <w:ilvl w:val="0"/>
          <w:numId w:val="65"/>
        </w:numPr>
        <w:jc w:val="both"/>
      </w:pPr>
      <w:r w:rsidRPr="00B72C54">
        <w:t>разработку общего алгоритма функционирования АСУТП;</w:t>
      </w:r>
    </w:p>
    <w:p w:rsidR="003C08A2" w:rsidRPr="00B72C54" w:rsidRDefault="003C08A2" w:rsidP="00604552">
      <w:pPr>
        <w:numPr>
          <w:ilvl w:val="0"/>
          <w:numId w:val="65"/>
        </w:numPr>
        <w:jc w:val="both"/>
      </w:pPr>
      <w:r w:rsidRPr="00B72C54">
        <w:t>разработку алгоритмов сбора и первичной обработки аналоговой информации;</w:t>
      </w:r>
    </w:p>
    <w:p w:rsidR="003C08A2" w:rsidRPr="00B72C54" w:rsidRDefault="003C08A2" w:rsidP="00604552">
      <w:pPr>
        <w:numPr>
          <w:ilvl w:val="0"/>
          <w:numId w:val="65"/>
        </w:numPr>
        <w:jc w:val="both"/>
      </w:pPr>
      <w:r w:rsidRPr="00B72C54">
        <w:t>разработку алгоритмов усреднения;</w:t>
      </w:r>
    </w:p>
    <w:p w:rsidR="003C08A2" w:rsidRPr="00B72C54" w:rsidRDefault="003C08A2" w:rsidP="00604552">
      <w:pPr>
        <w:numPr>
          <w:ilvl w:val="0"/>
          <w:numId w:val="65"/>
        </w:numPr>
        <w:jc w:val="both"/>
      </w:pPr>
      <w:r w:rsidRPr="00B72C54">
        <w:t>разработку алгоритмов управления технологическим процессом;</w:t>
      </w:r>
    </w:p>
    <w:p w:rsidR="003C08A2" w:rsidRPr="00B72C54" w:rsidRDefault="003C08A2" w:rsidP="00604552">
      <w:pPr>
        <w:numPr>
          <w:ilvl w:val="0"/>
          <w:numId w:val="65"/>
        </w:numPr>
        <w:jc w:val="both"/>
      </w:pPr>
      <w:r w:rsidRPr="00B72C54">
        <w:t>разработку алгоритма технологического контроля;</w:t>
      </w:r>
    </w:p>
    <w:p w:rsidR="003C08A2" w:rsidRPr="00B72C54" w:rsidRDefault="003C08A2" w:rsidP="00604552">
      <w:pPr>
        <w:numPr>
          <w:ilvl w:val="0"/>
          <w:numId w:val="65"/>
        </w:numPr>
        <w:jc w:val="both"/>
      </w:pPr>
      <w:r w:rsidRPr="00B72C54">
        <w:t>разработку алгоритма отображения информации оператору АСУТП;</w:t>
      </w:r>
    </w:p>
    <w:p w:rsidR="003C08A2" w:rsidRPr="00B72C54" w:rsidRDefault="003C08A2" w:rsidP="00604552">
      <w:pPr>
        <w:numPr>
          <w:ilvl w:val="0"/>
          <w:numId w:val="65"/>
        </w:numPr>
        <w:jc w:val="both"/>
      </w:pPr>
      <w:r w:rsidRPr="00B72C54">
        <w:t>разработку алгоритма ведения истории параметров и архивации состояния;</w:t>
      </w:r>
    </w:p>
    <w:p w:rsidR="003C08A2" w:rsidRPr="00B72C54" w:rsidRDefault="003C08A2" w:rsidP="00604552">
      <w:pPr>
        <w:numPr>
          <w:ilvl w:val="0"/>
          <w:numId w:val="65"/>
        </w:numPr>
        <w:jc w:val="both"/>
      </w:pPr>
      <w:r w:rsidRPr="00B72C54">
        <w:t>разработку алгоритма опроса контроллера.</w:t>
      </w:r>
    </w:p>
    <w:p w:rsidR="003C08A2" w:rsidRPr="00B72C54" w:rsidRDefault="003C08A2" w:rsidP="003C08A2">
      <w:pPr>
        <w:pStyle w:val="3"/>
        <w:ind w:left="709"/>
      </w:pPr>
      <w:bookmarkStart w:id="485" w:name="_Toc454545633"/>
      <w:bookmarkStart w:id="486" w:name="_Toc456596886"/>
      <w:bookmarkStart w:id="487" w:name="_Toc456613520"/>
      <w:bookmarkStart w:id="488" w:name="_Toc478734412"/>
      <w:bookmarkStart w:id="489" w:name="_Toc177077095"/>
      <w:r w:rsidRPr="00B72C54">
        <w:t>Требования к информационному обеспечению</w:t>
      </w:r>
      <w:bookmarkEnd w:id="479"/>
      <w:bookmarkEnd w:id="480"/>
      <w:bookmarkEnd w:id="481"/>
      <w:bookmarkEnd w:id="482"/>
      <w:bookmarkEnd w:id="483"/>
      <w:bookmarkEnd w:id="484"/>
      <w:bookmarkEnd w:id="485"/>
      <w:bookmarkEnd w:id="486"/>
      <w:bookmarkEnd w:id="487"/>
      <w:bookmarkEnd w:id="488"/>
      <w:bookmarkEnd w:id="489"/>
    </w:p>
    <w:p w:rsidR="003C08A2" w:rsidRPr="00B72C54" w:rsidRDefault="003C08A2" w:rsidP="003C08A2">
      <w:pPr>
        <w:pStyle w:val="4"/>
      </w:pPr>
      <w:bookmarkStart w:id="490" w:name="_Toc192328837"/>
      <w:bookmarkStart w:id="491" w:name="_Toc231111070"/>
      <w:bookmarkStart w:id="492" w:name="_Toc333216238"/>
      <w:bookmarkStart w:id="493" w:name="_Toc342572810"/>
      <w:bookmarkStart w:id="494" w:name="_Toc454545634"/>
      <w:bookmarkStart w:id="495" w:name="_Toc456596887"/>
      <w:bookmarkStart w:id="496" w:name="_Toc456613521"/>
      <w:bookmarkStart w:id="497" w:name="_Toc478734413"/>
      <w:bookmarkStart w:id="498" w:name="_Toc177077096"/>
      <w:r w:rsidRPr="00B72C54">
        <w:t>Состав, структура и способы организации данных в системе</w:t>
      </w:r>
      <w:bookmarkEnd w:id="490"/>
      <w:bookmarkEnd w:id="491"/>
      <w:bookmarkEnd w:id="492"/>
      <w:bookmarkEnd w:id="493"/>
      <w:bookmarkEnd w:id="494"/>
      <w:bookmarkEnd w:id="495"/>
      <w:bookmarkEnd w:id="496"/>
      <w:bookmarkEnd w:id="497"/>
      <w:bookmarkEnd w:id="498"/>
    </w:p>
    <w:p w:rsidR="003C08A2" w:rsidRPr="00B72C54" w:rsidRDefault="003C08A2" w:rsidP="003C08A2">
      <w:pPr>
        <w:widowControl w:val="0"/>
        <w:tabs>
          <w:tab w:val="left" w:pos="2903"/>
        </w:tabs>
        <w:ind w:firstLine="709"/>
        <w:jc w:val="both"/>
      </w:pPr>
      <w:r w:rsidRPr="00B72C54">
        <w:t>Состав данных:</w:t>
      </w:r>
    </w:p>
    <w:p w:rsidR="003C08A2" w:rsidRPr="00B72C54" w:rsidRDefault="003C08A2" w:rsidP="00604552">
      <w:pPr>
        <w:widowControl w:val="0"/>
        <w:numPr>
          <w:ilvl w:val="0"/>
          <w:numId w:val="51"/>
        </w:numPr>
        <w:jc w:val="both"/>
      </w:pPr>
      <w:r w:rsidRPr="00B72C54">
        <w:t>входные данные;</w:t>
      </w:r>
    </w:p>
    <w:p w:rsidR="003C08A2" w:rsidRPr="00B72C54" w:rsidRDefault="003C08A2" w:rsidP="00604552">
      <w:pPr>
        <w:widowControl w:val="0"/>
        <w:numPr>
          <w:ilvl w:val="0"/>
          <w:numId w:val="51"/>
        </w:numPr>
        <w:jc w:val="both"/>
      </w:pPr>
      <w:r w:rsidRPr="00B72C54">
        <w:t>выходные данные;</w:t>
      </w:r>
    </w:p>
    <w:p w:rsidR="003C08A2" w:rsidRPr="00B72C54" w:rsidRDefault="003C08A2" w:rsidP="00604552">
      <w:pPr>
        <w:widowControl w:val="0"/>
        <w:numPr>
          <w:ilvl w:val="0"/>
          <w:numId w:val="51"/>
        </w:numPr>
        <w:jc w:val="both"/>
      </w:pPr>
      <w:r w:rsidRPr="00B72C54">
        <w:t>отчетные документы;</w:t>
      </w:r>
    </w:p>
    <w:p w:rsidR="003C08A2" w:rsidRPr="00B72C54" w:rsidRDefault="003C08A2" w:rsidP="00604552">
      <w:pPr>
        <w:widowControl w:val="0"/>
        <w:numPr>
          <w:ilvl w:val="0"/>
          <w:numId w:val="51"/>
        </w:numPr>
        <w:jc w:val="both"/>
      </w:pPr>
      <w:r w:rsidRPr="00B72C54">
        <w:t>архивные данные;</w:t>
      </w:r>
    </w:p>
    <w:p w:rsidR="003C08A2" w:rsidRPr="00B72C54" w:rsidRDefault="003C08A2" w:rsidP="00604552">
      <w:pPr>
        <w:widowControl w:val="0"/>
        <w:numPr>
          <w:ilvl w:val="0"/>
          <w:numId w:val="51"/>
        </w:numPr>
        <w:jc w:val="both"/>
      </w:pPr>
      <w:r w:rsidRPr="00B72C54">
        <w:t>видеокадры.</w:t>
      </w:r>
    </w:p>
    <w:p w:rsidR="003C08A2" w:rsidRPr="00B72C54" w:rsidRDefault="003C08A2" w:rsidP="003C08A2">
      <w:pPr>
        <w:widowControl w:val="0"/>
        <w:ind w:firstLine="709"/>
        <w:jc w:val="both"/>
      </w:pPr>
      <w:r w:rsidRPr="00B72C54">
        <w:t>Структура и способы организации данных должны удовлетворять международному стандарту IEC 61131-16.</w:t>
      </w:r>
    </w:p>
    <w:p w:rsidR="003C08A2" w:rsidRPr="00B72C54" w:rsidRDefault="003C08A2" w:rsidP="003C08A2">
      <w:pPr>
        <w:widowControl w:val="0"/>
        <w:ind w:firstLine="709"/>
        <w:jc w:val="both"/>
      </w:pPr>
      <w:r w:rsidRPr="00B72C54">
        <w:t>В системе могут применяться данные следующих типов:</w:t>
      </w:r>
    </w:p>
    <w:p w:rsidR="003C08A2" w:rsidRPr="00B72C54" w:rsidRDefault="003C08A2" w:rsidP="00604552">
      <w:pPr>
        <w:widowControl w:val="0"/>
        <w:numPr>
          <w:ilvl w:val="0"/>
          <w:numId w:val="52"/>
        </w:numPr>
        <w:jc w:val="both"/>
      </w:pPr>
      <w:r w:rsidRPr="00B72C54">
        <w:t>BIT (1 бит);</w:t>
      </w:r>
    </w:p>
    <w:p w:rsidR="003C08A2" w:rsidRPr="00B72C54" w:rsidRDefault="003C08A2" w:rsidP="00604552">
      <w:pPr>
        <w:widowControl w:val="0"/>
        <w:numPr>
          <w:ilvl w:val="0"/>
          <w:numId w:val="52"/>
        </w:numPr>
        <w:jc w:val="both"/>
      </w:pPr>
      <w:r w:rsidRPr="00B72C54">
        <w:t>BYTE (8 бит);</w:t>
      </w:r>
    </w:p>
    <w:p w:rsidR="003C08A2" w:rsidRPr="00B72C54" w:rsidRDefault="003C08A2" w:rsidP="00604552">
      <w:pPr>
        <w:widowControl w:val="0"/>
        <w:numPr>
          <w:ilvl w:val="0"/>
          <w:numId w:val="52"/>
        </w:numPr>
        <w:jc w:val="both"/>
      </w:pPr>
      <w:r w:rsidRPr="00B72C54">
        <w:t>WORD (16 бит);</w:t>
      </w:r>
    </w:p>
    <w:p w:rsidR="003C08A2" w:rsidRPr="00B72C54" w:rsidRDefault="003C08A2" w:rsidP="00604552">
      <w:pPr>
        <w:widowControl w:val="0"/>
        <w:numPr>
          <w:ilvl w:val="0"/>
          <w:numId w:val="52"/>
        </w:numPr>
        <w:jc w:val="both"/>
      </w:pPr>
      <w:r w:rsidRPr="00B72C54">
        <w:t>DWORD (32 бита).</w:t>
      </w:r>
    </w:p>
    <w:p w:rsidR="003C08A2" w:rsidRPr="00B72C54" w:rsidRDefault="003C08A2" w:rsidP="003C08A2">
      <w:pPr>
        <w:widowControl w:val="0"/>
        <w:ind w:firstLine="709"/>
        <w:jc w:val="both"/>
      </w:pPr>
      <w:r w:rsidRPr="00B72C54">
        <w:t>Следующие элементарные типы представления данных:</w:t>
      </w:r>
    </w:p>
    <w:p w:rsidR="003C08A2" w:rsidRPr="00B72C54" w:rsidRDefault="003C08A2" w:rsidP="00604552">
      <w:pPr>
        <w:widowControl w:val="0"/>
        <w:numPr>
          <w:ilvl w:val="0"/>
          <w:numId w:val="53"/>
        </w:numPr>
        <w:jc w:val="both"/>
        <w:rPr>
          <w:lang w:val="en-US"/>
        </w:rPr>
      </w:pPr>
      <w:proofErr w:type="gramStart"/>
      <w:r w:rsidRPr="00B72C54">
        <w:t>логический</w:t>
      </w:r>
      <w:r w:rsidRPr="00B72C54">
        <w:rPr>
          <w:lang w:val="en-US"/>
        </w:rPr>
        <w:t xml:space="preserve"> </w:t>
      </w:r>
      <w:r w:rsidRPr="00B72C54">
        <w:t>тип</w:t>
      </w:r>
      <w:r w:rsidRPr="00B72C54">
        <w:rPr>
          <w:lang w:val="en-US"/>
        </w:rPr>
        <w:t xml:space="preserve"> (</w:t>
      </w:r>
      <w:proofErr w:type="spellStart"/>
      <w:r w:rsidRPr="00B72C54">
        <w:rPr>
          <w:lang w:val="en-US"/>
        </w:rPr>
        <w:t>boolean</w:t>
      </w:r>
      <w:proofErr w:type="spellEnd"/>
      <w:r w:rsidRPr="00B72C54">
        <w:rPr>
          <w:lang w:val="en-US"/>
        </w:rPr>
        <w:t>:</w:t>
      </w:r>
      <w:proofErr w:type="gramEnd"/>
      <w:r w:rsidRPr="00B72C54">
        <w:rPr>
          <w:lang w:val="en-US"/>
        </w:rPr>
        <w:t xml:space="preserve"> TRUE, FALSE);</w:t>
      </w:r>
    </w:p>
    <w:p w:rsidR="003C08A2" w:rsidRPr="00B72C54" w:rsidRDefault="003C08A2" w:rsidP="00604552">
      <w:pPr>
        <w:widowControl w:val="0"/>
        <w:numPr>
          <w:ilvl w:val="0"/>
          <w:numId w:val="53"/>
        </w:numPr>
        <w:jc w:val="both"/>
      </w:pPr>
      <w:r w:rsidRPr="00B72C54">
        <w:t>символ (</w:t>
      </w:r>
      <w:proofErr w:type="spellStart"/>
      <w:r w:rsidRPr="00B72C54">
        <w:t>character</w:t>
      </w:r>
      <w:proofErr w:type="spellEnd"/>
      <w:r w:rsidRPr="00B72C54">
        <w:t>);</w:t>
      </w:r>
    </w:p>
    <w:p w:rsidR="003C08A2" w:rsidRPr="00B72C54" w:rsidRDefault="003C08A2" w:rsidP="00604552">
      <w:pPr>
        <w:widowControl w:val="0"/>
        <w:numPr>
          <w:ilvl w:val="0"/>
          <w:numId w:val="53"/>
        </w:numPr>
        <w:jc w:val="both"/>
      </w:pPr>
      <w:r w:rsidRPr="00B72C54">
        <w:t xml:space="preserve">короткий целый </w:t>
      </w:r>
      <w:proofErr w:type="spellStart"/>
      <w:r w:rsidRPr="00B72C54">
        <w:t>беззнаковый</w:t>
      </w:r>
      <w:proofErr w:type="spellEnd"/>
      <w:r w:rsidRPr="00B72C54">
        <w:t xml:space="preserve"> тип (</w:t>
      </w:r>
      <w:proofErr w:type="spellStart"/>
      <w:r w:rsidRPr="00B72C54">
        <w:t>short</w:t>
      </w:r>
      <w:proofErr w:type="spellEnd"/>
      <w:r w:rsidRPr="00B72C54">
        <w:t xml:space="preserve"> </w:t>
      </w:r>
      <w:proofErr w:type="spellStart"/>
      <w:r w:rsidRPr="00B72C54">
        <w:t>unsigned</w:t>
      </w:r>
      <w:proofErr w:type="spellEnd"/>
      <w:r w:rsidRPr="00B72C54">
        <w:t xml:space="preserve"> </w:t>
      </w:r>
      <w:proofErr w:type="spellStart"/>
      <w:r w:rsidRPr="00B72C54">
        <w:t>integer</w:t>
      </w:r>
      <w:proofErr w:type="spellEnd"/>
      <w:r w:rsidRPr="00B72C54">
        <w:t>: 0..255);</w:t>
      </w:r>
    </w:p>
    <w:p w:rsidR="003C08A2" w:rsidRPr="00B72C54" w:rsidRDefault="003C08A2" w:rsidP="00604552">
      <w:pPr>
        <w:widowControl w:val="0"/>
        <w:numPr>
          <w:ilvl w:val="0"/>
          <w:numId w:val="53"/>
        </w:numPr>
        <w:jc w:val="both"/>
      </w:pPr>
      <w:r w:rsidRPr="00B72C54">
        <w:t>короткий целый знаковый тип (</w:t>
      </w:r>
      <w:proofErr w:type="spellStart"/>
      <w:r w:rsidRPr="00B72C54">
        <w:t>short</w:t>
      </w:r>
      <w:proofErr w:type="spellEnd"/>
      <w:r w:rsidRPr="00B72C54">
        <w:t xml:space="preserve"> </w:t>
      </w:r>
      <w:proofErr w:type="spellStart"/>
      <w:r w:rsidRPr="00B72C54">
        <w:t>signed</w:t>
      </w:r>
      <w:proofErr w:type="spellEnd"/>
      <w:r w:rsidRPr="00B72C54">
        <w:t xml:space="preserve"> </w:t>
      </w:r>
      <w:proofErr w:type="spellStart"/>
      <w:r w:rsidRPr="00B72C54">
        <w:t>integer</w:t>
      </w:r>
      <w:proofErr w:type="spellEnd"/>
      <w:r w:rsidRPr="00B72C54">
        <w:t>: -128..127);</w:t>
      </w:r>
    </w:p>
    <w:p w:rsidR="003C08A2" w:rsidRPr="00B72C54" w:rsidRDefault="003C08A2" w:rsidP="00604552">
      <w:pPr>
        <w:widowControl w:val="0"/>
        <w:numPr>
          <w:ilvl w:val="0"/>
          <w:numId w:val="53"/>
        </w:numPr>
        <w:jc w:val="both"/>
      </w:pPr>
      <w:r w:rsidRPr="00B72C54">
        <w:t xml:space="preserve">целый </w:t>
      </w:r>
      <w:proofErr w:type="spellStart"/>
      <w:r w:rsidRPr="00B72C54">
        <w:t>беззнаковый</w:t>
      </w:r>
      <w:proofErr w:type="spellEnd"/>
      <w:r w:rsidRPr="00B72C54">
        <w:t xml:space="preserve"> тип (</w:t>
      </w:r>
      <w:proofErr w:type="spellStart"/>
      <w:r w:rsidRPr="00B72C54">
        <w:t>unsigned</w:t>
      </w:r>
      <w:proofErr w:type="spellEnd"/>
      <w:r w:rsidRPr="00B72C54">
        <w:t xml:space="preserve"> </w:t>
      </w:r>
      <w:proofErr w:type="spellStart"/>
      <w:r w:rsidRPr="00B72C54">
        <w:t>integer</w:t>
      </w:r>
      <w:proofErr w:type="spellEnd"/>
      <w:r w:rsidRPr="00B72C54">
        <w:t>: 0..65535);</w:t>
      </w:r>
    </w:p>
    <w:p w:rsidR="003C08A2" w:rsidRPr="00B72C54" w:rsidRDefault="003C08A2" w:rsidP="00604552">
      <w:pPr>
        <w:widowControl w:val="0"/>
        <w:numPr>
          <w:ilvl w:val="0"/>
          <w:numId w:val="53"/>
        </w:numPr>
        <w:jc w:val="both"/>
      </w:pPr>
      <w:r w:rsidRPr="00B72C54">
        <w:t>целый знаковый тип (</w:t>
      </w:r>
      <w:proofErr w:type="spellStart"/>
      <w:r w:rsidRPr="00B72C54">
        <w:t>signed</w:t>
      </w:r>
      <w:proofErr w:type="spellEnd"/>
      <w:r w:rsidRPr="00B72C54">
        <w:t xml:space="preserve"> </w:t>
      </w:r>
      <w:proofErr w:type="spellStart"/>
      <w:r w:rsidRPr="00B72C54">
        <w:t>integer</w:t>
      </w:r>
      <w:proofErr w:type="spellEnd"/>
      <w:r w:rsidRPr="00B72C54">
        <w:t>: -32768..+32767);</w:t>
      </w:r>
    </w:p>
    <w:p w:rsidR="003C08A2" w:rsidRPr="00B72C54" w:rsidRDefault="003C08A2" w:rsidP="00604552">
      <w:pPr>
        <w:widowControl w:val="0"/>
        <w:numPr>
          <w:ilvl w:val="0"/>
          <w:numId w:val="53"/>
        </w:numPr>
        <w:jc w:val="both"/>
      </w:pPr>
      <w:r w:rsidRPr="00B72C54">
        <w:t xml:space="preserve">длинный целый </w:t>
      </w:r>
      <w:proofErr w:type="spellStart"/>
      <w:r w:rsidRPr="00B72C54">
        <w:t>беззнаковый</w:t>
      </w:r>
      <w:proofErr w:type="spellEnd"/>
      <w:r w:rsidRPr="00B72C54">
        <w:t xml:space="preserve"> тип (</w:t>
      </w:r>
      <w:proofErr w:type="spellStart"/>
      <w:r w:rsidRPr="00B72C54">
        <w:t>long</w:t>
      </w:r>
      <w:proofErr w:type="spellEnd"/>
      <w:r w:rsidRPr="00B72C54">
        <w:t xml:space="preserve"> </w:t>
      </w:r>
      <w:proofErr w:type="spellStart"/>
      <w:r w:rsidRPr="00B72C54">
        <w:t>unsigned</w:t>
      </w:r>
      <w:proofErr w:type="spellEnd"/>
      <w:r w:rsidRPr="00B72C54">
        <w:t xml:space="preserve"> </w:t>
      </w:r>
      <w:proofErr w:type="spellStart"/>
      <w:r w:rsidRPr="00B72C54">
        <w:t>integer</w:t>
      </w:r>
      <w:proofErr w:type="spellEnd"/>
      <w:r w:rsidRPr="00B72C54">
        <w:t>: 0..4294967295);</w:t>
      </w:r>
    </w:p>
    <w:p w:rsidR="003C08A2" w:rsidRPr="00B72C54" w:rsidRDefault="003C08A2" w:rsidP="00604552">
      <w:pPr>
        <w:widowControl w:val="0"/>
        <w:numPr>
          <w:ilvl w:val="0"/>
          <w:numId w:val="53"/>
        </w:numPr>
        <w:jc w:val="both"/>
      </w:pPr>
      <w:r w:rsidRPr="00B72C54">
        <w:t>длинный целый знаковый тип (</w:t>
      </w:r>
      <w:proofErr w:type="spellStart"/>
      <w:r w:rsidRPr="00B72C54">
        <w:t>long</w:t>
      </w:r>
      <w:proofErr w:type="spellEnd"/>
      <w:r w:rsidRPr="00B72C54">
        <w:t xml:space="preserve"> </w:t>
      </w:r>
      <w:proofErr w:type="spellStart"/>
      <w:r w:rsidRPr="00B72C54">
        <w:t>signed</w:t>
      </w:r>
      <w:proofErr w:type="spellEnd"/>
      <w:r w:rsidRPr="00B72C54">
        <w:t xml:space="preserve"> </w:t>
      </w:r>
      <w:proofErr w:type="spellStart"/>
      <w:r w:rsidRPr="00B72C54">
        <w:t>integer</w:t>
      </w:r>
      <w:proofErr w:type="spellEnd"/>
      <w:r w:rsidRPr="00B72C54">
        <w:t>: -2147483648..+2147483647);</w:t>
      </w:r>
    </w:p>
    <w:p w:rsidR="003C08A2" w:rsidRPr="00B72C54" w:rsidRDefault="003C08A2" w:rsidP="00604552">
      <w:pPr>
        <w:widowControl w:val="0"/>
        <w:numPr>
          <w:ilvl w:val="0"/>
          <w:numId w:val="53"/>
        </w:numPr>
        <w:jc w:val="both"/>
      </w:pPr>
      <w:r w:rsidRPr="00B72C54">
        <w:lastRenderedPageBreak/>
        <w:t xml:space="preserve">вещественный тип с плавающей точкой по IEC 559 (IEEE) </w:t>
      </w:r>
      <w:r w:rsidRPr="00B72C54">
        <w:br/>
        <w:t>(</w:t>
      </w:r>
      <w:proofErr w:type="spellStart"/>
      <w:r w:rsidRPr="00B72C54">
        <w:t>real</w:t>
      </w:r>
      <w:proofErr w:type="spellEnd"/>
      <w:r w:rsidRPr="00B72C54">
        <w:t>: +1.175494e-38..+3.402823e+38, 0, -1.175494e-38..-3.402823e+38);</w:t>
      </w:r>
    </w:p>
    <w:p w:rsidR="003C08A2" w:rsidRPr="00B72C54" w:rsidRDefault="003C08A2" w:rsidP="00604552">
      <w:pPr>
        <w:widowControl w:val="0"/>
        <w:numPr>
          <w:ilvl w:val="0"/>
          <w:numId w:val="53"/>
        </w:numPr>
        <w:jc w:val="both"/>
      </w:pPr>
      <w:r w:rsidRPr="00B72C54">
        <w:t>дата (</w:t>
      </w:r>
      <w:proofErr w:type="spellStart"/>
      <w:r w:rsidRPr="00B72C54">
        <w:t>date</w:t>
      </w:r>
      <w:proofErr w:type="spellEnd"/>
      <w:r w:rsidRPr="00B72C54">
        <w:t>);</w:t>
      </w:r>
    </w:p>
    <w:p w:rsidR="003C08A2" w:rsidRPr="00B72C54" w:rsidRDefault="003C08A2" w:rsidP="00604552">
      <w:pPr>
        <w:widowControl w:val="0"/>
        <w:numPr>
          <w:ilvl w:val="0"/>
          <w:numId w:val="53"/>
        </w:numPr>
        <w:jc w:val="both"/>
      </w:pPr>
      <w:r w:rsidRPr="00B72C54">
        <w:t>время (</w:t>
      </w:r>
      <w:proofErr w:type="spellStart"/>
      <w:r w:rsidRPr="00B72C54">
        <w:t>time</w:t>
      </w:r>
      <w:proofErr w:type="spellEnd"/>
      <w:r w:rsidRPr="00B72C54">
        <w:t>);</w:t>
      </w:r>
    </w:p>
    <w:p w:rsidR="003C08A2" w:rsidRPr="00B72C54" w:rsidRDefault="003C08A2" w:rsidP="00604552">
      <w:pPr>
        <w:widowControl w:val="0"/>
        <w:numPr>
          <w:ilvl w:val="0"/>
          <w:numId w:val="53"/>
        </w:numPr>
        <w:jc w:val="both"/>
      </w:pPr>
      <w:r w:rsidRPr="00B72C54">
        <w:t>указатель (</w:t>
      </w:r>
      <w:proofErr w:type="spellStart"/>
      <w:r w:rsidRPr="00B72C54">
        <w:t>pointer</w:t>
      </w:r>
      <w:proofErr w:type="spellEnd"/>
      <w:r w:rsidRPr="00B72C54">
        <w:t>);</w:t>
      </w:r>
    </w:p>
    <w:p w:rsidR="003C08A2" w:rsidRPr="00B72C54" w:rsidRDefault="003C08A2" w:rsidP="00604552">
      <w:pPr>
        <w:widowControl w:val="0"/>
        <w:numPr>
          <w:ilvl w:val="0"/>
          <w:numId w:val="53"/>
        </w:numPr>
        <w:jc w:val="both"/>
      </w:pPr>
      <w:r w:rsidRPr="00B72C54">
        <w:t>производные от этих типов представления данных.</w:t>
      </w:r>
    </w:p>
    <w:p w:rsidR="003C08A2" w:rsidRPr="00B72C54" w:rsidRDefault="003C08A2" w:rsidP="003C08A2">
      <w:pPr>
        <w:widowControl w:val="0"/>
        <w:ind w:firstLine="709"/>
        <w:jc w:val="both"/>
      </w:pPr>
      <w:r w:rsidRPr="00B72C54">
        <w:t>Следующие составные типы представления данных:</w:t>
      </w:r>
    </w:p>
    <w:p w:rsidR="003C08A2" w:rsidRPr="00B72C54" w:rsidRDefault="003C08A2" w:rsidP="00604552">
      <w:pPr>
        <w:widowControl w:val="0"/>
        <w:numPr>
          <w:ilvl w:val="0"/>
          <w:numId w:val="54"/>
        </w:numPr>
        <w:jc w:val="both"/>
        <w:rPr>
          <w:lang w:val="en-US"/>
        </w:rPr>
      </w:pPr>
      <w:r w:rsidRPr="00B72C54">
        <w:t>метка</w:t>
      </w:r>
      <w:r w:rsidRPr="00B72C54">
        <w:rPr>
          <w:lang w:val="en-US"/>
        </w:rPr>
        <w:t xml:space="preserve"> </w:t>
      </w:r>
      <w:r w:rsidRPr="00B72C54">
        <w:t>времени</w:t>
      </w:r>
      <w:r w:rsidRPr="00B72C54">
        <w:rPr>
          <w:lang w:val="en-US"/>
        </w:rPr>
        <w:t xml:space="preserve"> (date and time);</w:t>
      </w:r>
    </w:p>
    <w:p w:rsidR="003C08A2" w:rsidRPr="00B72C54" w:rsidRDefault="003C08A2" w:rsidP="00604552">
      <w:pPr>
        <w:widowControl w:val="0"/>
        <w:numPr>
          <w:ilvl w:val="0"/>
          <w:numId w:val="54"/>
        </w:numPr>
        <w:jc w:val="both"/>
      </w:pPr>
      <w:r w:rsidRPr="00B72C54">
        <w:t>символьная строка (</w:t>
      </w:r>
      <w:proofErr w:type="spellStart"/>
      <w:r w:rsidRPr="00B72C54">
        <w:t>string</w:t>
      </w:r>
      <w:proofErr w:type="spellEnd"/>
      <w:r w:rsidRPr="00B72C54">
        <w:t>);</w:t>
      </w:r>
    </w:p>
    <w:p w:rsidR="003C08A2" w:rsidRPr="00B72C54" w:rsidRDefault="003C08A2" w:rsidP="00604552">
      <w:pPr>
        <w:widowControl w:val="0"/>
        <w:numPr>
          <w:ilvl w:val="0"/>
          <w:numId w:val="54"/>
        </w:numPr>
        <w:jc w:val="both"/>
      </w:pPr>
      <w:r w:rsidRPr="00B72C54">
        <w:t>массив (</w:t>
      </w:r>
      <w:proofErr w:type="spellStart"/>
      <w:r w:rsidRPr="00B72C54">
        <w:t>array</w:t>
      </w:r>
      <w:proofErr w:type="spellEnd"/>
      <w:r w:rsidRPr="00B72C54">
        <w:t>);</w:t>
      </w:r>
    </w:p>
    <w:p w:rsidR="003C08A2" w:rsidRPr="00B72C54" w:rsidRDefault="003C08A2" w:rsidP="00604552">
      <w:pPr>
        <w:widowControl w:val="0"/>
        <w:numPr>
          <w:ilvl w:val="0"/>
          <w:numId w:val="54"/>
        </w:numPr>
        <w:jc w:val="both"/>
      </w:pPr>
      <w:r w:rsidRPr="00B72C54">
        <w:t>структура (</w:t>
      </w:r>
      <w:proofErr w:type="spellStart"/>
      <w:r w:rsidRPr="00B72C54">
        <w:t>structure</w:t>
      </w:r>
      <w:proofErr w:type="spellEnd"/>
      <w:r w:rsidRPr="00B72C54">
        <w:t>);</w:t>
      </w:r>
    </w:p>
    <w:p w:rsidR="003C08A2" w:rsidRPr="00B72C54" w:rsidRDefault="003C08A2" w:rsidP="00604552">
      <w:pPr>
        <w:widowControl w:val="0"/>
        <w:numPr>
          <w:ilvl w:val="0"/>
          <w:numId w:val="54"/>
        </w:numPr>
        <w:jc w:val="both"/>
      </w:pPr>
      <w:r w:rsidRPr="00B72C54">
        <w:t>объединение (</w:t>
      </w:r>
      <w:proofErr w:type="spellStart"/>
      <w:r w:rsidRPr="00B72C54">
        <w:t>union</w:t>
      </w:r>
      <w:proofErr w:type="spellEnd"/>
      <w:r w:rsidRPr="00B72C54">
        <w:t>);</w:t>
      </w:r>
    </w:p>
    <w:p w:rsidR="003C08A2" w:rsidRPr="00B72C54" w:rsidRDefault="003C08A2" w:rsidP="00604552">
      <w:pPr>
        <w:widowControl w:val="0"/>
        <w:numPr>
          <w:ilvl w:val="0"/>
          <w:numId w:val="54"/>
        </w:numPr>
        <w:jc w:val="both"/>
      </w:pPr>
      <w:r w:rsidRPr="00B72C54">
        <w:t>функция;</w:t>
      </w:r>
    </w:p>
    <w:p w:rsidR="003C08A2" w:rsidRPr="00B72C54" w:rsidRDefault="003C08A2" w:rsidP="00604552">
      <w:pPr>
        <w:widowControl w:val="0"/>
        <w:numPr>
          <w:ilvl w:val="0"/>
          <w:numId w:val="54"/>
        </w:numPr>
        <w:jc w:val="both"/>
      </w:pPr>
      <w:r w:rsidRPr="00B72C54">
        <w:t>функциональный блок;</w:t>
      </w:r>
    </w:p>
    <w:p w:rsidR="003C08A2" w:rsidRPr="00B72C54" w:rsidRDefault="003C08A2" w:rsidP="00604552">
      <w:pPr>
        <w:widowControl w:val="0"/>
        <w:numPr>
          <w:ilvl w:val="0"/>
          <w:numId w:val="54"/>
        </w:numPr>
        <w:jc w:val="both"/>
      </w:pPr>
      <w:r w:rsidRPr="00B72C54">
        <w:t>производные от этих типов и элементарных типов представления данных.</w:t>
      </w:r>
    </w:p>
    <w:p w:rsidR="003C08A2" w:rsidRPr="00B72C54" w:rsidRDefault="003C08A2" w:rsidP="003C08A2">
      <w:pPr>
        <w:widowControl w:val="0"/>
        <w:ind w:firstLine="709"/>
        <w:jc w:val="both"/>
      </w:pPr>
      <w:r w:rsidRPr="00B72C54">
        <w:t>Данные системы в общем случае должны быть организованы в виде логически связанных структур, содержащих поля, элементарного или составного типа. Каждая структура данных должна описывать некоторый объект системы или взаимосвязь объектов. Каждое поле структуры должно быть привязано к количественному параметру (свойству) объекта или содержать указатель на связанный объект. Причем, однотипные свойства различных объектов должны иметь идентичные имена полей, если это не приводит к конфликту или неоднозначности имен.</w:t>
      </w:r>
    </w:p>
    <w:p w:rsidR="003C08A2" w:rsidRPr="00B72C54" w:rsidRDefault="003C08A2" w:rsidP="003C08A2">
      <w:pPr>
        <w:widowControl w:val="0"/>
        <w:ind w:firstLine="709"/>
        <w:jc w:val="both"/>
      </w:pPr>
      <w:r w:rsidRPr="00B72C54">
        <w:t xml:space="preserve">Не допускается хранение информации в виде множества </w:t>
      </w:r>
      <w:proofErr w:type="spellStart"/>
      <w:r w:rsidRPr="00B72C54">
        <w:t>нетипизированных</w:t>
      </w:r>
      <w:proofErr w:type="spellEnd"/>
      <w:r w:rsidRPr="00B72C54">
        <w:t xml:space="preserve"> или неструктурированных данных. Представление информации в виде кучи </w:t>
      </w:r>
      <w:proofErr w:type="spellStart"/>
      <w:r w:rsidRPr="00B72C54">
        <w:t>нетипизированных</w:t>
      </w:r>
      <w:proofErr w:type="spellEnd"/>
      <w:r w:rsidRPr="00B72C54">
        <w:t xml:space="preserve"> или неструктурированных данных возможно только в случае подготовки данных для передачи или при приеме данных по сети с обязательной последующей типизацией и структурированием.</w:t>
      </w:r>
    </w:p>
    <w:p w:rsidR="003C08A2" w:rsidRPr="00B72C54" w:rsidRDefault="003C08A2" w:rsidP="003C08A2">
      <w:pPr>
        <w:widowControl w:val="0"/>
        <w:ind w:firstLine="709"/>
        <w:jc w:val="both"/>
      </w:pPr>
      <w:r w:rsidRPr="00B72C54">
        <w:t>Возможно применение следующих моделей структурирования данных:</w:t>
      </w:r>
    </w:p>
    <w:p w:rsidR="003C08A2" w:rsidRPr="00B72C54" w:rsidRDefault="003C08A2" w:rsidP="00604552">
      <w:pPr>
        <w:widowControl w:val="0"/>
        <w:numPr>
          <w:ilvl w:val="0"/>
          <w:numId w:val="55"/>
        </w:numPr>
        <w:jc w:val="both"/>
      </w:pPr>
      <w:r w:rsidRPr="00B72C54">
        <w:t>плоская модель (данные расположены в одной области памяти со сквозной адресацией, организованной в виде структуры элементарных и /или составных типов представления данных);</w:t>
      </w:r>
    </w:p>
    <w:p w:rsidR="003C08A2" w:rsidRPr="00B72C54" w:rsidRDefault="003C08A2" w:rsidP="00604552">
      <w:pPr>
        <w:widowControl w:val="0"/>
        <w:numPr>
          <w:ilvl w:val="0"/>
          <w:numId w:val="55"/>
        </w:numPr>
        <w:jc w:val="both"/>
      </w:pPr>
      <w:r w:rsidRPr="00B72C54">
        <w:t>иерархическая модель (данные расположены в узлах n-</w:t>
      </w:r>
      <w:proofErr w:type="spellStart"/>
      <w:r w:rsidRPr="00B72C54">
        <w:t>арного</w:t>
      </w:r>
      <w:proofErr w:type="spellEnd"/>
      <w:r w:rsidRPr="00B72C54">
        <w:t xml:space="preserve"> дерева, связь между узлами задается ветвями дерева);</w:t>
      </w:r>
    </w:p>
    <w:p w:rsidR="003C08A2" w:rsidRPr="00B72C54" w:rsidRDefault="003C08A2" w:rsidP="00604552">
      <w:pPr>
        <w:widowControl w:val="0"/>
        <w:numPr>
          <w:ilvl w:val="0"/>
          <w:numId w:val="55"/>
        </w:numPr>
        <w:jc w:val="both"/>
      </w:pPr>
      <w:r w:rsidRPr="00B72C54">
        <w:t>многоуровневые объемные модели (комбинации и производные от плоских и иерархических моделей структурирования данных).</w:t>
      </w:r>
    </w:p>
    <w:p w:rsidR="003C08A2" w:rsidRPr="00B72C54" w:rsidRDefault="003C08A2" w:rsidP="003C08A2">
      <w:pPr>
        <w:widowControl w:val="0"/>
        <w:ind w:firstLine="709"/>
        <w:jc w:val="both"/>
      </w:pPr>
      <w:r w:rsidRPr="00B72C54">
        <w:t>Возможно применение следующих способов организации данных:</w:t>
      </w:r>
    </w:p>
    <w:p w:rsidR="003C08A2" w:rsidRPr="00B72C54" w:rsidRDefault="003C08A2" w:rsidP="00604552">
      <w:pPr>
        <w:widowControl w:val="0"/>
        <w:numPr>
          <w:ilvl w:val="0"/>
          <w:numId w:val="56"/>
        </w:numPr>
        <w:jc w:val="both"/>
      </w:pPr>
      <w:r w:rsidRPr="00B72C54">
        <w:t>типизированная переменная;</w:t>
      </w:r>
    </w:p>
    <w:p w:rsidR="003C08A2" w:rsidRPr="00B72C54" w:rsidRDefault="003C08A2" w:rsidP="00604552">
      <w:pPr>
        <w:widowControl w:val="0"/>
        <w:numPr>
          <w:ilvl w:val="0"/>
          <w:numId w:val="56"/>
        </w:numPr>
        <w:jc w:val="both"/>
      </w:pPr>
      <w:r w:rsidRPr="00B72C54">
        <w:t>структурированный блок данных;</w:t>
      </w:r>
    </w:p>
    <w:p w:rsidR="003C08A2" w:rsidRPr="00B72C54" w:rsidRDefault="003C08A2" w:rsidP="00604552">
      <w:pPr>
        <w:widowControl w:val="0"/>
        <w:numPr>
          <w:ilvl w:val="0"/>
          <w:numId w:val="56"/>
        </w:numPr>
        <w:jc w:val="both"/>
      </w:pPr>
      <w:r w:rsidRPr="00B72C54">
        <w:t>структурированный набор блоков данных (файл);</w:t>
      </w:r>
    </w:p>
    <w:p w:rsidR="003C08A2" w:rsidRPr="00B72C54" w:rsidRDefault="003C08A2" w:rsidP="00604552">
      <w:pPr>
        <w:widowControl w:val="0"/>
        <w:numPr>
          <w:ilvl w:val="0"/>
          <w:numId w:val="56"/>
        </w:numPr>
        <w:jc w:val="both"/>
      </w:pPr>
      <w:r w:rsidRPr="00B72C54">
        <w:t>структурированный набор файлов;</w:t>
      </w:r>
    </w:p>
    <w:p w:rsidR="003C08A2" w:rsidRPr="00B72C54" w:rsidRDefault="003C08A2" w:rsidP="00604552">
      <w:pPr>
        <w:widowControl w:val="0"/>
        <w:numPr>
          <w:ilvl w:val="0"/>
          <w:numId w:val="56"/>
        </w:numPr>
        <w:jc w:val="both"/>
      </w:pPr>
      <w:r w:rsidRPr="00B72C54">
        <w:t>структурированный набор файлов с определенными взаимосвязями между различными элементами данных (например, СУБД);</w:t>
      </w:r>
    </w:p>
    <w:p w:rsidR="003C08A2" w:rsidRPr="00B72C54" w:rsidRDefault="003C08A2" w:rsidP="00604552">
      <w:pPr>
        <w:widowControl w:val="0"/>
        <w:numPr>
          <w:ilvl w:val="0"/>
          <w:numId w:val="56"/>
        </w:numPr>
        <w:jc w:val="both"/>
      </w:pPr>
      <w:r w:rsidRPr="00B72C54">
        <w:t>различные комбинации и производные от приведенных выше способов организации данных.</w:t>
      </w:r>
    </w:p>
    <w:p w:rsidR="003C08A2" w:rsidRPr="00B72C54" w:rsidRDefault="003C08A2" w:rsidP="003C08A2">
      <w:pPr>
        <w:widowControl w:val="0"/>
        <w:ind w:firstLine="709"/>
        <w:jc w:val="both"/>
      </w:pPr>
      <w:r w:rsidRPr="00B72C54">
        <w:t>При организации данных системы должен быть соблюден принцип инкапсуляции данных, т.е. для каждого объекта данных должен быть определен набор программных функций (интерфейс доступа к данным), прямой доступ извне к структурам и полям данных должен быть исключен и осуществляться посредством интерфейса доступа к данным. Такая организация доступа к данным системы исключает ошибочные манипуляции с данными, осуществляет проверку данных на целостность и непротиворечивость.</w:t>
      </w:r>
    </w:p>
    <w:p w:rsidR="003C08A2" w:rsidRPr="00B72C54" w:rsidRDefault="003C08A2" w:rsidP="003C08A2">
      <w:pPr>
        <w:pStyle w:val="4"/>
      </w:pPr>
      <w:bookmarkStart w:id="499" w:name="_Toc192328838"/>
      <w:bookmarkStart w:id="500" w:name="_Toc231111071"/>
      <w:bookmarkStart w:id="501" w:name="_Toc333216239"/>
      <w:bookmarkStart w:id="502" w:name="_Toc342572811"/>
      <w:bookmarkStart w:id="503" w:name="_Toc454545635"/>
      <w:bookmarkStart w:id="504" w:name="_Toc456596888"/>
      <w:bookmarkStart w:id="505" w:name="_Toc456613522"/>
      <w:bookmarkStart w:id="506" w:name="_Toc478734414"/>
      <w:bookmarkStart w:id="507" w:name="_Toc177077097"/>
      <w:r w:rsidRPr="00B72C54">
        <w:lastRenderedPageBreak/>
        <w:t>Требования к информационному обмену между компонентами системы</w:t>
      </w:r>
      <w:bookmarkEnd w:id="499"/>
      <w:bookmarkEnd w:id="500"/>
      <w:bookmarkEnd w:id="501"/>
      <w:bookmarkEnd w:id="502"/>
      <w:bookmarkEnd w:id="503"/>
      <w:bookmarkEnd w:id="504"/>
      <w:bookmarkEnd w:id="505"/>
      <w:bookmarkEnd w:id="506"/>
      <w:bookmarkEnd w:id="507"/>
    </w:p>
    <w:p w:rsidR="003C08A2" w:rsidRPr="00B72C54" w:rsidRDefault="003C08A2" w:rsidP="003C08A2">
      <w:pPr>
        <w:widowControl w:val="0"/>
        <w:ind w:firstLine="709"/>
        <w:jc w:val="both"/>
      </w:pPr>
      <w:r w:rsidRPr="00B72C54">
        <w:t xml:space="preserve">Объем данных при информационном обмене между компонентами системы должен быть минимизирован и не должен содержать избыточной информации. В ходе информационного обмена передаваемые данные могут подвергаться более плотной структурной упаковке и/или сжатию при условии </w:t>
      </w:r>
      <w:proofErr w:type="spellStart"/>
      <w:r w:rsidRPr="00B72C54">
        <w:t>двунаправленности</w:t>
      </w:r>
      <w:proofErr w:type="spellEnd"/>
      <w:r w:rsidRPr="00B72C54">
        <w:t xml:space="preserve"> и однозначности алгоритма упаковки и сжатия, применяемого для этого.</w:t>
      </w:r>
    </w:p>
    <w:p w:rsidR="003C08A2" w:rsidRPr="00B72C54" w:rsidRDefault="003C08A2" w:rsidP="003C08A2">
      <w:pPr>
        <w:widowControl w:val="0"/>
        <w:ind w:firstLine="709"/>
        <w:jc w:val="both"/>
      </w:pPr>
      <w:r w:rsidRPr="00B72C54">
        <w:t>Период информационного обмена данными между компонентами системы не должен быть ниже необходимого времени реакции системы на события, данные о которых передаются между компонентами.</w:t>
      </w:r>
    </w:p>
    <w:p w:rsidR="003C08A2" w:rsidRPr="00B72C54" w:rsidRDefault="003C08A2" w:rsidP="003C08A2">
      <w:pPr>
        <w:widowControl w:val="0"/>
        <w:ind w:firstLine="709"/>
        <w:jc w:val="both"/>
      </w:pPr>
      <w:r w:rsidRPr="00B72C54">
        <w:t>Целостность данных, передаваемых между компонентами системы, при информационном обмене должна контролироваться на всех уровнях протокола передачи данных. Протокол передачи данных, применяемый при информационном обмене между компонентами системы, должен обеспечивать подтверждение доставки данных.</w:t>
      </w:r>
    </w:p>
    <w:p w:rsidR="003C08A2" w:rsidRPr="00B72C54" w:rsidRDefault="003C08A2" w:rsidP="003C08A2">
      <w:pPr>
        <w:pStyle w:val="4"/>
      </w:pPr>
      <w:bookmarkStart w:id="508" w:name="_Toc192328839"/>
      <w:bookmarkStart w:id="509" w:name="_Toc231111072"/>
      <w:bookmarkStart w:id="510" w:name="_Toc333216240"/>
      <w:bookmarkStart w:id="511" w:name="_Toc342572812"/>
      <w:bookmarkStart w:id="512" w:name="_Toc454545636"/>
      <w:bookmarkStart w:id="513" w:name="_Toc456596889"/>
      <w:bookmarkStart w:id="514" w:name="_Toc456613523"/>
      <w:bookmarkStart w:id="515" w:name="_Toc478734415"/>
      <w:bookmarkStart w:id="516" w:name="_Toc177077098"/>
      <w:r w:rsidRPr="00B72C54">
        <w:t>Требования к информационной совместимости со смежными системами</w:t>
      </w:r>
      <w:bookmarkEnd w:id="508"/>
      <w:bookmarkEnd w:id="509"/>
      <w:bookmarkEnd w:id="510"/>
      <w:bookmarkEnd w:id="511"/>
      <w:bookmarkEnd w:id="512"/>
      <w:bookmarkEnd w:id="513"/>
      <w:bookmarkEnd w:id="514"/>
      <w:bookmarkEnd w:id="515"/>
      <w:bookmarkEnd w:id="516"/>
    </w:p>
    <w:p w:rsidR="003C08A2" w:rsidRPr="00B72C54" w:rsidRDefault="003C08A2" w:rsidP="003C08A2">
      <w:pPr>
        <w:widowControl w:val="0"/>
        <w:ind w:firstLine="709"/>
        <w:jc w:val="both"/>
      </w:pPr>
      <w:r w:rsidRPr="00B72C54">
        <w:t xml:space="preserve">Под информационной совместимостью со смежными системами необходимо понимать непосредственное взаимодействие системы АСУТП с другими информационными системами, при </w:t>
      </w:r>
      <w:proofErr w:type="gramStart"/>
      <w:r w:rsidRPr="00B72C54">
        <w:t>котором</w:t>
      </w:r>
      <w:proofErr w:type="gramEnd"/>
      <w:r w:rsidRPr="00B72C54">
        <w:t xml:space="preserve"> информационные форматы, интерфейсы и технологии оперирования с данными АСУТП не являются взаимоисключающими с любой другой существующей смежной информационной системой.</w:t>
      </w:r>
    </w:p>
    <w:p w:rsidR="003C08A2" w:rsidRPr="00B72C54" w:rsidRDefault="003C08A2" w:rsidP="003C08A2">
      <w:pPr>
        <w:widowControl w:val="0"/>
        <w:ind w:firstLine="709"/>
        <w:jc w:val="both"/>
      </w:pPr>
      <w:r w:rsidRPr="00B72C54">
        <w:t>Информационная совместимость может быть достигнута путем построения комплекса информационных средств системы АСУТП на основе международных открытых интерфейсов и информационных технологий, т.е. для системы АСУТП должна выполняться информационная совместимость со смежными системами на уровне интерфейса.</w:t>
      </w:r>
    </w:p>
    <w:p w:rsidR="003C08A2" w:rsidRPr="00B72C54" w:rsidRDefault="003C08A2" w:rsidP="003C08A2">
      <w:pPr>
        <w:pStyle w:val="4"/>
      </w:pPr>
      <w:bookmarkStart w:id="517" w:name="_Toc192328840"/>
      <w:bookmarkStart w:id="518" w:name="_Toc231111073"/>
      <w:bookmarkStart w:id="519" w:name="_Toc333216241"/>
      <w:bookmarkStart w:id="520" w:name="_Toc342572813"/>
      <w:bookmarkStart w:id="521" w:name="_Toc454545637"/>
      <w:bookmarkStart w:id="522" w:name="_Toc456596890"/>
      <w:bookmarkStart w:id="523" w:name="_Toc456613524"/>
      <w:bookmarkStart w:id="524" w:name="_Toc478734416"/>
      <w:bookmarkStart w:id="525" w:name="_Toc177077099"/>
      <w:r w:rsidRPr="00B72C54">
        <w:t>Требования по использованию классификаторов</w:t>
      </w:r>
      <w:bookmarkEnd w:id="517"/>
      <w:bookmarkEnd w:id="518"/>
      <w:bookmarkEnd w:id="519"/>
      <w:bookmarkEnd w:id="520"/>
      <w:bookmarkEnd w:id="521"/>
      <w:bookmarkEnd w:id="522"/>
      <w:bookmarkEnd w:id="523"/>
      <w:bookmarkEnd w:id="524"/>
      <w:bookmarkEnd w:id="525"/>
    </w:p>
    <w:p w:rsidR="003C08A2" w:rsidRPr="00B72C54" w:rsidRDefault="003C08A2" w:rsidP="003C08A2">
      <w:pPr>
        <w:widowControl w:val="0"/>
        <w:ind w:firstLine="709"/>
        <w:jc w:val="both"/>
      </w:pPr>
      <w:r w:rsidRPr="00B72C54">
        <w:t>Для объектов системы должна быть введена внутрисистемная классификация - систематизированный перечень наименований объектов, каждому из которых в соответствие сопоставлен уникальный код.</w:t>
      </w:r>
    </w:p>
    <w:p w:rsidR="003C08A2" w:rsidRPr="00B72C54" w:rsidRDefault="003C08A2" w:rsidP="003C08A2">
      <w:pPr>
        <w:widowControl w:val="0"/>
        <w:ind w:firstLine="709"/>
        <w:jc w:val="both"/>
      </w:pPr>
      <w:r w:rsidRPr="00B72C54">
        <w:t>При разработке системной классификации объектов не должно возникать противоречий со следующими видами классификаторов более высокого уровня:</w:t>
      </w:r>
    </w:p>
    <w:p w:rsidR="003C08A2" w:rsidRPr="00B72C54" w:rsidRDefault="003C08A2" w:rsidP="00604552">
      <w:pPr>
        <w:widowControl w:val="0"/>
        <w:numPr>
          <w:ilvl w:val="0"/>
          <w:numId w:val="57"/>
        </w:numPr>
        <w:jc w:val="both"/>
      </w:pPr>
      <w:r w:rsidRPr="00B72C54">
        <w:t>международные классификаторы - стандартные классификаторы, используемые по всему миру;</w:t>
      </w:r>
    </w:p>
    <w:p w:rsidR="003C08A2" w:rsidRPr="00B72C54" w:rsidRDefault="003C08A2" w:rsidP="00604552">
      <w:pPr>
        <w:widowControl w:val="0"/>
        <w:numPr>
          <w:ilvl w:val="0"/>
          <w:numId w:val="57"/>
        </w:numPr>
        <w:jc w:val="both"/>
      </w:pPr>
      <w:r w:rsidRPr="00B72C54">
        <w:t>межгосударственные классификаторы - классификаторы, используемые в рамках экономических союзов и других межгосударственных объединений;</w:t>
      </w:r>
    </w:p>
    <w:p w:rsidR="003C08A2" w:rsidRPr="00B72C54" w:rsidRDefault="003C08A2" w:rsidP="00604552">
      <w:pPr>
        <w:widowControl w:val="0"/>
        <w:numPr>
          <w:ilvl w:val="0"/>
          <w:numId w:val="57"/>
        </w:numPr>
        <w:jc w:val="both"/>
      </w:pPr>
      <w:r w:rsidRPr="00B72C54">
        <w:t>национальные, или межотраслевые - классификаторы, используемые в пределах государства;</w:t>
      </w:r>
    </w:p>
    <w:p w:rsidR="003C08A2" w:rsidRPr="00B72C54" w:rsidRDefault="003C08A2" w:rsidP="00604552">
      <w:pPr>
        <w:widowControl w:val="0"/>
        <w:numPr>
          <w:ilvl w:val="0"/>
          <w:numId w:val="57"/>
        </w:numPr>
        <w:jc w:val="both"/>
      </w:pPr>
      <w:r w:rsidRPr="00B72C54">
        <w:t>отраслевые - классификаторы, используемые в рамках нефтегазовой отрасли.</w:t>
      </w:r>
    </w:p>
    <w:p w:rsidR="003C08A2" w:rsidRPr="00B72C54" w:rsidRDefault="003C08A2" w:rsidP="003C08A2">
      <w:pPr>
        <w:widowControl w:val="0"/>
        <w:ind w:firstLine="709"/>
        <w:jc w:val="both"/>
      </w:pPr>
      <w:r w:rsidRPr="00B72C54">
        <w:t xml:space="preserve">В классификаторах могут быть применены два метода классификации: </w:t>
      </w:r>
      <w:proofErr w:type="gramStart"/>
      <w:r w:rsidRPr="00B72C54">
        <w:t>иерархический</w:t>
      </w:r>
      <w:proofErr w:type="gramEnd"/>
      <w:r w:rsidRPr="00B72C54">
        <w:t xml:space="preserve"> и </w:t>
      </w:r>
      <w:proofErr w:type="spellStart"/>
      <w:r w:rsidRPr="00B72C54">
        <w:t>фасетный</w:t>
      </w:r>
      <w:proofErr w:type="spellEnd"/>
      <w:r w:rsidRPr="00B72C54">
        <w:t>.</w:t>
      </w:r>
    </w:p>
    <w:p w:rsidR="003C08A2" w:rsidRPr="00B72C54" w:rsidRDefault="003C08A2" w:rsidP="003C08A2">
      <w:pPr>
        <w:widowControl w:val="0"/>
        <w:ind w:firstLine="709"/>
        <w:jc w:val="both"/>
      </w:pPr>
      <w:r w:rsidRPr="00B72C54">
        <w:t>Требования к классификатору, построенному на иерархическом методе классификации:</w:t>
      </w:r>
    </w:p>
    <w:p w:rsidR="003C08A2" w:rsidRPr="00B72C54" w:rsidRDefault="003C08A2" w:rsidP="00604552">
      <w:pPr>
        <w:widowControl w:val="0"/>
        <w:numPr>
          <w:ilvl w:val="0"/>
          <w:numId w:val="58"/>
        </w:numPr>
        <w:jc w:val="both"/>
      </w:pPr>
      <w:r w:rsidRPr="00B72C54">
        <w:t>классификационные группировки, расположенные на одной ступени классификатора не должны пересекаться, то есть не должны включать в себя аналогичных понятий;</w:t>
      </w:r>
    </w:p>
    <w:p w:rsidR="003C08A2" w:rsidRPr="00B72C54" w:rsidRDefault="003C08A2" w:rsidP="00604552">
      <w:pPr>
        <w:widowControl w:val="0"/>
        <w:numPr>
          <w:ilvl w:val="0"/>
          <w:numId w:val="58"/>
        </w:numPr>
        <w:jc w:val="both"/>
      </w:pPr>
      <w:r w:rsidRPr="00B72C54">
        <w:t>на каждой ступени классификатора для разделения вышестоящей группировки должен использоваться только один признак;</w:t>
      </w:r>
    </w:p>
    <w:p w:rsidR="003C08A2" w:rsidRPr="00B72C54" w:rsidRDefault="003C08A2" w:rsidP="00604552">
      <w:pPr>
        <w:widowControl w:val="0"/>
        <w:numPr>
          <w:ilvl w:val="0"/>
          <w:numId w:val="58"/>
        </w:numPr>
        <w:jc w:val="both"/>
      </w:pPr>
      <w:r w:rsidRPr="00B72C54">
        <w:t>сумма подмножества всегда должна давать делимое множество объектов;</w:t>
      </w:r>
    </w:p>
    <w:p w:rsidR="003C08A2" w:rsidRPr="00B72C54" w:rsidRDefault="003C08A2" w:rsidP="00604552">
      <w:pPr>
        <w:widowControl w:val="0"/>
        <w:numPr>
          <w:ilvl w:val="0"/>
          <w:numId w:val="58"/>
        </w:numPr>
        <w:jc w:val="both"/>
      </w:pPr>
      <w:r w:rsidRPr="00B72C54">
        <w:lastRenderedPageBreak/>
        <w:t>не должна оставаться часть объектов, не вошедших в состав классификационной группировки.</w:t>
      </w:r>
    </w:p>
    <w:p w:rsidR="003C08A2" w:rsidRPr="00B72C54" w:rsidRDefault="003C08A2" w:rsidP="003C08A2">
      <w:pPr>
        <w:widowControl w:val="0"/>
        <w:ind w:firstLine="709"/>
        <w:jc w:val="both"/>
      </w:pPr>
      <w:r w:rsidRPr="00B72C54">
        <w:t xml:space="preserve">К классификатору, построенному на </w:t>
      </w:r>
      <w:proofErr w:type="spellStart"/>
      <w:r w:rsidRPr="00B72C54">
        <w:t>фасетном</w:t>
      </w:r>
      <w:proofErr w:type="spellEnd"/>
      <w:r w:rsidRPr="00B72C54">
        <w:t xml:space="preserve"> методе классификации, предъявляются следующие требования:</w:t>
      </w:r>
    </w:p>
    <w:p w:rsidR="003C08A2" w:rsidRPr="00B72C54" w:rsidRDefault="003C08A2" w:rsidP="00604552">
      <w:pPr>
        <w:widowControl w:val="0"/>
        <w:numPr>
          <w:ilvl w:val="0"/>
          <w:numId w:val="59"/>
        </w:numPr>
        <w:jc w:val="both"/>
      </w:pPr>
      <w:r w:rsidRPr="00B72C54">
        <w:t>должен соблюдаться принцип непересекаемости фасета, то есть состав признаков одного фасета не должен повторяться в других фасетах этого же класса;</w:t>
      </w:r>
    </w:p>
    <w:p w:rsidR="003C08A2" w:rsidRPr="00B72C54" w:rsidRDefault="003C08A2" w:rsidP="00604552">
      <w:pPr>
        <w:widowControl w:val="0"/>
        <w:numPr>
          <w:ilvl w:val="0"/>
          <w:numId w:val="59"/>
        </w:numPr>
        <w:jc w:val="both"/>
      </w:pPr>
      <w:r w:rsidRPr="00B72C54">
        <w:t>в состав классификатора должны быть включены только такие фасеты и признаки, которые необходимы для решения конкретных задач.</w:t>
      </w:r>
    </w:p>
    <w:p w:rsidR="003C08A2" w:rsidRPr="00B72C54" w:rsidRDefault="003C08A2" w:rsidP="003C08A2">
      <w:pPr>
        <w:widowControl w:val="0"/>
        <w:ind w:firstLine="709"/>
        <w:jc w:val="both"/>
      </w:pPr>
      <w:r w:rsidRPr="00B72C54">
        <w:t>При выборе системы классификации необходимо руководствоваться следующими требованиями:</w:t>
      </w:r>
    </w:p>
    <w:p w:rsidR="003C08A2" w:rsidRPr="00B72C54" w:rsidRDefault="003C08A2" w:rsidP="00604552">
      <w:pPr>
        <w:widowControl w:val="0"/>
        <w:numPr>
          <w:ilvl w:val="0"/>
          <w:numId w:val="60"/>
        </w:numPr>
        <w:jc w:val="both"/>
      </w:pPr>
      <w:r w:rsidRPr="00B72C54">
        <w:t>достаточная емкость и необходимая полнота, которые гарантируют охват всех объектов системы;</w:t>
      </w:r>
    </w:p>
    <w:p w:rsidR="003C08A2" w:rsidRPr="00B72C54" w:rsidRDefault="003C08A2" w:rsidP="00604552">
      <w:pPr>
        <w:widowControl w:val="0"/>
        <w:numPr>
          <w:ilvl w:val="0"/>
          <w:numId w:val="60"/>
        </w:numPr>
        <w:jc w:val="both"/>
      </w:pPr>
      <w:r w:rsidRPr="00B72C54">
        <w:t>оправданная глубина;</w:t>
      </w:r>
    </w:p>
    <w:p w:rsidR="003C08A2" w:rsidRPr="00B72C54" w:rsidRDefault="003C08A2" w:rsidP="00604552">
      <w:pPr>
        <w:widowControl w:val="0"/>
        <w:numPr>
          <w:ilvl w:val="0"/>
          <w:numId w:val="60"/>
        </w:numPr>
        <w:jc w:val="both"/>
      </w:pPr>
      <w:r w:rsidRPr="00B72C54">
        <w:t xml:space="preserve">обеспечение </w:t>
      </w:r>
      <w:proofErr w:type="gramStart"/>
      <w:r w:rsidRPr="00B72C54">
        <w:t>возможности решения комплекса задач системы управления</w:t>
      </w:r>
      <w:proofErr w:type="gramEnd"/>
      <w:r w:rsidRPr="00B72C54">
        <w:t>;</w:t>
      </w:r>
    </w:p>
    <w:p w:rsidR="003C08A2" w:rsidRPr="00B72C54" w:rsidRDefault="003C08A2" w:rsidP="00604552">
      <w:pPr>
        <w:widowControl w:val="0"/>
        <w:numPr>
          <w:ilvl w:val="0"/>
          <w:numId w:val="60"/>
        </w:numPr>
        <w:jc w:val="both"/>
      </w:pPr>
      <w:r w:rsidRPr="00B72C54">
        <w:t>возможность расширения множества классифицируемых объектов и внесения необходимых изменений в структуры классификации;</w:t>
      </w:r>
    </w:p>
    <w:p w:rsidR="003C08A2" w:rsidRPr="00B72C54" w:rsidRDefault="003C08A2" w:rsidP="00604552">
      <w:pPr>
        <w:widowControl w:val="0"/>
        <w:numPr>
          <w:ilvl w:val="0"/>
          <w:numId w:val="60"/>
        </w:numPr>
        <w:jc w:val="both"/>
      </w:pPr>
      <w:r w:rsidRPr="00B72C54">
        <w:t>обеспечение возможности сопряжения с другими классификациями однородных объектов;</w:t>
      </w:r>
    </w:p>
    <w:p w:rsidR="003C08A2" w:rsidRPr="00B72C54" w:rsidRDefault="003C08A2" w:rsidP="00604552">
      <w:pPr>
        <w:widowControl w:val="0"/>
        <w:numPr>
          <w:ilvl w:val="0"/>
          <w:numId w:val="60"/>
        </w:numPr>
        <w:jc w:val="both"/>
      </w:pPr>
      <w:r w:rsidRPr="00B72C54">
        <w:t>обеспечение простоты ведения классификатора.</w:t>
      </w:r>
    </w:p>
    <w:p w:rsidR="003C08A2" w:rsidRPr="00B72C54" w:rsidRDefault="003C08A2" w:rsidP="003C08A2">
      <w:pPr>
        <w:widowControl w:val="0"/>
        <w:ind w:firstLine="709"/>
        <w:jc w:val="both"/>
      </w:pPr>
      <w:r w:rsidRPr="00B72C54">
        <w:t>Для классификации объектов системы в различных подзадачах могут быть применены следующие методы кодирования в классификаторах:</w:t>
      </w:r>
    </w:p>
    <w:p w:rsidR="003C08A2" w:rsidRPr="00B72C54" w:rsidRDefault="003C08A2" w:rsidP="00604552">
      <w:pPr>
        <w:widowControl w:val="0"/>
        <w:numPr>
          <w:ilvl w:val="0"/>
          <w:numId w:val="61"/>
        </w:numPr>
        <w:jc w:val="both"/>
      </w:pPr>
      <w:r w:rsidRPr="00B72C54">
        <w:t>порядковый метод - каждый из объектов множества кодируется с помощью текущего номера по порядку. Обеспечивает простоту добавления новых объектов и краткость кода, однако такой код не несёт никакой информации об объекте. Используется в случаях, когда не требуется сложного деления на множества;</w:t>
      </w:r>
    </w:p>
    <w:p w:rsidR="003C08A2" w:rsidRPr="00B72C54" w:rsidRDefault="003C08A2" w:rsidP="00604552">
      <w:pPr>
        <w:widowControl w:val="0"/>
        <w:numPr>
          <w:ilvl w:val="0"/>
          <w:numId w:val="61"/>
        </w:numPr>
        <w:jc w:val="both"/>
      </w:pPr>
      <w:r w:rsidRPr="00B72C54">
        <w:t>серийно-порядковый метод - кодами служат числа натурального ряда с закрепленной отдельной серией этих чисел за объектами классификации с одинаковыми признаками;</w:t>
      </w:r>
    </w:p>
    <w:p w:rsidR="003C08A2" w:rsidRPr="00B72C54" w:rsidRDefault="003C08A2" w:rsidP="00604552">
      <w:pPr>
        <w:widowControl w:val="0"/>
        <w:numPr>
          <w:ilvl w:val="0"/>
          <w:numId w:val="61"/>
        </w:numPr>
        <w:jc w:val="both"/>
      </w:pPr>
      <w:r w:rsidRPr="00B72C54">
        <w:t>последовательный метод - в кодовом обозначении знаки на каждой ступени деления зависят от результатов разбиения на предыдущих ступенях. В результате кодовое обозначение группировки дает информацию о последовательности признаков, характеризующих эту группировку. Наиболее подходит иерархическому методу классификации.</w:t>
      </w:r>
    </w:p>
    <w:p w:rsidR="003C08A2" w:rsidRPr="00B72C54" w:rsidRDefault="003C08A2" w:rsidP="00604552">
      <w:pPr>
        <w:widowControl w:val="0"/>
        <w:numPr>
          <w:ilvl w:val="0"/>
          <w:numId w:val="61"/>
        </w:numPr>
        <w:jc w:val="both"/>
      </w:pPr>
      <w:r w:rsidRPr="00B72C54">
        <w:t xml:space="preserve">параллельный метод - признаки классификации кодируются независимо друг от друга определенными разрядами или группой разрядов кодового обозначения. Метод параллельного кодирования чаще всего используется при </w:t>
      </w:r>
      <w:proofErr w:type="spellStart"/>
      <w:r w:rsidRPr="00B72C54">
        <w:t>фасетной</w:t>
      </w:r>
      <w:proofErr w:type="spellEnd"/>
      <w:r w:rsidRPr="00B72C54">
        <w:t xml:space="preserve"> классификации, но применяется также и в иерархической классификации. При этом либо соподчиненные признаки, обладая полной однородностью, располагаются параллельно во всех звеньях иерархической цепи, либо </w:t>
      </w:r>
      <w:proofErr w:type="spellStart"/>
      <w:r w:rsidRPr="00B72C54">
        <w:t>несоподчиненные</w:t>
      </w:r>
      <w:proofErr w:type="spellEnd"/>
      <w:r w:rsidRPr="00B72C54">
        <w:t xml:space="preserve"> параллельные признаки искусственно устанавливаются в определенной последовательности.</w:t>
      </w:r>
    </w:p>
    <w:p w:rsidR="003C08A2" w:rsidRPr="00B72C54" w:rsidRDefault="003C08A2" w:rsidP="003C08A2">
      <w:pPr>
        <w:widowControl w:val="0"/>
        <w:ind w:firstLine="709"/>
        <w:jc w:val="both"/>
      </w:pPr>
      <w:r w:rsidRPr="00B72C54">
        <w:t>Единство классификации данных должно обеспечиваться посредством привязки данных к уникальным идентификаторам. Идентификаторы оборудования должны получаться посредством информационного обмена с единым иерархическим классификатором технологического оборудования.</w:t>
      </w:r>
    </w:p>
    <w:p w:rsidR="003C08A2" w:rsidRPr="00B72C54" w:rsidRDefault="003C08A2" w:rsidP="003C08A2">
      <w:pPr>
        <w:pStyle w:val="4"/>
      </w:pPr>
      <w:bookmarkStart w:id="526" w:name="_Toc192328842"/>
      <w:bookmarkStart w:id="527" w:name="_Toc231111075"/>
      <w:bookmarkStart w:id="528" w:name="_Toc333216243"/>
      <w:bookmarkStart w:id="529" w:name="_Toc342572815"/>
      <w:bookmarkStart w:id="530" w:name="_Toc454545639"/>
      <w:bookmarkStart w:id="531" w:name="_Toc456596891"/>
      <w:bookmarkStart w:id="532" w:name="_Toc456613525"/>
      <w:bookmarkStart w:id="533" w:name="_Toc478734417"/>
      <w:bookmarkStart w:id="534" w:name="_Toc177077100"/>
      <w:r w:rsidRPr="00B72C54">
        <w:t>Требования к структуре процесса сбора, обработки, передачи данных в системе и представлению данных</w:t>
      </w:r>
      <w:bookmarkEnd w:id="526"/>
      <w:bookmarkEnd w:id="527"/>
      <w:bookmarkEnd w:id="528"/>
      <w:bookmarkEnd w:id="529"/>
      <w:bookmarkEnd w:id="530"/>
      <w:bookmarkEnd w:id="531"/>
      <w:bookmarkEnd w:id="532"/>
      <w:bookmarkEnd w:id="533"/>
      <w:bookmarkEnd w:id="534"/>
    </w:p>
    <w:p w:rsidR="003C08A2" w:rsidRPr="00B72C54" w:rsidRDefault="003C08A2" w:rsidP="003C08A2">
      <w:pPr>
        <w:widowControl w:val="0"/>
        <w:ind w:firstLine="709"/>
        <w:jc w:val="both"/>
      </w:pPr>
      <w:r w:rsidRPr="00B72C54">
        <w:t>Сбор данных должен проводиться с соблюдением следующих требований:</w:t>
      </w:r>
    </w:p>
    <w:p w:rsidR="003C08A2" w:rsidRPr="00B72C54" w:rsidRDefault="003C08A2" w:rsidP="00604552">
      <w:pPr>
        <w:widowControl w:val="0"/>
        <w:numPr>
          <w:ilvl w:val="0"/>
          <w:numId w:val="66"/>
        </w:numPr>
        <w:jc w:val="both"/>
      </w:pPr>
      <w:r w:rsidRPr="00B72C54">
        <w:t>данные должны быть разделены на несколько групп по критерию приоритетности данных – высокий, нормальный, низкий приоритет и т.п.;</w:t>
      </w:r>
    </w:p>
    <w:p w:rsidR="003C08A2" w:rsidRPr="00B72C54" w:rsidRDefault="003C08A2" w:rsidP="00604552">
      <w:pPr>
        <w:widowControl w:val="0"/>
        <w:numPr>
          <w:ilvl w:val="0"/>
          <w:numId w:val="66"/>
        </w:numPr>
        <w:jc w:val="both"/>
      </w:pPr>
      <w:r w:rsidRPr="00B72C54">
        <w:t xml:space="preserve">для каждой группы данных должен быть определен максимально возможный </w:t>
      </w:r>
      <w:r w:rsidRPr="00B72C54">
        <w:lastRenderedPageBreak/>
        <w:t>период сбора данных, причем, чем выше приоритет данных, тем меньше должен быть максимально возможный период сбора данных;</w:t>
      </w:r>
    </w:p>
    <w:p w:rsidR="003C08A2" w:rsidRPr="00B72C54" w:rsidRDefault="003C08A2" w:rsidP="00604552">
      <w:pPr>
        <w:widowControl w:val="0"/>
        <w:numPr>
          <w:ilvl w:val="0"/>
          <w:numId w:val="66"/>
        </w:numPr>
        <w:jc w:val="both"/>
      </w:pPr>
      <w:r w:rsidRPr="00B72C54">
        <w:t>текущая длительность периода сбора данных не должна превышать максимально возможного периода сбора данных, определенного для данной группы данных, в случае превышения текущей длительностью сбора данных максимального периода - сбор данных должен быть прерван до следующего цикла;</w:t>
      </w:r>
    </w:p>
    <w:p w:rsidR="003C08A2" w:rsidRPr="00B72C54" w:rsidRDefault="003C08A2" w:rsidP="00604552">
      <w:pPr>
        <w:widowControl w:val="0"/>
        <w:numPr>
          <w:ilvl w:val="0"/>
          <w:numId w:val="66"/>
        </w:numPr>
        <w:jc w:val="both"/>
      </w:pPr>
      <w:r w:rsidRPr="00B72C54">
        <w:t>сбор данных должен происходить в соответствие с приоритетом данных – при совпадении момента начала сбора данных с разными приоритетами должен быть сначала проведен сбор данных с более высоким приоритетом;</w:t>
      </w:r>
    </w:p>
    <w:p w:rsidR="003C08A2" w:rsidRPr="00B72C54" w:rsidRDefault="003C08A2" w:rsidP="00604552">
      <w:pPr>
        <w:widowControl w:val="0"/>
        <w:numPr>
          <w:ilvl w:val="0"/>
          <w:numId w:val="66"/>
        </w:numPr>
        <w:jc w:val="both"/>
      </w:pPr>
      <w:r w:rsidRPr="00B72C54">
        <w:t>сбор данных должен обеспечивать данные меткой достоверности данных.</w:t>
      </w:r>
    </w:p>
    <w:p w:rsidR="003C08A2" w:rsidRPr="00B72C54" w:rsidRDefault="003C08A2" w:rsidP="003C08A2">
      <w:pPr>
        <w:widowControl w:val="0"/>
        <w:ind w:firstLine="709"/>
        <w:jc w:val="both"/>
      </w:pPr>
      <w:r w:rsidRPr="00B72C54">
        <w:t>Обработка данных должна проводиться с соблюдением следующих требований:</w:t>
      </w:r>
    </w:p>
    <w:p w:rsidR="003C08A2" w:rsidRPr="00B72C54" w:rsidRDefault="003C08A2" w:rsidP="00604552">
      <w:pPr>
        <w:widowControl w:val="0"/>
        <w:numPr>
          <w:ilvl w:val="0"/>
          <w:numId w:val="67"/>
        </w:numPr>
        <w:jc w:val="both"/>
      </w:pPr>
      <w:r w:rsidRPr="00B72C54">
        <w:t>приоритетность и периодичность обработки данных определяется на этапе сбора данных;</w:t>
      </w:r>
    </w:p>
    <w:p w:rsidR="003C08A2" w:rsidRPr="00B72C54" w:rsidRDefault="003C08A2" w:rsidP="00604552">
      <w:pPr>
        <w:widowControl w:val="0"/>
        <w:numPr>
          <w:ilvl w:val="0"/>
          <w:numId w:val="67"/>
        </w:numPr>
        <w:jc w:val="both"/>
      </w:pPr>
      <w:r w:rsidRPr="00B72C54">
        <w:t>обработка данных должна быть выполнена непосредственно после сбора данных;</w:t>
      </w:r>
    </w:p>
    <w:p w:rsidR="003C08A2" w:rsidRPr="00B72C54" w:rsidRDefault="003C08A2" w:rsidP="00604552">
      <w:pPr>
        <w:widowControl w:val="0"/>
        <w:numPr>
          <w:ilvl w:val="0"/>
          <w:numId w:val="67"/>
        </w:numPr>
        <w:jc w:val="both"/>
      </w:pPr>
      <w:r w:rsidRPr="00B72C54">
        <w:t>обработка данных должна быть выполнена с учетом метки достоверности данных.</w:t>
      </w:r>
    </w:p>
    <w:p w:rsidR="003C08A2" w:rsidRPr="00B72C54" w:rsidRDefault="003C08A2" w:rsidP="003C08A2">
      <w:pPr>
        <w:widowControl w:val="0"/>
        <w:ind w:firstLine="744"/>
        <w:jc w:val="both"/>
      </w:pPr>
      <w:r w:rsidRPr="00B72C54">
        <w:rPr>
          <w:rFonts w:eastAsiaTheme="majorEastAsia"/>
        </w:rPr>
        <w:t>Передача данных должна проводиться с соблюдением следующих требований</w:t>
      </w:r>
      <w:r w:rsidRPr="00B72C54">
        <w:t>:</w:t>
      </w:r>
    </w:p>
    <w:p w:rsidR="003C08A2" w:rsidRPr="00B72C54" w:rsidRDefault="003C08A2" w:rsidP="00604552">
      <w:pPr>
        <w:widowControl w:val="0"/>
        <w:numPr>
          <w:ilvl w:val="0"/>
          <w:numId w:val="68"/>
        </w:numPr>
        <w:jc w:val="both"/>
      </w:pPr>
      <w:r w:rsidRPr="00B72C54">
        <w:t>приоритетность и периодичность передачи данных определяется на этапе сбора данных;</w:t>
      </w:r>
    </w:p>
    <w:p w:rsidR="003C08A2" w:rsidRPr="00B72C54" w:rsidRDefault="003C08A2" w:rsidP="00604552">
      <w:pPr>
        <w:widowControl w:val="0"/>
        <w:numPr>
          <w:ilvl w:val="0"/>
          <w:numId w:val="68"/>
        </w:numPr>
        <w:jc w:val="both"/>
      </w:pPr>
      <w:r w:rsidRPr="00B72C54">
        <w:t>передаваемые данные должны быть снабжены меткой достоверности данных;</w:t>
      </w:r>
    </w:p>
    <w:p w:rsidR="003C08A2" w:rsidRPr="00B72C54" w:rsidRDefault="003C08A2" w:rsidP="00604552">
      <w:pPr>
        <w:widowControl w:val="0"/>
        <w:numPr>
          <w:ilvl w:val="0"/>
          <w:numId w:val="68"/>
        </w:numPr>
        <w:jc w:val="both"/>
      </w:pPr>
      <w:r w:rsidRPr="00B72C54">
        <w:t>передача данных должна быть асинхронной по отношению к задачам сбора и обработки данных.</w:t>
      </w:r>
    </w:p>
    <w:p w:rsidR="003C08A2" w:rsidRPr="00B72C54" w:rsidRDefault="003C08A2" w:rsidP="003C08A2">
      <w:pPr>
        <w:pStyle w:val="4"/>
      </w:pPr>
      <w:bookmarkStart w:id="535" w:name="_Toc192328843"/>
      <w:bookmarkStart w:id="536" w:name="_Toc231111076"/>
      <w:bookmarkStart w:id="537" w:name="_Toc333216244"/>
      <w:bookmarkStart w:id="538" w:name="_Toc342572816"/>
      <w:bookmarkStart w:id="539" w:name="_Toc454545640"/>
      <w:bookmarkStart w:id="540" w:name="_Toc456596892"/>
      <w:bookmarkStart w:id="541" w:name="_Toc456613526"/>
      <w:bookmarkStart w:id="542" w:name="_Toc478734418"/>
      <w:bookmarkStart w:id="543" w:name="_Toc177077101"/>
      <w:r w:rsidRPr="00B72C54">
        <w:t>Требования к защите данных от разрушений в аварийных ситуациях</w:t>
      </w:r>
      <w:bookmarkEnd w:id="535"/>
      <w:bookmarkEnd w:id="536"/>
      <w:bookmarkEnd w:id="537"/>
      <w:bookmarkEnd w:id="538"/>
      <w:bookmarkEnd w:id="539"/>
      <w:bookmarkEnd w:id="540"/>
      <w:bookmarkEnd w:id="541"/>
      <w:bookmarkEnd w:id="542"/>
      <w:bookmarkEnd w:id="543"/>
    </w:p>
    <w:p w:rsidR="003C08A2" w:rsidRPr="00B72C54" w:rsidRDefault="003C08A2" w:rsidP="003C08A2">
      <w:pPr>
        <w:widowControl w:val="0"/>
        <w:ind w:firstLine="709"/>
        <w:jc w:val="both"/>
      </w:pPr>
      <w:r w:rsidRPr="00B72C54">
        <w:t>Защита данных от разрушения в аварийных ситуациях должна обеспечиваться следующими мерами:</w:t>
      </w:r>
    </w:p>
    <w:p w:rsidR="003C08A2" w:rsidRPr="00B72C54" w:rsidRDefault="003C08A2" w:rsidP="003C08A2">
      <w:pPr>
        <w:widowControl w:val="0"/>
        <w:numPr>
          <w:ilvl w:val="0"/>
          <w:numId w:val="69"/>
        </w:numPr>
        <w:jc w:val="both"/>
      </w:pPr>
      <w:r w:rsidRPr="00B72C54">
        <w:t>прогнозирование и предотвращение ситуаций, могущих привести к разрушению данных – анализ диагностической информации носителей данных, файловой системы и СУБД, линий связи и коммутационного оборудования, периодическое техническое обслуживание аппаратных сре</w:t>
      </w:r>
      <w:proofErr w:type="gramStart"/>
      <w:r w:rsidRPr="00B72C54">
        <w:t>дств хр</w:t>
      </w:r>
      <w:proofErr w:type="gramEnd"/>
      <w:r w:rsidRPr="00B72C54">
        <w:t>анения.</w:t>
      </w:r>
    </w:p>
    <w:p w:rsidR="003C08A2" w:rsidRPr="00B72C54" w:rsidRDefault="003C08A2" w:rsidP="003C08A2">
      <w:pPr>
        <w:pStyle w:val="4"/>
      </w:pPr>
      <w:bookmarkStart w:id="544" w:name="_Toc192328844"/>
      <w:bookmarkStart w:id="545" w:name="_Toc231111077"/>
      <w:bookmarkStart w:id="546" w:name="_Toc333216245"/>
      <w:bookmarkStart w:id="547" w:name="_Toc342572817"/>
      <w:bookmarkStart w:id="548" w:name="_Toc454545641"/>
      <w:bookmarkStart w:id="549" w:name="_Toc456596893"/>
      <w:bookmarkStart w:id="550" w:name="_Toc456613527"/>
      <w:bookmarkStart w:id="551" w:name="_Toc478734419"/>
      <w:bookmarkStart w:id="552" w:name="_Toc177077102"/>
      <w:r w:rsidRPr="00B72C54">
        <w:t>Требования к контролю, хранению, обновлению и восстановлению данных</w:t>
      </w:r>
      <w:bookmarkEnd w:id="544"/>
      <w:bookmarkEnd w:id="545"/>
      <w:bookmarkEnd w:id="546"/>
      <w:bookmarkEnd w:id="547"/>
      <w:bookmarkEnd w:id="548"/>
      <w:bookmarkEnd w:id="549"/>
      <w:bookmarkEnd w:id="550"/>
      <w:bookmarkEnd w:id="551"/>
      <w:bookmarkEnd w:id="552"/>
    </w:p>
    <w:p w:rsidR="003C08A2" w:rsidRPr="00B72C54" w:rsidRDefault="003C08A2" w:rsidP="003C08A2">
      <w:pPr>
        <w:widowControl w:val="0"/>
        <w:ind w:firstLine="709"/>
        <w:jc w:val="both"/>
      </w:pPr>
      <w:r w:rsidRPr="00B72C54">
        <w:t>Хранимые в системе данные должны быть разделены на группы данных по сроку хранения данных: мгновенные данные, краткосрочное хранение, долгосрочное хранение, вечное хранение. Для каждой группы данных должны быть определены следующие параметры:</w:t>
      </w:r>
    </w:p>
    <w:p w:rsidR="003C08A2" w:rsidRPr="00B72C54" w:rsidRDefault="003C08A2" w:rsidP="00604552">
      <w:pPr>
        <w:widowControl w:val="0"/>
        <w:numPr>
          <w:ilvl w:val="0"/>
          <w:numId w:val="70"/>
        </w:numPr>
        <w:jc w:val="both"/>
      </w:pPr>
      <w:r w:rsidRPr="00B72C54">
        <w:t>срок хранения данных (длина архива);</w:t>
      </w:r>
    </w:p>
    <w:p w:rsidR="003C08A2" w:rsidRPr="00B72C54" w:rsidRDefault="003C08A2" w:rsidP="00604552">
      <w:pPr>
        <w:widowControl w:val="0"/>
        <w:numPr>
          <w:ilvl w:val="0"/>
          <w:numId w:val="70"/>
        </w:numPr>
        <w:jc w:val="both"/>
      </w:pPr>
      <w:r w:rsidRPr="00B72C54">
        <w:t>период сбора данных;</w:t>
      </w:r>
    </w:p>
    <w:p w:rsidR="003C08A2" w:rsidRPr="00B72C54" w:rsidRDefault="003C08A2" w:rsidP="00604552">
      <w:pPr>
        <w:widowControl w:val="0"/>
        <w:numPr>
          <w:ilvl w:val="0"/>
          <w:numId w:val="70"/>
        </w:numPr>
        <w:jc w:val="both"/>
      </w:pPr>
      <w:r w:rsidRPr="00B72C54">
        <w:t>метод усреднения собранных данных;</w:t>
      </w:r>
    </w:p>
    <w:p w:rsidR="003C08A2" w:rsidRPr="00B72C54" w:rsidRDefault="003C08A2" w:rsidP="00604552">
      <w:pPr>
        <w:widowControl w:val="0"/>
        <w:numPr>
          <w:ilvl w:val="0"/>
          <w:numId w:val="70"/>
        </w:numPr>
        <w:jc w:val="both"/>
      </w:pPr>
      <w:r w:rsidRPr="00B72C54">
        <w:t>период обновления архивных данных усредненными значениями;</w:t>
      </w:r>
    </w:p>
    <w:p w:rsidR="003C08A2" w:rsidRPr="00B72C54" w:rsidRDefault="003C08A2" w:rsidP="00604552">
      <w:pPr>
        <w:widowControl w:val="0"/>
        <w:numPr>
          <w:ilvl w:val="0"/>
          <w:numId w:val="70"/>
        </w:numPr>
        <w:jc w:val="both"/>
      </w:pPr>
      <w:r w:rsidRPr="00B72C54">
        <w:t>метод удаления данных из архива (безвозвратное удаление, перемещение данных в другую временную группу с определенным методом усреднения).</w:t>
      </w:r>
    </w:p>
    <w:p w:rsidR="003C08A2" w:rsidRPr="00B72C54" w:rsidRDefault="003C08A2" w:rsidP="003C08A2">
      <w:pPr>
        <w:widowControl w:val="0"/>
        <w:ind w:firstLine="709"/>
        <w:jc w:val="both"/>
      </w:pPr>
      <w:r w:rsidRPr="00B72C54">
        <w:t>Средства защиты данных от разрушения должны обеспечивать возможность восстановления данных в полном объеме. Восстановление данных должно выполняться автоматически в фоновом режиме, быть совершенно прозрачным для пользователя и не влиять на время реакции системы на запрос данных.</w:t>
      </w:r>
    </w:p>
    <w:p w:rsidR="003C08A2" w:rsidRPr="00B72C54" w:rsidRDefault="003C08A2" w:rsidP="003C08A2">
      <w:pPr>
        <w:widowControl w:val="0"/>
        <w:ind w:firstLine="709"/>
        <w:jc w:val="both"/>
      </w:pPr>
      <w:r w:rsidRPr="00B72C54">
        <w:t xml:space="preserve">Для системы должны быть определены контрольные точки, в которых производится полное архивирование состояния и конфигурации системы. Создание контрольных точек системы должно иметь событийно-периодический характер и осуществляться либо после внесения в конфигурацию систему любого изменения, либо периодически. Носители, </w:t>
      </w:r>
      <w:r w:rsidRPr="00B72C54">
        <w:lastRenderedPageBreak/>
        <w:t>содержащие полный архив для восстановления данных системы, должны иметь метку времени, описание содержимого и состояния системы в контрольной точке и быть защищены паролем.</w:t>
      </w:r>
    </w:p>
    <w:p w:rsidR="003C08A2" w:rsidRPr="00B72C54" w:rsidRDefault="003C08A2" w:rsidP="003C08A2">
      <w:pPr>
        <w:widowControl w:val="0"/>
        <w:ind w:firstLine="709"/>
        <w:jc w:val="both"/>
      </w:pPr>
      <w:r w:rsidRPr="00B72C54">
        <w:t>Физический доступ к носителям, содержащим полный архив системы в контрольной точке, должен быть ограничен.</w:t>
      </w:r>
    </w:p>
    <w:p w:rsidR="003C08A2" w:rsidRPr="00B72C54" w:rsidRDefault="003C08A2" w:rsidP="003C08A2">
      <w:pPr>
        <w:pStyle w:val="4"/>
      </w:pPr>
      <w:bookmarkStart w:id="553" w:name="_Toc448825951"/>
      <w:bookmarkStart w:id="554" w:name="_Toc454545642"/>
      <w:bookmarkStart w:id="555" w:name="_Toc456596894"/>
      <w:bookmarkStart w:id="556" w:name="_Toc456613528"/>
      <w:bookmarkStart w:id="557" w:name="_Toc478734420"/>
      <w:bookmarkStart w:id="558" w:name="_Toc177077103"/>
      <w:r w:rsidRPr="00B72C54">
        <w:t>Требования к процедуре придания юридической силы документам, продуцируемым техническими средствами АС</w:t>
      </w:r>
      <w:bookmarkEnd w:id="553"/>
      <w:bookmarkEnd w:id="554"/>
      <w:bookmarkEnd w:id="555"/>
      <w:bookmarkEnd w:id="556"/>
      <w:bookmarkEnd w:id="557"/>
      <w:bookmarkEnd w:id="558"/>
    </w:p>
    <w:p w:rsidR="003C08A2" w:rsidRPr="00B72C54" w:rsidRDefault="003C08A2" w:rsidP="003C08A2">
      <w:pPr>
        <w:widowControl w:val="0"/>
        <w:ind w:firstLine="709"/>
        <w:jc w:val="both"/>
      </w:pPr>
      <w:r w:rsidRPr="00B72C54">
        <w:t xml:space="preserve">Документы на машинном носителе должны быть записаны, изготовлены и размечены в соответствии с требованиями ГОСТ 6.10.3-83, ГОСТ 19768-93, </w:t>
      </w:r>
      <w:proofErr w:type="gramStart"/>
      <w:r w:rsidRPr="00B72C54">
        <w:t>Р</w:t>
      </w:r>
      <w:proofErr w:type="gramEnd"/>
      <w:r w:rsidRPr="00B72C54">
        <w:t xml:space="preserve"> 50-54-76-88, а информация закодирована в соответствии с межгосударственными классификаторами технико-экономической информации. При отсутствии в межгосударственных классификаторах необходимой информации допускается применять коды зарегистрированных межотраслевых и отраслевых классификаторов.</w:t>
      </w:r>
    </w:p>
    <w:p w:rsidR="003C08A2" w:rsidRPr="00B72C54" w:rsidRDefault="003C08A2" w:rsidP="003C08A2">
      <w:pPr>
        <w:widowControl w:val="0"/>
        <w:ind w:firstLine="709"/>
        <w:jc w:val="both"/>
      </w:pPr>
      <w:r w:rsidRPr="00B72C54">
        <w:t xml:space="preserve">Документ на машинном носителе и </w:t>
      </w:r>
      <w:proofErr w:type="spellStart"/>
      <w:r w:rsidRPr="00B72C54">
        <w:t>машинограмма</w:t>
      </w:r>
      <w:proofErr w:type="spellEnd"/>
      <w:r w:rsidRPr="00B72C54">
        <w:t xml:space="preserve"> приобретают юридическую силу после выполнения требований ГОСТ 6.10.4-84 и подписания сопроводительного письма.</w:t>
      </w:r>
    </w:p>
    <w:p w:rsidR="003C08A2" w:rsidRPr="00B72C54" w:rsidRDefault="003C08A2" w:rsidP="003C08A2">
      <w:pPr>
        <w:widowControl w:val="0"/>
        <w:ind w:firstLine="709"/>
        <w:jc w:val="both"/>
      </w:pPr>
      <w:r w:rsidRPr="00B72C54">
        <w:t xml:space="preserve">Запись документа на машинном носителе и создание </w:t>
      </w:r>
      <w:proofErr w:type="spellStart"/>
      <w:r w:rsidRPr="00B72C54">
        <w:t>машинограммы</w:t>
      </w:r>
      <w:proofErr w:type="spellEnd"/>
      <w:r w:rsidRPr="00B72C54">
        <w:t xml:space="preserve"> должны производиться на основе данных, зафиксированных в исходных (первичных) документах, полученных по каналам связи от автоматических регистрирующих устройств или в процессе автоматизированного решения задач.</w:t>
      </w:r>
    </w:p>
    <w:p w:rsidR="003C08A2" w:rsidRPr="00B72C54" w:rsidRDefault="003C08A2" w:rsidP="003C08A2">
      <w:pPr>
        <w:widowControl w:val="0"/>
        <w:ind w:firstLine="709"/>
        <w:jc w:val="both"/>
      </w:pPr>
      <w:r w:rsidRPr="00B72C54">
        <w:t xml:space="preserve">По требованию организации-пользователя для визуального контроля документа, созданного на машинном носителе, преобразуют его в </w:t>
      </w:r>
      <w:proofErr w:type="spellStart"/>
      <w:r w:rsidRPr="00B72C54">
        <w:t>человекочитаемую</w:t>
      </w:r>
      <w:proofErr w:type="spellEnd"/>
      <w:r w:rsidRPr="00B72C54">
        <w:t xml:space="preserve"> форму различными техническими средствами отображения данных (дисплеи, печатающие устройства и др.).</w:t>
      </w:r>
    </w:p>
    <w:p w:rsidR="003C08A2" w:rsidRPr="00B72C54" w:rsidRDefault="003C08A2" w:rsidP="003C08A2">
      <w:pPr>
        <w:widowControl w:val="0"/>
        <w:ind w:firstLine="709"/>
        <w:jc w:val="both"/>
      </w:pPr>
      <w:r w:rsidRPr="00B72C54">
        <w:t xml:space="preserve">Подлинники, дубликаты и копии документа на машинном носителе и </w:t>
      </w:r>
      <w:proofErr w:type="spellStart"/>
      <w:r w:rsidRPr="00B72C54">
        <w:t>машинограммы</w:t>
      </w:r>
      <w:proofErr w:type="spellEnd"/>
      <w:r w:rsidRPr="00B72C54">
        <w:t>, полученные стандартными программными средствами данного вычислительного комплекса, имеют одинаковую юридическую силу, если они оформлены в соответствии с требованиями ГОСТ 6.10.4-84.</w:t>
      </w:r>
    </w:p>
    <w:p w:rsidR="003C08A2" w:rsidRPr="00B72C54" w:rsidRDefault="003C08A2" w:rsidP="003C08A2">
      <w:pPr>
        <w:widowControl w:val="0"/>
        <w:ind w:firstLine="709"/>
        <w:jc w:val="both"/>
      </w:pPr>
      <w:r w:rsidRPr="00B72C54">
        <w:t xml:space="preserve">Если в подлинник </w:t>
      </w:r>
      <w:proofErr w:type="spellStart"/>
      <w:r w:rsidRPr="00B72C54">
        <w:t>машинограммы</w:t>
      </w:r>
      <w:proofErr w:type="spellEnd"/>
      <w:r w:rsidRPr="00B72C54">
        <w:t xml:space="preserve"> вносят изменения, то на ней должны быть указаны основания изменений, дата, время их внесения, должность и подпись должностного лица, сделавшего изменения, и ее расшифровка.</w:t>
      </w:r>
    </w:p>
    <w:p w:rsidR="003C08A2" w:rsidRPr="00B72C54" w:rsidRDefault="003C08A2" w:rsidP="003C08A2">
      <w:pPr>
        <w:pStyle w:val="3"/>
        <w:ind w:left="709"/>
      </w:pPr>
      <w:bookmarkStart w:id="559" w:name="_Toc192328845"/>
      <w:bookmarkStart w:id="560" w:name="_Toc192649808"/>
      <w:bookmarkStart w:id="561" w:name="_Toc228326016"/>
      <w:bookmarkStart w:id="562" w:name="_Toc231111078"/>
      <w:bookmarkStart w:id="563" w:name="_Toc333216246"/>
      <w:bookmarkStart w:id="564" w:name="_Toc342572818"/>
      <w:bookmarkStart w:id="565" w:name="_Toc454545643"/>
      <w:bookmarkStart w:id="566" w:name="_Toc456596895"/>
      <w:bookmarkStart w:id="567" w:name="_Toc456613529"/>
      <w:bookmarkStart w:id="568" w:name="_Toc478734421"/>
      <w:bookmarkStart w:id="569" w:name="_Toc177077104"/>
      <w:r w:rsidRPr="00B72C54">
        <w:t>Требования к программному обеспечению</w:t>
      </w:r>
      <w:bookmarkEnd w:id="559"/>
      <w:bookmarkEnd w:id="560"/>
      <w:bookmarkEnd w:id="561"/>
      <w:bookmarkEnd w:id="562"/>
      <w:bookmarkEnd w:id="563"/>
      <w:bookmarkEnd w:id="564"/>
      <w:bookmarkEnd w:id="565"/>
      <w:bookmarkEnd w:id="566"/>
      <w:bookmarkEnd w:id="567"/>
      <w:bookmarkEnd w:id="568"/>
      <w:bookmarkEnd w:id="569"/>
    </w:p>
    <w:p w:rsidR="003C08A2" w:rsidRPr="00B72C54" w:rsidRDefault="003C08A2" w:rsidP="003C08A2">
      <w:pPr>
        <w:widowControl w:val="0"/>
        <w:ind w:firstLine="709"/>
        <w:jc w:val="both"/>
      </w:pPr>
      <w:r w:rsidRPr="00B72C54">
        <w:t>Программное обеспечение (ПО) ИСУ должно состоять из следующих видов:</w:t>
      </w:r>
    </w:p>
    <w:p w:rsidR="003C08A2" w:rsidRPr="00B72C54" w:rsidRDefault="003C08A2" w:rsidP="00604552">
      <w:pPr>
        <w:widowControl w:val="0"/>
        <w:numPr>
          <w:ilvl w:val="0"/>
          <w:numId w:val="71"/>
        </w:numPr>
        <w:jc w:val="both"/>
      </w:pPr>
      <w:r w:rsidRPr="00B72C54">
        <w:t>общее программное обеспечение;</w:t>
      </w:r>
    </w:p>
    <w:p w:rsidR="003C08A2" w:rsidRPr="00B72C54" w:rsidRDefault="003C08A2" w:rsidP="00604552">
      <w:pPr>
        <w:widowControl w:val="0"/>
        <w:numPr>
          <w:ilvl w:val="0"/>
          <w:numId w:val="71"/>
        </w:numPr>
        <w:jc w:val="both"/>
      </w:pPr>
      <w:r w:rsidRPr="00B72C54">
        <w:t>специальное программное обеспечение.</w:t>
      </w:r>
    </w:p>
    <w:p w:rsidR="003C08A2" w:rsidRPr="00B72C54" w:rsidRDefault="003C08A2" w:rsidP="003C08A2">
      <w:pPr>
        <w:widowControl w:val="0"/>
        <w:ind w:firstLine="709"/>
        <w:jc w:val="both"/>
      </w:pPr>
      <w:r w:rsidRPr="00B72C54">
        <w:t>Общее программное обеспечение включает в себя программное обеспечение производителя контроллерного, компьютерного и коммуникационного оборудования, интеллектуального технологического оборудования и локальных автоматизированных систем:</w:t>
      </w:r>
    </w:p>
    <w:p w:rsidR="003C08A2" w:rsidRPr="00B72C54" w:rsidRDefault="003C08A2" w:rsidP="00604552">
      <w:pPr>
        <w:widowControl w:val="0"/>
        <w:numPr>
          <w:ilvl w:val="0"/>
          <w:numId w:val="72"/>
        </w:numPr>
        <w:jc w:val="both"/>
      </w:pPr>
      <w:r w:rsidRPr="00B72C54">
        <w:t>системное программное обеспечение (операционные системы, сервисы, драйверы устройств);</w:t>
      </w:r>
    </w:p>
    <w:p w:rsidR="003C08A2" w:rsidRPr="00B72C54" w:rsidRDefault="003C08A2" w:rsidP="00604552">
      <w:pPr>
        <w:widowControl w:val="0"/>
        <w:numPr>
          <w:ilvl w:val="0"/>
          <w:numId w:val="72"/>
        </w:numPr>
        <w:jc w:val="both"/>
      </w:pPr>
      <w:r w:rsidRPr="00B72C54">
        <w:t>инструментальное программное обеспечение (среды разработки специального программного обеспечения);</w:t>
      </w:r>
    </w:p>
    <w:p w:rsidR="003C08A2" w:rsidRPr="00B72C54" w:rsidRDefault="003C08A2" w:rsidP="00604552">
      <w:pPr>
        <w:widowControl w:val="0"/>
        <w:numPr>
          <w:ilvl w:val="0"/>
          <w:numId w:val="72"/>
        </w:numPr>
        <w:jc w:val="both"/>
      </w:pPr>
      <w:r w:rsidRPr="00B72C54">
        <w:t>прикладное программное обеспечение (СУБД, SCADA, текстовые редакторы, текстовые процессоры, табличные процессоры, клиенты для доступа к сервисам, системы проектирования и производства).</w:t>
      </w:r>
    </w:p>
    <w:p w:rsidR="003C08A2" w:rsidRPr="00B72C54" w:rsidRDefault="003C08A2" w:rsidP="003C08A2">
      <w:pPr>
        <w:widowControl w:val="0"/>
        <w:ind w:firstLine="709"/>
        <w:jc w:val="both"/>
      </w:pPr>
      <w:r w:rsidRPr="00B72C54">
        <w:t>Специальное программное обеспечение - это программное обеспечение, реализующее функции системы управления, разработанное инструментальными средствами общего программного обеспечения.</w:t>
      </w:r>
    </w:p>
    <w:p w:rsidR="003C08A2" w:rsidRPr="00B72C54" w:rsidRDefault="003C08A2" w:rsidP="003C08A2">
      <w:pPr>
        <w:widowControl w:val="0"/>
        <w:ind w:firstLine="744"/>
        <w:jc w:val="both"/>
      </w:pPr>
      <w:r w:rsidRPr="00B72C54">
        <w:t>Виды специального программного обеспечения:</w:t>
      </w:r>
    </w:p>
    <w:p w:rsidR="003C08A2" w:rsidRPr="00B72C54" w:rsidRDefault="003C08A2" w:rsidP="00604552">
      <w:pPr>
        <w:widowControl w:val="0"/>
        <w:numPr>
          <w:ilvl w:val="0"/>
          <w:numId w:val="73"/>
        </w:numPr>
        <w:jc w:val="both"/>
      </w:pPr>
      <w:r w:rsidRPr="00B72C54">
        <w:t xml:space="preserve">конфигурационная информация и параметры настройки программируемого </w:t>
      </w:r>
      <w:r w:rsidRPr="00B72C54">
        <w:lastRenderedPageBreak/>
        <w:t>оборудования системы;</w:t>
      </w:r>
    </w:p>
    <w:p w:rsidR="003C08A2" w:rsidRPr="00B72C54" w:rsidRDefault="003C08A2" w:rsidP="00604552">
      <w:pPr>
        <w:widowControl w:val="0"/>
        <w:numPr>
          <w:ilvl w:val="0"/>
          <w:numId w:val="73"/>
        </w:numPr>
        <w:jc w:val="both"/>
      </w:pPr>
      <w:r w:rsidRPr="00B72C54">
        <w:t>программные модули, реализующие алгоритм работы системы;</w:t>
      </w:r>
    </w:p>
    <w:p w:rsidR="003C08A2" w:rsidRPr="00B72C54" w:rsidRDefault="003C08A2" w:rsidP="00604552">
      <w:pPr>
        <w:widowControl w:val="0"/>
        <w:numPr>
          <w:ilvl w:val="0"/>
          <w:numId w:val="73"/>
        </w:numPr>
        <w:jc w:val="both"/>
      </w:pPr>
      <w:r w:rsidRPr="00B72C54">
        <w:t>программные модули расширенной диагностики оборудования;</w:t>
      </w:r>
    </w:p>
    <w:p w:rsidR="003C08A2" w:rsidRPr="00B72C54" w:rsidRDefault="003C08A2" w:rsidP="00604552">
      <w:pPr>
        <w:widowControl w:val="0"/>
        <w:numPr>
          <w:ilvl w:val="0"/>
          <w:numId w:val="73"/>
        </w:numPr>
        <w:jc w:val="both"/>
      </w:pPr>
      <w:r w:rsidRPr="00B72C54">
        <w:t>программные модули сетевого обмена данными между подсистемами и частями;</w:t>
      </w:r>
    </w:p>
    <w:p w:rsidR="003C08A2" w:rsidRPr="00B72C54" w:rsidRDefault="003C08A2" w:rsidP="00604552">
      <w:pPr>
        <w:widowControl w:val="0"/>
        <w:numPr>
          <w:ilvl w:val="0"/>
          <w:numId w:val="73"/>
        </w:numPr>
        <w:jc w:val="both"/>
      </w:pPr>
      <w:r w:rsidRPr="00B72C54">
        <w:t>скриптовые модули SCADA;</w:t>
      </w:r>
    </w:p>
    <w:p w:rsidR="003C08A2" w:rsidRPr="00B72C54" w:rsidRDefault="003C08A2" w:rsidP="00604552">
      <w:pPr>
        <w:widowControl w:val="0"/>
        <w:numPr>
          <w:ilvl w:val="0"/>
          <w:numId w:val="73"/>
        </w:numPr>
        <w:jc w:val="both"/>
      </w:pPr>
      <w:r w:rsidRPr="00B72C54">
        <w:t>программные модули экспорта/импорта данных.</w:t>
      </w:r>
    </w:p>
    <w:p w:rsidR="003C08A2" w:rsidRPr="00B72C54" w:rsidRDefault="003C08A2" w:rsidP="003C08A2">
      <w:pPr>
        <w:widowControl w:val="0"/>
        <w:ind w:firstLine="709"/>
        <w:jc w:val="both"/>
      </w:pPr>
      <w:r w:rsidRPr="00B72C54">
        <w:t>ПО обеспечение всех уровней Системы должно быть открытым для дальнейшей модернизации и расширения Системы в процессе ее эксплуатации. Не допускать при разработке ПО использование закрытых, заблокированных, не имеющих исходный те</w:t>
      </w:r>
      <w:proofErr w:type="gramStart"/>
      <w:r w:rsidRPr="00B72C54">
        <w:t>кст пр</w:t>
      </w:r>
      <w:proofErr w:type="gramEnd"/>
      <w:r w:rsidRPr="00B72C54">
        <w:t>ограммных блоков, программ.</w:t>
      </w:r>
    </w:p>
    <w:p w:rsidR="003C08A2" w:rsidRPr="00B72C54" w:rsidRDefault="003C08A2" w:rsidP="003C08A2">
      <w:pPr>
        <w:widowControl w:val="0"/>
        <w:ind w:firstLine="709"/>
        <w:jc w:val="both"/>
      </w:pPr>
      <w:r w:rsidRPr="00B72C54">
        <w:t xml:space="preserve">После проведения полного комплекса ПНР и комплексных испытаний, предоставить Заказчику исходные коды ПО всех контроллеров (в формате разработки), а также, использованные при разработке ПО библиотеки и инструментарии. Все права </w:t>
      </w:r>
      <w:proofErr w:type="gramStart"/>
      <w:r w:rsidRPr="00B72C54">
        <w:t>на</w:t>
      </w:r>
      <w:proofErr w:type="gramEnd"/>
      <w:r w:rsidRPr="00B72C54">
        <w:t xml:space="preserve"> прикладное ПО передаются исключительно Заказчику.</w:t>
      </w:r>
    </w:p>
    <w:p w:rsidR="003C08A2" w:rsidRDefault="003C08A2" w:rsidP="003C08A2">
      <w:pPr>
        <w:widowControl w:val="0"/>
        <w:ind w:firstLine="709"/>
        <w:jc w:val="both"/>
      </w:pPr>
      <w:r w:rsidRPr="00B72C54">
        <w:t>В составе программного обеспечения должны быть предусмотрены все лицензии (с учетом резерва 40</w:t>
      </w:r>
      <w:r w:rsidR="000604EF" w:rsidRPr="00B72C54">
        <w:t xml:space="preserve">  %</w:t>
      </w:r>
      <w:r w:rsidRPr="00B72C54">
        <w:t xml:space="preserve">) на поставляемое программное обеспечение систем ТМ, СМД в составе АСУТП с учетом интегрируемых локальных систем управления (в </w:t>
      </w:r>
      <w:proofErr w:type="spellStart"/>
      <w:r w:rsidRPr="00B72C54">
        <w:t>т.ч</w:t>
      </w:r>
      <w:proofErr w:type="spellEnd"/>
      <w:r w:rsidRPr="00B72C54">
        <w:t xml:space="preserve">. диагностических и системных параметров). </w:t>
      </w:r>
      <w:proofErr w:type="gramStart"/>
      <w:r w:rsidRPr="00B72C54">
        <w:t>В зависимости от способа, вида лицензирования поставщик должен обеспечить необходимое количество программных, аппаратных лицензий, охватывающих с учетом резерва все физические, цифровые, виртуальные и системные (в том числе внешних локальных систем управления, подключенных по интерфейсным линиям связи) сигна</w:t>
      </w:r>
      <w:r w:rsidR="00D93CE7">
        <w:t>лы.</w:t>
      </w:r>
      <w:proofErr w:type="gramEnd"/>
    </w:p>
    <w:p w:rsidR="003C08A2" w:rsidRPr="00B72C54" w:rsidRDefault="003C08A2" w:rsidP="003C08A2">
      <w:pPr>
        <w:pStyle w:val="3"/>
        <w:ind w:left="709"/>
      </w:pPr>
      <w:bookmarkStart w:id="570" w:name="_Toc192328848"/>
      <w:bookmarkStart w:id="571" w:name="_Toc192649809"/>
      <w:bookmarkStart w:id="572" w:name="_Toc228326017"/>
      <w:bookmarkStart w:id="573" w:name="_Toc231111081"/>
      <w:bookmarkStart w:id="574" w:name="_Toc333216249"/>
      <w:bookmarkStart w:id="575" w:name="_Toc342572821"/>
      <w:bookmarkStart w:id="576" w:name="_Toc454545644"/>
      <w:bookmarkStart w:id="577" w:name="_Toc456596896"/>
      <w:bookmarkStart w:id="578" w:name="_Toc456613530"/>
      <w:bookmarkStart w:id="579" w:name="_Toc478734422"/>
      <w:bookmarkStart w:id="580" w:name="_Toc177077105"/>
      <w:r w:rsidRPr="00B72C54">
        <w:t>Требования к техническому обеспечению</w:t>
      </w:r>
      <w:bookmarkEnd w:id="570"/>
      <w:bookmarkEnd w:id="571"/>
      <w:bookmarkEnd w:id="572"/>
      <w:bookmarkEnd w:id="573"/>
      <w:bookmarkEnd w:id="574"/>
      <w:bookmarkEnd w:id="575"/>
      <w:bookmarkEnd w:id="576"/>
      <w:bookmarkEnd w:id="577"/>
      <w:bookmarkEnd w:id="578"/>
      <w:bookmarkEnd w:id="579"/>
      <w:bookmarkEnd w:id="580"/>
    </w:p>
    <w:p w:rsidR="003C08A2" w:rsidRPr="00B72C54" w:rsidRDefault="003C08A2" w:rsidP="003C08A2">
      <w:pPr>
        <w:pStyle w:val="4"/>
      </w:pPr>
      <w:bookmarkStart w:id="581" w:name="_Toc192328849"/>
      <w:bookmarkStart w:id="582" w:name="_Toc231111082"/>
      <w:bookmarkStart w:id="583" w:name="_Toc333216250"/>
      <w:bookmarkStart w:id="584" w:name="_Toc342572822"/>
      <w:bookmarkStart w:id="585" w:name="_Toc454545645"/>
      <w:bookmarkStart w:id="586" w:name="_Toc456596897"/>
      <w:bookmarkStart w:id="587" w:name="_Toc456613531"/>
      <w:bookmarkStart w:id="588" w:name="_Toc478734423"/>
      <w:bookmarkStart w:id="589" w:name="_Toc177077106"/>
      <w:r w:rsidRPr="00B72C54">
        <w:t>Требования к видам технических средств</w:t>
      </w:r>
      <w:bookmarkEnd w:id="581"/>
      <w:bookmarkEnd w:id="582"/>
      <w:bookmarkEnd w:id="583"/>
      <w:bookmarkEnd w:id="584"/>
      <w:bookmarkEnd w:id="585"/>
      <w:bookmarkEnd w:id="586"/>
      <w:bookmarkEnd w:id="587"/>
      <w:bookmarkEnd w:id="588"/>
      <w:bookmarkEnd w:id="589"/>
    </w:p>
    <w:p w:rsidR="003C08A2" w:rsidRPr="00B72C54" w:rsidRDefault="003C08A2" w:rsidP="003C08A2">
      <w:pPr>
        <w:ind w:firstLine="709"/>
        <w:jc w:val="both"/>
      </w:pPr>
      <w:r w:rsidRPr="00B72C54">
        <w:t>АСУТП должна быть построена на базе следующих технических средств:</w:t>
      </w:r>
    </w:p>
    <w:p w:rsidR="003C08A2" w:rsidRPr="00B72C54" w:rsidRDefault="003C08A2" w:rsidP="00604552">
      <w:pPr>
        <w:widowControl w:val="0"/>
        <w:numPr>
          <w:ilvl w:val="0"/>
          <w:numId w:val="74"/>
        </w:numPr>
        <w:jc w:val="both"/>
      </w:pPr>
      <w:r w:rsidRPr="00B72C54">
        <w:t>промышленные операторские панели;</w:t>
      </w:r>
    </w:p>
    <w:p w:rsidR="003C08A2" w:rsidRPr="00B72C54" w:rsidRDefault="003C08A2" w:rsidP="00604552">
      <w:pPr>
        <w:widowControl w:val="0"/>
        <w:numPr>
          <w:ilvl w:val="0"/>
          <w:numId w:val="74"/>
        </w:numPr>
        <w:jc w:val="both"/>
      </w:pPr>
      <w:r w:rsidRPr="00B72C54">
        <w:t>программируемые логические контроллеры;</w:t>
      </w:r>
    </w:p>
    <w:p w:rsidR="003C08A2" w:rsidRPr="00B72C54" w:rsidRDefault="003C08A2" w:rsidP="00604552">
      <w:pPr>
        <w:widowControl w:val="0"/>
        <w:numPr>
          <w:ilvl w:val="0"/>
          <w:numId w:val="74"/>
        </w:numPr>
        <w:jc w:val="both"/>
      </w:pPr>
      <w:r w:rsidRPr="00B72C54">
        <w:t>устройства распределенной периферии и связи с объектом;</w:t>
      </w:r>
    </w:p>
    <w:p w:rsidR="003C08A2" w:rsidRPr="00B72C54" w:rsidRDefault="003C08A2" w:rsidP="00604552">
      <w:pPr>
        <w:widowControl w:val="0"/>
        <w:numPr>
          <w:ilvl w:val="0"/>
          <w:numId w:val="74"/>
        </w:numPr>
        <w:jc w:val="both"/>
      </w:pPr>
      <w:r w:rsidRPr="00B72C54">
        <w:t>коммуникационное оборудование;</w:t>
      </w:r>
    </w:p>
    <w:p w:rsidR="003C08A2" w:rsidRPr="00B72C54" w:rsidRDefault="003C08A2" w:rsidP="00604552">
      <w:pPr>
        <w:widowControl w:val="0"/>
        <w:numPr>
          <w:ilvl w:val="0"/>
          <w:numId w:val="74"/>
        </w:numPr>
        <w:jc w:val="both"/>
      </w:pPr>
      <w:r w:rsidRPr="00B72C54">
        <w:t>блочное технологическое оборудование;</w:t>
      </w:r>
    </w:p>
    <w:p w:rsidR="003C08A2" w:rsidRPr="00B72C54" w:rsidRDefault="003C08A2" w:rsidP="00604552">
      <w:pPr>
        <w:widowControl w:val="0"/>
        <w:numPr>
          <w:ilvl w:val="0"/>
          <w:numId w:val="74"/>
        </w:numPr>
        <w:jc w:val="both"/>
      </w:pPr>
      <w:r w:rsidRPr="00B72C54">
        <w:t>интеллектуальные полевые устройства;</w:t>
      </w:r>
    </w:p>
    <w:p w:rsidR="003C08A2" w:rsidRPr="00B72C54" w:rsidRDefault="003C08A2" w:rsidP="00604552">
      <w:pPr>
        <w:widowControl w:val="0"/>
        <w:numPr>
          <w:ilvl w:val="0"/>
          <w:numId w:val="74"/>
        </w:numPr>
        <w:jc w:val="both"/>
      </w:pPr>
      <w:r w:rsidRPr="00B72C54">
        <w:t>контрольно-измерительные приборы и датчики.</w:t>
      </w:r>
    </w:p>
    <w:p w:rsidR="003C08A2" w:rsidRPr="00B72C54" w:rsidRDefault="003C08A2" w:rsidP="003C08A2">
      <w:pPr>
        <w:ind w:firstLine="709"/>
        <w:jc w:val="both"/>
      </w:pPr>
      <w:r w:rsidRPr="00B72C54">
        <w:t>В целях унификации, как интеллектуальных полевых приборов, так и комплектных технических средств АСУТП (ПЛК, АРМ) должна использоваться по возможности поставка одного производителя.</w:t>
      </w:r>
    </w:p>
    <w:p w:rsidR="003C08A2" w:rsidRPr="00B72C54" w:rsidRDefault="003C08A2" w:rsidP="003C08A2">
      <w:pPr>
        <w:ind w:firstLine="709"/>
        <w:jc w:val="both"/>
      </w:pPr>
      <w:r w:rsidRPr="00B72C54">
        <w:t xml:space="preserve">Техническое обеспечение проектируемой АСУТП должно базироваться на применении современных высоконадёжных средств контроля и автоматизации, вычислительной техники с максимальным использованием автоматизированного блочного и </w:t>
      </w:r>
      <w:proofErr w:type="spellStart"/>
      <w:r w:rsidRPr="00B72C54">
        <w:t>блочно</w:t>
      </w:r>
      <w:proofErr w:type="spellEnd"/>
      <w:r w:rsidRPr="00B72C54">
        <w:t>-комплектного оборудования, поставляемого комплектно с системами автоматического управления.</w:t>
      </w:r>
    </w:p>
    <w:p w:rsidR="003C08A2" w:rsidRPr="00B72C54" w:rsidRDefault="003C08A2" w:rsidP="003C08A2">
      <w:pPr>
        <w:ind w:firstLine="709"/>
        <w:jc w:val="both"/>
      </w:pPr>
      <w:r w:rsidRPr="00B72C54">
        <w:t>В целях обеспечения единого функционального и технологического уровня обеспечения информационной безопасности каналов передачи данных с объектов добычи нефти и газа, следует применять идентичные находящиеся в эксплуатации заказчика модели межсетевых экранов (если их применение необходимо).</w:t>
      </w:r>
    </w:p>
    <w:p w:rsidR="003C08A2" w:rsidRPr="00B72C54" w:rsidRDefault="003C08A2" w:rsidP="003C08A2">
      <w:pPr>
        <w:ind w:firstLine="709"/>
        <w:jc w:val="both"/>
      </w:pPr>
      <w:r w:rsidRPr="00B72C54">
        <w:t>В качестве приборов контроля технологических параметров (температура, давление, расход, уровень и т. д.) предусматривается использование интеллектуальных датчиков (измерительных преобразователей).</w:t>
      </w:r>
    </w:p>
    <w:p w:rsidR="003C08A2" w:rsidRPr="00B72C54" w:rsidRDefault="003C08A2" w:rsidP="003C08A2">
      <w:pPr>
        <w:ind w:firstLine="709"/>
        <w:jc w:val="both"/>
      </w:pPr>
      <w:r w:rsidRPr="00B72C54">
        <w:t xml:space="preserve">Исполнительные устройства систем автоматического регулирования и управления (запорно-регулирующая арматура) должны быть предусмотрены с интеллектуальным </w:t>
      </w:r>
      <w:r w:rsidRPr="00B72C54">
        <w:lastRenderedPageBreak/>
        <w:t xml:space="preserve">микропроцессорным электроприводом и выходным интерфейсом полевой цифровой последовательной шины </w:t>
      </w:r>
      <w:proofErr w:type="spellStart"/>
      <w:r w:rsidRPr="00B72C54">
        <w:t>Modbus</w:t>
      </w:r>
      <w:proofErr w:type="spellEnd"/>
      <w:r w:rsidRPr="00B72C54">
        <w:t xml:space="preserve"> RTU.</w:t>
      </w:r>
    </w:p>
    <w:p w:rsidR="003C08A2" w:rsidRPr="00B72C54" w:rsidRDefault="003C08A2" w:rsidP="003C08A2">
      <w:pPr>
        <w:ind w:firstLine="709"/>
        <w:jc w:val="both"/>
      </w:pPr>
      <w:r w:rsidRPr="00B72C54">
        <w:t>Все оборудование комплекса технических средств должно иметь «Сертификат в Системах сертификации ГОСТ и сертификации продукции в области пожарной безопасности» и «Свидетельство о взрывозащищённости электрооборудования» (для взрывоопасных установок) России и также должно обеспечивать степень защиты по</w:t>
      </w:r>
      <w:r w:rsidR="00976027" w:rsidRPr="00B72C54">
        <w:t xml:space="preserve">      </w:t>
      </w:r>
      <w:r w:rsidRPr="00B72C54">
        <w:t xml:space="preserve"> ГОСТ 14254-2015 не ниже IP65 для компонентов, устанавливаемых вне помещений, не ниже IP42 – внутри помещений. Если оборудование не обеспечивает такой степени защиты, оно должно устанавливаться в шкафы, корпуса, пульты для выполнения этих условий.</w:t>
      </w:r>
    </w:p>
    <w:p w:rsidR="003C08A2" w:rsidRPr="00B72C54" w:rsidRDefault="003C08A2" w:rsidP="003C08A2">
      <w:pPr>
        <w:ind w:firstLine="709"/>
        <w:jc w:val="both"/>
      </w:pPr>
      <w:r w:rsidRPr="00B72C54">
        <w:t>Работоспособность связи между центральным контроллером и каждым конкретным ПЛК не должна зависеть от работоспособности других ПЛК. Отказ какого-либо ПЛК (отказ контроллера, оборудования связи, потеря гарантированного питания в шкафу ПЛК и т.д.) не должен приводить к потере связи с другими (исправными) ПЛК.</w:t>
      </w:r>
    </w:p>
    <w:p w:rsidR="003C08A2" w:rsidRPr="00B72C54" w:rsidRDefault="003C08A2" w:rsidP="003C08A2">
      <w:pPr>
        <w:ind w:firstLine="709"/>
        <w:jc w:val="both"/>
      </w:pPr>
      <w:r w:rsidRPr="00B72C54">
        <w:t>Комплекс технических сре</w:t>
      </w:r>
      <w:proofErr w:type="gramStart"/>
      <w:r w:rsidRPr="00B72C54">
        <w:t>дств вкл</w:t>
      </w:r>
      <w:proofErr w:type="gramEnd"/>
      <w:r w:rsidRPr="00B72C54">
        <w:t>ючает:</w:t>
      </w:r>
    </w:p>
    <w:p w:rsidR="003C08A2" w:rsidRPr="00B72C54" w:rsidRDefault="003C08A2" w:rsidP="00604552">
      <w:pPr>
        <w:widowControl w:val="0"/>
        <w:numPr>
          <w:ilvl w:val="0"/>
          <w:numId w:val="74"/>
        </w:numPr>
        <w:jc w:val="both"/>
      </w:pPr>
      <w:r w:rsidRPr="00B72C54">
        <w:t>источники бесперебойного питания (ИБП);</w:t>
      </w:r>
    </w:p>
    <w:p w:rsidR="003C08A2" w:rsidRPr="00B72C54" w:rsidRDefault="003C08A2" w:rsidP="00604552">
      <w:pPr>
        <w:widowControl w:val="0"/>
        <w:numPr>
          <w:ilvl w:val="0"/>
          <w:numId w:val="74"/>
        </w:numPr>
        <w:jc w:val="both"/>
      </w:pPr>
      <w:r w:rsidRPr="00B72C54">
        <w:t xml:space="preserve">коммуникационные устройства информационной сети (оборудование связи): маршрутизаторы, коммутаторы сети </w:t>
      </w:r>
      <w:proofErr w:type="spellStart"/>
      <w:r w:rsidRPr="00B72C54">
        <w:t>Ethernet</w:t>
      </w:r>
      <w:proofErr w:type="spellEnd"/>
      <w:r w:rsidRPr="00B72C54">
        <w:t xml:space="preserve">, межсетевые экраны, </w:t>
      </w:r>
      <w:proofErr w:type="spellStart"/>
      <w:r w:rsidRPr="00B72C54">
        <w:t>патч</w:t>
      </w:r>
      <w:proofErr w:type="spellEnd"/>
      <w:r w:rsidRPr="00B72C54">
        <w:t>-панели, кроссовые панели.</w:t>
      </w:r>
    </w:p>
    <w:p w:rsidR="003C08A2" w:rsidRPr="00B72C54" w:rsidRDefault="003C08A2" w:rsidP="003C08A2">
      <w:pPr>
        <w:ind w:firstLine="709"/>
        <w:jc w:val="both"/>
      </w:pPr>
      <w:r w:rsidRPr="00B72C54">
        <w:t>Конкретный состав программно-технического комплекса АСУТП должен быть определен на этапе разработки рабочей документации.</w:t>
      </w:r>
    </w:p>
    <w:p w:rsidR="003C08A2" w:rsidRPr="00B72C54" w:rsidRDefault="003C08A2" w:rsidP="003C08A2">
      <w:pPr>
        <w:ind w:firstLine="709"/>
        <w:jc w:val="both"/>
      </w:pPr>
      <w:r w:rsidRPr="00B72C54">
        <w:t xml:space="preserve">Для повышения надежности средства связи и базы данных, АРМ операторов и инженерная рабочая станция связаны дублированной сетью </w:t>
      </w:r>
      <w:proofErr w:type="spellStart"/>
      <w:r w:rsidRPr="00B72C54">
        <w:t>Ethernet</w:t>
      </w:r>
      <w:proofErr w:type="spellEnd"/>
      <w:r w:rsidRPr="00B72C54">
        <w:t>.</w:t>
      </w:r>
    </w:p>
    <w:p w:rsidR="003C08A2" w:rsidRPr="00B72C54" w:rsidRDefault="003C08A2" w:rsidP="003C08A2">
      <w:pPr>
        <w:ind w:firstLine="709"/>
        <w:jc w:val="both"/>
      </w:pPr>
      <w:r w:rsidRPr="00B72C54">
        <w:t>Вся аппаратура должна являться серийно выпускаемой продукцией и иметь сертификаты соответствия.</w:t>
      </w:r>
    </w:p>
    <w:p w:rsidR="003C08A2" w:rsidRPr="00B72C54" w:rsidRDefault="003C08A2" w:rsidP="003C08A2">
      <w:pPr>
        <w:ind w:firstLine="709"/>
        <w:jc w:val="both"/>
      </w:pPr>
      <w:r w:rsidRPr="00B72C54">
        <w:t>Отображение информации на экране дисплея должно обеспечивать получение для каждой зоны контроля и управления полной характеристики текущего состояния, архивных данных технологического процесса и оборудования в виде, наиболее удобном для восприятия в конкретной ситуации в соответствии с М-15.05.02.01.01-02 «Требования к человеко-машинному интерфейсу на базе ситуационного информирования».</w:t>
      </w:r>
    </w:p>
    <w:p w:rsidR="003C08A2" w:rsidRPr="00B72C54" w:rsidRDefault="003C08A2" w:rsidP="003C08A2">
      <w:pPr>
        <w:ind w:firstLine="709"/>
        <w:jc w:val="both"/>
      </w:pPr>
      <w:r w:rsidRPr="00B72C54">
        <w:t>В шкафу с ПЛК (для площадки узла подключения) предусмотреть панель сенсорную.</w:t>
      </w:r>
    </w:p>
    <w:p w:rsidR="003C08A2" w:rsidRPr="00B72C54" w:rsidRDefault="003C08A2" w:rsidP="003C08A2">
      <w:pPr>
        <w:ind w:firstLine="709"/>
        <w:jc w:val="both"/>
      </w:pPr>
      <w:r w:rsidRPr="00B72C54">
        <w:t>В состав станций управления должны входить:</w:t>
      </w:r>
    </w:p>
    <w:p w:rsidR="003C08A2" w:rsidRPr="00B72C54" w:rsidRDefault="003C08A2" w:rsidP="00604552">
      <w:pPr>
        <w:widowControl w:val="0"/>
        <w:numPr>
          <w:ilvl w:val="0"/>
          <w:numId w:val="74"/>
        </w:numPr>
        <w:jc w:val="both"/>
      </w:pPr>
      <w:r w:rsidRPr="00B72C54">
        <w:t>шкафы с необходимыми монтажными и электротехническими аксессуарами;</w:t>
      </w:r>
    </w:p>
    <w:p w:rsidR="003C08A2" w:rsidRPr="00B72C54" w:rsidRDefault="003C08A2" w:rsidP="00604552">
      <w:pPr>
        <w:widowControl w:val="0"/>
        <w:numPr>
          <w:ilvl w:val="0"/>
          <w:numId w:val="74"/>
        </w:numPr>
        <w:jc w:val="both"/>
      </w:pPr>
      <w:r w:rsidRPr="00B72C54">
        <w:t>программируемые логические контроллеры;</w:t>
      </w:r>
    </w:p>
    <w:p w:rsidR="003C08A2" w:rsidRPr="00B72C54" w:rsidRDefault="003C08A2" w:rsidP="00604552">
      <w:pPr>
        <w:widowControl w:val="0"/>
        <w:numPr>
          <w:ilvl w:val="0"/>
          <w:numId w:val="74"/>
        </w:numPr>
        <w:jc w:val="both"/>
      </w:pPr>
      <w:r w:rsidRPr="00B72C54">
        <w:t>вторичные источники питания;</w:t>
      </w:r>
    </w:p>
    <w:p w:rsidR="003C08A2" w:rsidRPr="00B72C54" w:rsidRDefault="003C08A2" w:rsidP="00604552">
      <w:pPr>
        <w:widowControl w:val="0"/>
        <w:numPr>
          <w:ilvl w:val="0"/>
          <w:numId w:val="74"/>
        </w:numPr>
        <w:jc w:val="both"/>
      </w:pPr>
      <w:proofErr w:type="spellStart"/>
      <w:r w:rsidRPr="00B72C54">
        <w:t>клеммники</w:t>
      </w:r>
      <w:proofErr w:type="spellEnd"/>
      <w:r w:rsidRPr="00B72C54">
        <w:t xml:space="preserve"> для подключения кабелей от оборудования КИП;</w:t>
      </w:r>
    </w:p>
    <w:p w:rsidR="003C08A2" w:rsidRPr="00B72C54" w:rsidRDefault="003C08A2" w:rsidP="00604552">
      <w:pPr>
        <w:widowControl w:val="0"/>
        <w:numPr>
          <w:ilvl w:val="0"/>
          <w:numId w:val="74"/>
        </w:numPr>
        <w:jc w:val="both"/>
      </w:pPr>
      <w:r w:rsidRPr="00B72C54">
        <w:t>ЗИП, состав ЗИП определяется на этапе проектирования в соответствии с техническими требованиями по надежности АСУТП и должен включать в себя не менее</w:t>
      </w:r>
      <w:r w:rsidR="00976027" w:rsidRPr="00B72C54">
        <w:t xml:space="preserve">     </w:t>
      </w:r>
      <w:r w:rsidRPr="00B72C54">
        <w:t xml:space="preserve"> 20</w:t>
      </w:r>
      <w:r w:rsidR="000604EF" w:rsidRPr="00B72C54">
        <w:t xml:space="preserve">  %</w:t>
      </w:r>
      <w:r w:rsidRPr="00B72C54">
        <w:t>, или не менее 1 единицы оборудования для всех компонентов системы (модули, процессоры, коммутаторы, барьеры и др. по согласованию с Заказчиком).</w:t>
      </w:r>
    </w:p>
    <w:p w:rsidR="003C08A2" w:rsidRPr="00B72C54" w:rsidRDefault="003C08A2" w:rsidP="003C08A2">
      <w:pPr>
        <w:ind w:firstLine="709"/>
        <w:jc w:val="both"/>
      </w:pPr>
      <w:proofErr w:type="gramStart"/>
      <w:r w:rsidRPr="00B72C54">
        <w:t>При поставке технических средств обеспечить в комплекте с работоспособным программным обеспечением, испытанным в заводских условиях (в соответствии с утверждённой и согласованной программой и/или методикой), с установленными и настроенными драйверами, необходимыми для стыковки с другими системами/подсистемами, с представлением соответствующих документов о проведении такой стыковки в заводских условиях (по согласованию, допускается использование имитационного метода), а так же методик калибровки измерительных</w:t>
      </w:r>
      <w:proofErr w:type="gramEnd"/>
      <w:r w:rsidRPr="00B72C54">
        <w:t xml:space="preserve"> каналов.</w:t>
      </w:r>
    </w:p>
    <w:p w:rsidR="003C08A2" w:rsidRPr="00B72C54" w:rsidRDefault="003C08A2" w:rsidP="003C08A2">
      <w:pPr>
        <w:pStyle w:val="4"/>
      </w:pPr>
      <w:bookmarkStart w:id="590" w:name="_Toc454545646"/>
      <w:bookmarkStart w:id="591" w:name="_Toc456596898"/>
      <w:bookmarkStart w:id="592" w:name="_Toc456613532"/>
      <w:bookmarkStart w:id="593" w:name="_Toc478734424"/>
      <w:bookmarkStart w:id="594" w:name="_Toc177077107"/>
      <w:r w:rsidRPr="00B72C54">
        <w:t>Требования к функциональным, конструктивным и эксплуатационным характеристикам технических средств системы</w:t>
      </w:r>
      <w:bookmarkEnd w:id="590"/>
      <w:bookmarkEnd w:id="591"/>
      <w:bookmarkEnd w:id="592"/>
      <w:bookmarkEnd w:id="593"/>
      <w:bookmarkEnd w:id="594"/>
    </w:p>
    <w:p w:rsidR="003C08A2" w:rsidRPr="00B72C54" w:rsidRDefault="003C08A2" w:rsidP="003C08A2">
      <w:pPr>
        <w:widowControl w:val="0"/>
        <w:ind w:firstLine="709"/>
        <w:jc w:val="both"/>
      </w:pPr>
      <w:r w:rsidRPr="00B72C54">
        <w:t>Промышленные операторские панели должны удовлетворять следующим техническим требованиям:</w:t>
      </w:r>
    </w:p>
    <w:p w:rsidR="003C08A2" w:rsidRPr="00B72C54" w:rsidRDefault="003C08A2" w:rsidP="00604552">
      <w:pPr>
        <w:widowControl w:val="0"/>
        <w:numPr>
          <w:ilvl w:val="0"/>
          <w:numId w:val="75"/>
        </w:numPr>
        <w:jc w:val="both"/>
      </w:pPr>
      <w:r w:rsidRPr="00B72C54">
        <w:lastRenderedPageBreak/>
        <w:t>длина диагонали дисплея не менее 10</w:t>
      </w:r>
      <w:r w:rsidR="007875F7" w:rsidRPr="00B72C54">
        <w:t>"</w:t>
      </w:r>
      <w:r w:rsidRPr="00B72C54">
        <w:t>;</w:t>
      </w:r>
    </w:p>
    <w:p w:rsidR="003C08A2" w:rsidRPr="00B72C54" w:rsidRDefault="003C08A2" w:rsidP="00604552">
      <w:pPr>
        <w:widowControl w:val="0"/>
        <w:numPr>
          <w:ilvl w:val="0"/>
          <w:numId w:val="75"/>
        </w:numPr>
        <w:jc w:val="both"/>
      </w:pPr>
      <w:r w:rsidRPr="00B72C54">
        <w:t>разрешение экрана не менее 640 х 480 точек;</w:t>
      </w:r>
    </w:p>
    <w:p w:rsidR="003C08A2" w:rsidRPr="00B72C54" w:rsidRDefault="003C08A2" w:rsidP="00604552">
      <w:pPr>
        <w:widowControl w:val="0"/>
        <w:numPr>
          <w:ilvl w:val="0"/>
          <w:numId w:val="75"/>
        </w:numPr>
        <w:jc w:val="both"/>
      </w:pPr>
      <w:r w:rsidRPr="00B72C54">
        <w:t>цветовое разрешение экрана не менее 256 цветов;</w:t>
      </w:r>
    </w:p>
    <w:p w:rsidR="003C08A2" w:rsidRPr="00B72C54" w:rsidRDefault="003C08A2" w:rsidP="00604552">
      <w:pPr>
        <w:widowControl w:val="0"/>
        <w:numPr>
          <w:ilvl w:val="0"/>
          <w:numId w:val="75"/>
        </w:numPr>
        <w:jc w:val="both"/>
      </w:pPr>
      <w:r w:rsidRPr="00B72C54">
        <w:t>степень защиты фронтальной части панели по ГОСТ 14254-2015 или европейскому стандарту EN60529/10.91 не менее IP65;</w:t>
      </w:r>
    </w:p>
    <w:p w:rsidR="003C08A2" w:rsidRPr="00B72C54" w:rsidRDefault="003C08A2" w:rsidP="003C08A2">
      <w:pPr>
        <w:widowControl w:val="0"/>
        <w:ind w:firstLine="709"/>
        <w:jc w:val="both"/>
      </w:pPr>
      <w:r w:rsidRPr="00B72C54">
        <w:t>Программируемые логические контроллеры должны удовлетворять следующим техническим требованиям:</w:t>
      </w:r>
    </w:p>
    <w:p w:rsidR="003C08A2" w:rsidRPr="00B72C54" w:rsidRDefault="003C08A2" w:rsidP="00604552">
      <w:pPr>
        <w:widowControl w:val="0"/>
        <w:numPr>
          <w:ilvl w:val="0"/>
          <w:numId w:val="76"/>
        </w:numPr>
        <w:jc w:val="both"/>
      </w:pPr>
      <w:r w:rsidRPr="00B72C54">
        <w:t>степень защиты по ГОСТ 14254-2015 не менее IP20;</w:t>
      </w:r>
    </w:p>
    <w:p w:rsidR="003C08A2" w:rsidRPr="00B72C54" w:rsidRDefault="003C08A2" w:rsidP="00604552">
      <w:pPr>
        <w:widowControl w:val="0"/>
        <w:numPr>
          <w:ilvl w:val="0"/>
          <w:numId w:val="76"/>
        </w:numPr>
        <w:jc w:val="both"/>
      </w:pPr>
      <w:r w:rsidRPr="00B72C54">
        <w:t>диапазон рабочих температур 0</w:t>
      </w:r>
      <w:proofErr w:type="gramStart"/>
      <w:r w:rsidR="008B7F54" w:rsidRPr="00B72C54">
        <w:t xml:space="preserve"> </w:t>
      </w:r>
      <w:r w:rsidR="008B7F54" w:rsidRPr="00B72C54">
        <w:rPr>
          <w:rFonts w:eastAsia="Calibri"/>
        </w:rPr>
        <w:t>°С</w:t>
      </w:r>
      <w:proofErr w:type="gramEnd"/>
      <w:r w:rsidR="008B7F54" w:rsidRPr="00B72C54">
        <w:rPr>
          <w:rFonts w:eastAsia="Calibri"/>
        </w:rPr>
        <w:t xml:space="preserve"> .</w:t>
      </w:r>
      <w:r w:rsidRPr="00B72C54">
        <w:t>..</w:t>
      </w:r>
      <w:r w:rsidR="008B7F54" w:rsidRPr="00B72C54">
        <w:t xml:space="preserve"> </w:t>
      </w:r>
      <w:r w:rsidR="00A35056" w:rsidRPr="00B72C54">
        <w:t xml:space="preserve">плюс </w:t>
      </w:r>
      <w:r w:rsidRPr="00B72C54">
        <w:t>60</w:t>
      </w:r>
      <w:r w:rsidR="007875F7" w:rsidRPr="00B72C54">
        <w:t xml:space="preserve"> </w:t>
      </w:r>
      <w:r w:rsidRPr="00B72C54">
        <w:t>°С;</w:t>
      </w:r>
    </w:p>
    <w:p w:rsidR="003C08A2" w:rsidRPr="00B72C54" w:rsidRDefault="003C08A2" w:rsidP="00604552">
      <w:pPr>
        <w:widowControl w:val="0"/>
        <w:numPr>
          <w:ilvl w:val="0"/>
          <w:numId w:val="76"/>
        </w:numPr>
        <w:jc w:val="both"/>
      </w:pPr>
      <w:r w:rsidRPr="00B72C54">
        <w:t>выдерживать относительную влажность воздуха 5</w:t>
      </w:r>
      <w:r w:rsidR="008B7F54" w:rsidRPr="00B72C54">
        <w:t xml:space="preserve"> % .</w:t>
      </w:r>
      <w:r w:rsidRPr="00B72C54">
        <w:t>..</w:t>
      </w:r>
      <w:r w:rsidR="008B7F54" w:rsidRPr="00B72C54">
        <w:t xml:space="preserve"> </w:t>
      </w:r>
      <w:r w:rsidRPr="00B72C54">
        <w:t>95</w:t>
      </w:r>
      <w:r w:rsidR="000604EF" w:rsidRPr="00B72C54">
        <w:t xml:space="preserve"> %</w:t>
      </w:r>
      <w:r w:rsidRPr="00B72C54">
        <w:t xml:space="preserve"> (RH уровень 2 в соответствии с требованиями IEC 1131-2(1992));</w:t>
      </w:r>
    </w:p>
    <w:p w:rsidR="003C08A2" w:rsidRPr="00B72C54" w:rsidRDefault="003C08A2" w:rsidP="00604552">
      <w:pPr>
        <w:widowControl w:val="0"/>
        <w:numPr>
          <w:ilvl w:val="0"/>
          <w:numId w:val="76"/>
        </w:numPr>
        <w:jc w:val="both"/>
      </w:pPr>
      <w:r w:rsidRPr="00B72C54">
        <w:t>вибрация по IEC 68, части 2 - 6: 10 - 57 Гц (постоянная амплитуда 0.075 мм); 57 – 150 Гц (постоянное ускорение 1 g);</w:t>
      </w:r>
    </w:p>
    <w:p w:rsidR="003C08A2" w:rsidRPr="00B72C54" w:rsidRDefault="003C08A2" w:rsidP="00604552">
      <w:pPr>
        <w:widowControl w:val="0"/>
        <w:numPr>
          <w:ilvl w:val="0"/>
          <w:numId w:val="76"/>
        </w:numPr>
        <w:jc w:val="both"/>
      </w:pPr>
      <w:r w:rsidRPr="00B72C54">
        <w:t xml:space="preserve">удары по IEC 68, части 2 - 27 </w:t>
      </w:r>
      <w:proofErr w:type="spellStart"/>
      <w:r w:rsidRPr="00B72C54">
        <w:t>полусинусоидальные</w:t>
      </w:r>
      <w:proofErr w:type="spellEnd"/>
      <w:r w:rsidRPr="00B72C54">
        <w:t xml:space="preserve">, 15g, 11 </w:t>
      </w:r>
      <w:proofErr w:type="spellStart"/>
      <w:r w:rsidRPr="00B72C54">
        <w:t>мс</w:t>
      </w:r>
      <w:proofErr w:type="spellEnd"/>
      <w:r w:rsidRPr="00B72C54">
        <w:t>.</w:t>
      </w:r>
    </w:p>
    <w:p w:rsidR="003C08A2" w:rsidRPr="00B72C54" w:rsidRDefault="003C08A2" w:rsidP="003C08A2">
      <w:pPr>
        <w:widowControl w:val="0"/>
        <w:ind w:firstLine="709"/>
        <w:jc w:val="both"/>
      </w:pPr>
      <w:r w:rsidRPr="00B72C54">
        <w:t>Устройства распределенной периферии и связи с объектом должны удовлетворять следующим техническим требованиям:</w:t>
      </w:r>
    </w:p>
    <w:p w:rsidR="003C08A2" w:rsidRPr="00B72C54" w:rsidRDefault="003C08A2" w:rsidP="00604552">
      <w:pPr>
        <w:widowControl w:val="0"/>
        <w:numPr>
          <w:ilvl w:val="0"/>
          <w:numId w:val="77"/>
        </w:numPr>
        <w:jc w:val="both"/>
      </w:pPr>
      <w:r w:rsidRPr="00B72C54">
        <w:t>степень защиты по ГОСТ 14254-2015 не менее IP20,</w:t>
      </w:r>
    </w:p>
    <w:p w:rsidR="003C08A2" w:rsidRPr="00B72C54" w:rsidRDefault="003C08A2" w:rsidP="00604552">
      <w:pPr>
        <w:widowControl w:val="0"/>
        <w:numPr>
          <w:ilvl w:val="0"/>
          <w:numId w:val="77"/>
        </w:numPr>
        <w:jc w:val="both"/>
      </w:pPr>
      <w:r w:rsidRPr="00B72C54">
        <w:t>диапазон рабочих температур 0</w:t>
      </w:r>
      <w:proofErr w:type="gramStart"/>
      <w:r w:rsidR="008B7F54" w:rsidRPr="00B72C54">
        <w:t xml:space="preserve"> </w:t>
      </w:r>
      <w:r w:rsidR="008B7F54" w:rsidRPr="00B72C54">
        <w:rPr>
          <w:rFonts w:eastAsia="Calibri"/>
        </w:rPr>
        <w:t>°С</w:t>
      </w:r>
      <w:proofErr w:type="gramEnd"/>
      <w:r w:rsidR="008B7F54" w:rsidRPr="00B72C54">
        <w:rPr>
          <w:rFonts w:eastAsia="Calibri"/>
        </w:rPr>
        <w:t xml:space="preserve"> .</w:t>
      </w:r>
      <w:r w:rsidRPr="00B72C54">
        <w:t>..</w:t>
      </w:r>
      <w:r w:rsidR="00A35056" w:rsidRPr="00B72C54">
        <w:t xml:space="preserve"> плюс </w:t>
      </w:r>
      <w:r w:rsidRPr="00B72C54">
        <w:t>60</w:t>
      </w:r>
      <w:r w:rsidR="007875F7" w:rsidRPr="00B72C54">
        <w:t xml:space="preserve"> </w:t>
      </w:r>
      <w:r w:rsidRPr="00B72C54">
        <w:t>°С;</w:t>
      </w:r>
    </w:p>
    <w:p w:rsidR="003C08A2" w:rsidRPr="00B72C54" w:rsidRDefault="003C08A2" w:rsidP="00604552">
      <w:pPr>
        <w:widowControl w:val="0"/>
        <w:numPr>
          <w:ilvl w:val="0"/>
          <w:numId w:val="77"/>
        </w:numPr>
        <w:jc w:val="both"/>
      </w:pPr>
      <w:r w:rsidRPr="00B72C54">
        <w:t>выдерживать относительную влажность воздуха 5</w:t>
      </w:r>
      <w:r w:rsidR="008B7F54" w:rsidRPr="00B72C54">
        <w:t xml:space="preserve"> % .</w:t>
      </w:r>
      <w:r w:rsidRPr="00B72C54">
        <w:t>..</w:t>
      </w:r>
      <w:r w:rsidR="008B7F54" w:rsidRPr="00B72C54">
        <w:t xml:space="preserve"> </w:t>
      </w:r>
      <w:r w:rsidRPr="00B72C54">
        <w:t>95</w:t>
      </w:r>
      <w:r w:rsidR="000604EF" w:rsidRPr="00B72C54">
        <w:t xml:space="preserve"> %</w:t>
      </w:r>
      <w:r w:rsidRPr="00B72C54">
        <w:t xml:space="preserve"> (RH уровень 2 в соответствии с требованиями IEC 1131-2(1992));</w:t>
      </w:r>
    </w:p>
    <w:p w:rsidR="003C08A2" w:rsidRPr="00B72C54" w:rsidRDefault="003C08A2" w:rsidP="00604552">
      <w:pPr>
        <w:widowControl w:val="0"/>
        <w:numPr>
          <w:ilvl w:val="0"/>
          <w:numId w:val="77"/>
        </w:numPr>
        <w:jc w:val="both"/>
      </w:pPr>
      <w:r w:rsidRPr="00B72C54">
        <w:t>вибрация по IEC 68, части 2 - 6: 10 – 57 Гц (постоянная амплитуда 0.075 мм), 57 – 150</w:t>
      </w:r>
      <w:r w:rsidR="008B7F54" w:rsidRPr="00B72C54">
        <w:t xml:space="preserve"> </w:t>
      </w:r>
      <w:r w:rsidRPr="00B72C54">
        <w:t>Гц (постоянное ускорение 1g);</w:t>
      </w:r>
    </w:p>
    <w:p w:rsidR="003C08A2" w:rsidRPr="00B72C54" w:rsidRDefault="003C08A2" w:rsidP="00604552">
      <w:pPr>
        <w:widowControl w:val="0"/>
        <w:numPr>
          <w:ilvl w:val="0"/>
          <w:numId w:val="77"/>
        </w:numPr>
        <w:jc w:val="both"/>
      </w:pPr>
      <w:r w:rsidRPr="00B72C54">
        <w:t xml:space="preserve">удары по IEC 68, части 2 - 27 </w:t>
      </w:r>
      <w:proofErr w:type="spellStart"/>
      <w:r w:rsidRPr="00B72C54">
        <w:t>полусинусоидальные</w:t>
      </w:r>
      <w:proofErr w:type="spellEnd"/>
      <w:r w:rsidRPr="00B72C54">
        <w:t xml:space="preserve">, 15g, 11 </w:t>
      </w:r>
      <w:proofErr w:type="spellStart"/>
      <w:r w:rsidRPr="00B72C54">
        <w:t>мс</w:t>
      </w:r>
      <w:proofErr w:type="spellEnd"/>
      <w:r w:rsidRPr="00B72C54">
        <w:t>;</w:t>
      </w:r>
    </w:p>
    <w:p w:rsidR="003C08A2" w:rsidRPr="00B72C54" w:rsidRDefault="003C08A2" w:rsidP="00604552">
      <w:pPr>
        <w:widowControl w:val="0"/>
        <w:numPr>
          <w:ilvl w:val="0"/>
          <w:numId w:val="77"/>
        </w:numPr>
        <w:jc w:val="both"/>
      </w:pPr>
      <w:r w:rsidRPr="00B72C54">
        <w:t xml:space="preserve">степень защиты </w:t>
      </w:r>
      <w:proofErr w:type="spellStart"/>
      <w:r w:rsidRPr="00B72C54">
        <w:t>Exib</w:t>
      </w:r>
      <w:proofErr w:type="spellEnd"/>
      <w:r w:rsidRPr="00B72C54">
        <w:t xml:space="preserve"> IIC в соответствии с требованиями ГОСТ 22782.0-81, </w:t>
      </w:r>
      <w:r w:rsidRPr="00B72C54">
        <w:br/>
        <w:t xml:space="preserve">ГОСТ 22782.5-78 для установки вне </w:t>
      </w:r>
      <w:proofErr w:type="spellStart"/>
      <w:r w:rsidRPr="00B72C54">
        <w:t>Ex</w:t>
      </w:r>
      <w:proofErr w:type="spellEnd"/>
      <w:r w:rsidRPr="00B72C54">
        <w:t xml:space="preserve">-зон или в </w:t>
      </w:r>
      <w:proofErr w:type="spellStart"/>
      <w:r w:rsidRPr="00B72C54">
        <w:t>Ex</w:t>
      </w:r>
      <w:proofErr w:type="spellEnd"/>
      <w:r w:rsidRPr="00B72C54">
        <w:t>-зоне 2.</w:t>
      </w:r>
    </w:p>
    <w:p w:rsidR="003C08A2" w:rsidRPr="00B72C54" w:rsidRDefault="003C08A2" w:rsidP="003C08A2">
      <w:pPr>
        <w:widowControl w:val="0"/>
        <w:ind w:firstLine="709"/>
        <w:jc w:val="both"/>
      </w:pPr>
      <w:r w:rsidRPr="00B72C54">
        <w:t>Коммуникационное оборудование должно удовлетворять следующим техническим требованиям:</w:t>
      </w:r>
    </w:p>
    <w:p w:rsidR="003C08A2" w:rsidRPr="00B72C54" w:rsidRDefault="003C08A2" w:rsidP="00604552">
      <w:pPr>
        <w:widowControl w:val="0"/>
        <w:numPr>
          <w:ilvl w:val="0"/>
          <w:numId w:val="78"/>
        </w:numPr>
        <w:jc w:val="both"/>
      </w:pPr>
      <w:r w:rsidRPr="00B72C54">
        <w:t>степень защиты по ГОСТ 14254-2015 не менее IP</w:t>
      </w:r>
      <w:r w:rsidR="00976027" w:rsidRPr="00B72C54">
        <w:t xml:space="preserve"> </w:t>
      </w:r>
      <w:r w:rsidRPr="00B72C54">
        <w:t>20;</w:t>
      </w:r>
    </w:p>
    <w:p w:rsidR="003C08A2" w:rsidRPr="00B72C54" w:rsidRDefault="003C08A2" w:rsidP="00604552">
      <w:pPr>
        <w:widowControl w:val="0"/>
        <w:numPr>
          <w:ilvl w:val="0"/>
          <w:numId w:val="78"/>
        </w:numPr>
        <w:jc w:val="both"/>
      </w:pPr>
      <w:r w:rsidRPr="00B72C54">
        <w:t>диапазон рабочих температур 0</w:t>
      </w:r>
      <w:r w:rsidR="008B7F54" w:rsidRPr="00B72C54">
        <w:t xml:space="preserve"> </w:t>
      </w:r>
      <w:r w:rsidR="008B7F54" w:rsidRPr="00B72C54">
        <w:rPr>
          <w:rFonts w:eastAsia="Calibri"/>
        </w:rPr>
        <w:t>°С</w:t>
      </w:r>
      <w:r w:rsidRPr="00B72C54">
        <w:t>...</w:t>
      </w:r>
      <w:r w:rsidR="00A35056" w:rsidRPr="00B72C54">
        <w:t xml:space="preserve"> плюс </w:t>
      </w:r>
      <w:r w:rsidRPr="00B72C54">
        <w:t>60</w:t>
      </w:r>
      <w:r w:rsidR="00976027" w:rsidRPr="00B72C54">
        <w:t xml:space="preserve"> </w:t>
      </w:r>
      <w:r w:rsidRPr="00B72C54">
        <w:t>°</w:t>
      </w:r>
      <w:proofErr w:type="gramStart"/>
      <w:r w:rsidRPr="00B72C54">
        <w:t>С</w:t>
      </w:r>
      <w:proofErr w:type="gramEnd"/>
      <w:r w:rsidRPr="00B72C54">
        <w:t>;</w:t>
      </w:r>
    </w:p>
    <w:p w:rsidR="003C08A2" w:rsidRPr="00B72C54" w:rsidRDefault="003C08A2" w:rsidP="00604552">
      <w:pPr>
        <w:widowControl w:val="0"/>
        <w:numPr>
          <w:ilvl w:val="0"/>
          <w:numId w:val="78"/>
        </w:numPr>
        <w:jc w:val="both"/>
      </w:pPr>
      <w:r w:rsidRPr="00B72C54">
        <w:t>выдерживать относительную влажность воздуха 5</w:t>
      </w:r>
      <w:r w:rsidR="00841508" w:rsidRPr="00B72C54">
        <w:t xml:space="preserve"> % </w:t>
      </w:r>
      <w:r w:rsidRPr="00B72C54">
        <w:t>...</w:t>
      </w:r>
      <w:r w:rsidR="00841508" w:rsidRPr="00B72C54">
        <w:t xml:space="preserve"> </w:t>
      </w:r>
      <w:r w:rsidRPr="00B72C54">
        <w:t>95</w:t>
      </w:r>
      <w:r w:rsidR="000604EF" w:rsidRPr="00B72C54">
        <w:t xml:space="preserve"> %</w:t>
      </w:r>
      <w:r w:rsidRPr="00B72C54">
        <w:t xml:space="preserve"> (RH уровень 2 в соответствии с требованиями IEC 1131-2(1992)).</w:t>
      </w:r>
    </w:p>
    <w:p w:rsidR="003C08A2" w:rsidRPr="00B72C54" w:rsidRDefault="003C08A2" w:rsidP="003C08A2">
      <w:pPr>
        <w:pStyle w:val="3"/>
        <w:ind w:left="709"/>
      </w:pPr>
      <w:bookmarkStart w:id="595" w:name="_Toc192328851"/>
      <w:bookmarkStart w:id="596" w:name="_Toc192649810"/>
      <w:bookmarkStart w:id="597" w:name="_Toc228326018"/>
      <w:bookmarkStart w:id="598" w:name="_Toc231111084"/>
      <w:bookmarkStart w:id="599" w:name="_Toc333216252"/>
      <w:bookmarkStart w:id="600" w:name="_Toc342572824"/>
      <w:bookmarkStart w:id="601" w:name="_Toc454545647"/>
      <w:bookmarkStart w:id="602" w:name="_Toc456596899"/>
      <w:bookmarkStart w:id="603" w:name="_Toc456613533"/>
      <w:bookmarkStart w:id="604" w:name="_Toc478734425"/>
      <w:bookmarkStart w:id="605" w:name="_Toc499198983"/>
      <w:bookmarkStart w:id="606" w:name="_Toc177077108"/>
      <w:bookmarkStart w:id="607" w:name="_Toc456596900"/>
      <w:bookmarkStart w:id="608" w:name="_Toc456613534"/>
      <w:bookmarkStart w:id="609" w:name="_Toc478734426"/>
      <w:bookmarkStart w:id="610" w:name="_Toc454545648"/>
      <w:r w:rsidRPr="00B72C54">
        <w:t>Требования к метрологическому обеспечению</w:t>
      </w:r>
      <w:bookmarkEnd w:id="595"/>
      <w:bookmarkEnd w:id="596"/>
      <w:bookmarkEnd w:id="597"/>
      <w:bookmarkEnd w:id="598"/>
      <w:bookmarkEnd w:id="599"/>
      <w:bookmarkEnd w:id="600"/>
      <w:bookmarkEnd w:id="601"/>
      <w:bookmarkEnd w:id="602"/>
      <w:bookmarkEnd w:id="603"/>
      <w:bookmarkEnd w:id="604"/>
      <w:bookmarkEnd w:id="605"/>
      <w:bookmarkEnd w:id="606"/>
    </w:p>
    <w:p w:rsidR="003C08A2" w:rsidRPr="00B72C54" w:rsidRDefault="003C08A2" w:rsidP="003C08A2">
      <w:pPr>
        <w:pStyle w:val="4"/>
        <w:rPr>
          <w:rFonts w:eastAsiaTheme="majorEastAsia"/>
        </w:rPr>
      </w:pPr>
      <w:bookmarkStart w:id="611" w:name="_Toc177077109"/>
      <w:r w:rsidRPr="00B72C54">
        <w:rPr>
          <w:rFonts w:eastAsiaTheme="majorEastAsia"/>
        </w:rPr>
        <w:t>Требования к организации измерений</w:t>
      </w:r>
      <w:bookmarkEnd w:id="611"/>
    </w:p>
    <w:p w:rsidR="003C08A2" w:rsidRPr="00B72C54" w:rsidRDefault="003C08A2" w:rsidP="003C08A2">
      <w:pPr>
        <w:tabs>
          <w:tab w:val="left" w:pos="1134"/>
        </w:tabs>
        <w:ind w:firstLine="720"/>
        <w:jc w:val="both"/>
        <w:rPr>
          <w:bCs/>
        </w:rPr>
      </w:pPr>
      <w:r w:rsidRPr="00B72C54">
        <w:rPr>
          <w:bCs/>
        </w:rPr>
        <w:t xml:space="preserve">Выполнение измерений, установление и соблюдение требований к измерениям, единицам величин, эталонам единиц величин, средствам измерений, применение средств измерений, методик (методов) измерений, а также осуществление деятельности по обеспечению единства измерений, выполняются в соответствии с требованиями Федерального закона РФ «Об обеспечении единства измерений» от 26.06.2008г. № 102-ФЗ. </w:t>
      </w:r>
    </w:p>
    <w:p w:rsidR="003C08A2" w:rsidRPr="00B72C54" w:rsidRDefault="003C08A2" w:rsidP="003C08A2">
      <w:pPr>
        <w:tabs>
          <w:tab w:val="left" w:pos="1134"/>
        </w:tabs>
        <w:ind w:firstLine="720"/>
        <w:jc w:val="both"/>
        <w:rPr>
          <w:bCs/>
        </w:rPr>
      </w:pPr>
      <w:r w:rsidRPr="00B72C54">
        <w:rPr>
          <w:bCs/>
        </w:rPr>
        <w:t xml:space="preserve">Измерения, выполняемые в сфере государственного регулирования должны выполняться по методикам измерений, разработанным, утвержденным и аттестованным в соответствии с требованиями ГОСТ </w:t>
      </w:r>
      <w:proofErr w:type="gramStart"/>
      <w:r w:rsidRPr="00B72C54">
        <w:rPr>
          <w:bCs/>
        </w:rPr>
        <w:t>Р</w:t>
      </w:r>
      <w:proofErr w:type="gramEnd"/>
      <w:r w:rsidRPr="00B72C54">
        <w:rPr>
          <w:bCs/>
        </w:rPr>
        <w:t xml:space="preserve"> 8.563-2009. </w:t>
      </w:r>
    </w:p>
    <w:p w:rsidR="003C08A2" w:rsidRPr="00B72C54" w:rsidRDefault="003C08A2" w:rsidP="003C08A2">
      <w:pPr>
        <w:tabs>
          <w:tab w:val="left" w:pos="1134"/>
        </w:tabs>
        <w:ind w:firstLine="720"/>
        <w:jc w:val="both"/>
        <w:rPr>
          <w:bCs/>
        </w:rPr>
      </w:pPr>
      <w:r w:rsidRPr="00B72C54">
        <w:rPr>
          <w:bCs/>
        </w:rPr>
        <w:t>Прямые измерения выполняются средствами измерений утвержденных типов, при этом методики измерений должны быть внесены в состав эксплуатационной документации применяемых средств измерений.</w:t>
      </w:r>
    </w:p>
    <w:p w:rsidR="003C08A2" w:rsidRPr="00B72C54" w:rsidRDefault="003C08A2" w:rsidP="003C08A2">
      <w:pPr>
        <w:ind w:firstLine="709"/>
        <w:jc w:val="both"/>
      </w:pPr>
      <w:r w:rsidRPr="00B72C54">
        <w:t xml:space="preserve">Результаты измерений должны быть выражены в единицах величин, допускаемых к применению в Российской Федерации, в соответствии с Постановлением Правительства Российской Федерации от 31.10.2009г. № 879 «Об утверждении Положения о единицах величин, допускаемых к применению в Российской Федерации», ГОСТ 8.417-2002 «Государственная система обеспечения единства измерений (ГСИ). Единицы величин». </w:t>
      </w:r>
      <w:r w:rsidRPr="00B72C54">
        <w:lastRenderedPageBreak/>
        <w:t xml:space="preserve">Наименования единиц величин, допускаемых к применению в Российской Федерации, их обозначения, правила написания, а также правила их применения устанавливаются Правительством Российской Федерации. </w:t>
      </w:r>
    </w:p>
    <w:p w:rsidR="003C08A2" w:rsidRPr="00B72C54" w:rsidRDefault="003C08A2" w:rsidP="003C08A2">
      <w:pPr>
        <w:tabs>
          <w:tab w:val="left" w:pos="1134"/>
        </w:tabs>
        <w:ind w:firstLine="720"/>
        <w:jc w:val="both"/>
        <w:rPr>
          <w:bCs/>
        </w:rPr>
      </w:pPr>
      <w:r w:rsidRPr="00B72C54">
        <w:rPr>
          <w:bCs/>
        </w:rPr>
        <w:t xml:space="preserve">Алгоритмы, программное обеспечение СИ, связанные с обработкой измерительной информации, должны соответствовать требованиям ГОСТ </w:t>
      </w:r>
      <w:proofErr w:type="gramStart"/>
      <w:r w:rsidRPr="00B72C54">
        <w:rPr>
          <w:bCs/>
        </w:rPr>
        <w:t>Р</w:t>
      </w:r>
      <w:proofErr w:type="gramEnd"/>
      <w:r w:rsidRPr="00B72C54">
        <w:rPr>
          <w:bCs/>
        </w:rPr>
        <w:t xml:space="preserve"> 8.654-2015 и Р 50.2.077-2014. </w:t>
      </w:r>
    </w:p>
    <w:p w:rsidR="003C08A2" w:rsidRPr="00B72C54" w:rsidRDefault="003C08A2" w:rsidP="003C08A2">
      <w:pPr>
        <w:tabs>
          <w:tab w:val="left" w:pos="1134"/>
        </w:tabs>
        <w:ind w:firstLine="720"/>
        <w:jc w:val="both"/>
        <w:rPr>
          <w:bCs/>
        </w:rPr>
      </w:pPr>
      <w:r w:rsidRPr="00B72C54">
        <w:rPr>
          <w:bCs/>
        </w:rPr>
        <w:t xml:space="preserve"> Метрологическое обеспечение измерительных систем (ИС) осуществляется в соответствии с положениями Федерального закона от 26.06.2008  № 102-ФЗ и </w:t>
      </w:r>
      <w:r w:rsidR="00976027" w:rsidRPr="00B72C54">
        <w:rPr>
          <w:bCs/>
        </w:rPr>
        <w:t xml:space="preserve">                 </w:t>
      </w:r>
      <w:r w:rsidRPr="00B72C54">
        <w:rPr>
          <w:bCs/>
        </w:rPr>
        <w:t xml:space="preserve">ГОСТ </w:t>
      </w:r>
      <w:proofErr w:type="gramStart"/>
      <w:r w:rsidRPr="00B72C54">
        <w:rPr>
          <w:bCs/>
        </w:rPr>
        <w:t>Р</w:t>
      </w:r>
      <w:proofErr w:type="gramEnd"/>
      <w:r w:rsidRPr="00B72C54">
        <w:rPr>
          <w:bCs/>
        </w:rPr>
        <w:t xml:space="preserve"> 8.596-2002 и включает в себя:</w:t>
      </w:r>
    </w:p>
    <w:p w:rsidR="003C08A2" w:rsidRPr="00B72C54" w:rsidRDefault="003C08A2" w:rsidP="00604552">
      <w:pPr>
        <w:pStyle w:val="afffa"/>
        <w:numPr>
          <w:ilvl w:val="0"/>
          <w:numId w:val="89"/>
        </w:numPr>
        <w:tabs>
          <w:tab w:val="left" w:pos="1134"/>
        </w:tabs>
        <w:ind w:left="0" w:firstLine="709"/>
        <w:jc w:val="both"/>
        <w:rPr>
          <w:bCs/>
        </w:rPr>
      </w:pPr>
      <w:r w:rsidRPr="00B72C54">
        <w:rPr>
          <w:bCs/>
        </w:rPr>
        <w:t>использование средств измерений, включенных в Федеральный информационный фонд обеспечения единства измерений, допущенных к применению на территории Российской Федерации;</w:t>
      </w:r>
    </w:p>
    <w:p w:rsidR="003C08A2" w:rsidRPr="00B72C54" w:rsidRDefault="003C08A2" w:rsidP="00604552">
      <w:pPr>
        <w:pStyle w:val="afffa"/>
        <w:numPr>
          <w:ilvl w:val="0"/>
          <w:numId w:val="89"/>
        </w:numPr>
        <w:tabs>
          <w:tab w:val="left" w:pos="1134"/>
        </w:tabs>
        <w:ind w:left="0" w:firstLine="709"/>
        <w:jc w:val="both"/>
        <w:rPr>
          <w:bCs/>
        </w:rPr>
      </w:pPr>
      <w:r w:rsidRPr="00B72C54">
        <w:rPr>
          <w:bCs/>
        </w:rPr>
        <w:t>проведение испытаний измерительных систем (ИС) в целях утверждения типа (используемых в сферах государственного регулирования);</w:t>
      </w:r>
    </w:p>
    <w:p w:rsidR="003C08A2" w:rsidRPr="00B72C54" w:rsidRDefault="003C08A2" w:rsidP="00604552">
      <w:pPr>
        <w:pStyle w:val="afffa"/>
        <w:numPr>
          <w:ilvl w:val="0"/>
          <w:numId w:val="89"/>
        </w:numPr>
        <w:tabs>
          <w:tab w:val="left" w:pos="1134"/>
        </w:tabs>
        <w:ind w:left="0" w:firstLine="709"/>
        <w:jc w:val="both"/>
        <w:rPr>
          <w:bCs/>
        </w:rPr>
      </w:pPr>
      <w:r w:rsidRPr="00B72C54">
        <w:rPr>
          <w:bCs/>
        </w:rPr>
        <w:t xml:space="preserve">проведение нормирования, расчета метрологических характеристик измерительных каналов (ИК), СИ и измерительных систем; </w:t>
      </w:r>
    </w:p>
    <w:p w:rsidR="003C08A2" w:rsidRPr="00B72C54" w:rsidRDefault="003C08A2" w:rsidP="00604552">
      <w:pPr>
        <w:pStyle w:val="afffa"/>
        <w:numPr>
          <w:ilvl w:val="0"/>
          <w:numId w:val="89"/>
        </w:numPr>
        <w:tabs>
          <w:tab w:val="left" w:pos="1134"/>
        </w:tabs>
        <w:ind w:left="0" w:firstLine="709"/>
        <w:jc w:val="both"/>
        <w:rPr>
          <w:bCs/>
        </w:rPr>
      </w:pPr>
      <w:r w:rsidRPr="00B72C54">
        <w:rPr>
          <w:bCs/>
        </w:rPr>
        <w:t xml:space="preserve">проведение поверки ИК и СИ, измерительных систем (используемых в сферах государственного регулирования); </w:t>
      </w:r>
    </w:p>
    <w:p w:rsidR="003C08A2" w:rsidRPr="00B72C54" w:rsidRDefault="003C08A2" w:rsidP="00604552">
      <w:pPr>
        <w:pStyle w:val="afffa"/>
        <w:numPr>
          <w:ilvl w:val="0"/>
          <w:numId w:val="89"/>
        </w:numPr>
        <w:tabs>
          <w:tab w:val="left" w:pos="1134"/>
        </w:tabs>
        <w:ind w:left="0" w:firstLine="709"/>
        <w:jc w:val="both"/>
        <w:rPr>
          <w:bCs/>
        </w:rPr>
      </w:pPr>
      <w:r w:rsidRPr="00B72C54">
        <w:rPr>
          <w:bCs/>
        </w:rPr>
        <w:t>проведение калибровки ИК и СИ, измерительных систем (используемых вне сферы государственного регулирования);</w:t>
      </w:r>
    </w:p>
    <w:p w:rsidR="003C08A2" w:rsidRPr="00B72C54" w:rsidRDefault="003C08A2" w:rsidP="00604552">
      <w:pPr>
        <w:pStyle w:val="afffa"/>
        <w:numPr>
          <w:ilvl w:val="0"/>
          <w:numId w:val="89"/>
        </w:numPr>
        <w:tabs>
          <w:tab w:val="left" w:pos="1134"/>
        </w:tabs>
        <w:ind w:left="0" w:firstLine="709"/>
        <w:jc w:val="both"/>
        <w:rPr>
          <w:bCs/>
        </w:rPr>
      </w:pPr>
      <w:r w:rsidRPr="00B72C54">
        <w:rPr>
          <w:bCs/>
        </w:rPr>
        <w:t>контроль метрологических характеристик ИК в процессе наладки.</w:t>
      </w:r>
    </w:p>
    <w:p w:rsidR="003C08A2" w:rsidRPr="00B72C54" w:rsidRDefault="003C08A2" w:rsidP="003C08A2">
      <w:pPr>
        <w:pStyle w:val="4"/>
        <w:rPr>
          <w:rFonts w:eastAsiaTheme="majorEastAsia"/>
        </w:rPr>
      </w:pPr>
      <w:bookmarkStart w:id="612" w:name="_Toc177077110"/>
      <w:r w:rsidRPr="00B72C54">
        <w:rPr>
          <w:rFonts w:eastAsiaTheme="majorEastAsia"/>
        </w:rPr>
        <w:t>Требования к средствам измерений</w:t>
      </w:r>
      <w:bookmarkEnd w:id="612"/>
    </w:p>
    <w:p w:rsidR="003C08A2" w:rsidRPr="00B72C54" w:rsidRDefault="003C08A2" w:rsidP="003C08A2">
      <w:pPr>
        <w:tabs>
          <w:tab w:val="left" w:pos="1134"/>
        </w:tabs>
        <w:ind w:firstLine="720"/>
        <w:jc w:val="both"/>
        <w:rPr>
          <w:bCs/>
        </w:rPr>
      </w:pPr>
      <w:proofErr w:type="gramStart"/>
      <w:r w:rsidRPr="00B72C54">
        <w:rPr>
          <w:bCs/>
        </w:rPr>
        <w:t xml:space="preserve">Все применяемые </w:t>
      </w:r>
      <w:r w:rsidRPr="00B72C54">
        <w:t xml:space="preserve">в сфере государственного регулирования </w:t>
      </w:r>
      <w:r w:rsidRPr="00B72C54">
        <w:rPr>
          <w:bCs/>
        </w:rPr>
        <w:t xml:space="preserve">средства измерений (СИ) должны быть утвержденного типа, допущены к применению на территории РФ в установленном порядке, внесены в Федеральный информационный фонд по обеспечению единства измерений и должны иметь действующие свидетельства (сертификаты) об утверждении типа и описание типа к ним. </w:t>
      </w:r>
      <w:proofErr w:type="gramEnd"/>
    </w:p>
    <w:p w:rsidR="003C08A2" w:rsidRPr="00B72C54" w:rsidRDefault="003C08A2" w:rsidP="003C08A2">
      <w:pPr>
        <w:tabs>
          <w:tab w:val="left" w:pos="1134"/>
        </w:tabs>
        <w:ind w:firstLine="720"/>
        <w:jc w:val="both"/>
        <w:rPr>
          <w:bCs/>
        </w:rPr>
      </w:pPr>
      <w:r w:rsidRPr="00B72C54">
        <w:t xml:space="preserve">Подбор оборудования и разработка решений должны осуществляться с учётом требований ОСК-15.05.01.01 «Концепция промышленной автоматизации БРД», </w:t>
      </w:r>
      <w:r w:rsidR="00841508" w:rsidRPr="00B72C54">
        <w:t xml:space="preserve">                   </w:t>
      </w:r>
      <w:r w:rsidRPr="00B72C54">
        <w:t xml:space="preserve">М-15.05.02.01.01-01 «Общие типовые технические требования на объект автоматизации БРД», М-15.05.02.01-01 «Архитектура систем промышленной автоматизации в части АСУ ТП БРД», М-15.05.02.01.01-02 Требования к человеко-машинному интерфейсу на базе ситуационного информирования». </w:t>
      </w:r>
      <w:r w:rsidRPr="00B72C54">
        <w:rPr>
          <w:bCs/>
        </w:rPr>
        <w:t>Типы применяемых СИ должны быть включены КТ-610 «Перечень производителей оборудования и программного обеспечения систем промышленной автоматизации и метрологического обеспечения, применяемого в БРД ПАО «Газпром нефть».</w:t>
      </w:r>
    </w:p>
    <w:p w:rsidR="003C08A2" w:rsidRPr="00B72C54" w:rsidRDefault="003C08A2" w:rsidP="003C08A2">
      <w:pPr>
        <w:tabs>
          <w:tab w:val="left" w:pos="1134"/>
        </w:tabs>
        <w:ind w:firstLine="720"/>
        <w:jc w:val="both"/>
        <w:rPr>
          <w:bCs/>
        </w:rPr>
      </w:pPr>
      <w:proofErr w:type="gramStart"/>
      <w:r w:rsidRPr="00B72C54">
        <w:rPr>
          <w:bCs/>
        </w:rPr>
        <w:t>Все средства измерений, выпускаемые из производства, вводимые в эксплуатацию и используемые в сфере государственного регулирования в соответствии с требованиями Федерального закона от 26.06.2008</w:t>
      </w:r>
      <w:r w:rsidR="00841508" w:rsidRPr="00B72C54">
        <w:rPr>
          <w:bCs/>
        </w:rPr>
        <w:t xml:space="preserve"> </w:t>
      </w:r>
      <w:r w:rsidR="00976027" w:rsidRPr="00B72C54">
        <w:rPr>
          <w:bCs/>
        </w:rPr>
        <w:t xml:space="preserve"> </w:t>
      </w:r>
      <w:r w:rsidRPr="00B72C54">
        <w:rPr>
          <w:bCs/>
        </w:rPr>
        <w:t xml:space="preserve">№ 102-ФЗ должны быть </w:t>
      </w:r>
      <w:proofErr w:type="spellStart"/>
      <w:r w:rsidRPr="00B72C54">
        <w:rPr>
          <w:bCs/>
        </w:rPr>
        <w:t>поверены</w:t>
      </w:r>
      <w:proofErr w:type="spellEnd"/>
      <w:r w:rsidRPr="00B72C54">
        <w:rPr>
          <w:bCs/>
        </w:rPr>
        <w:t xml:space="preserve"> и иметь действующие сведения о результатах поверки, включенные в Федеральный информационный фонд по обеспечению единства измерений (ФГИС «АРШИН»), и свидетельства о поверке, причем срок действия сведений о результатах поверки/свидетельств о поверке должен</w:t>
      </w:r>
      <w:proofErr w:type="gramEnd"/>
      <w:r w:rsidRPr="00B72C54">
        <w:rPr>
          <w:bCs/>
        </w:rPr>
        <w:t xml:space="preserve"> составлять не менее 2/3 </w:t>
      </w:r>
      <w:proofErr w:type="spellStart"/>
      <w:r w:rsidRPr="00B72C54">
        <w:rPr>
          <w:bCs/>
        </w:rPr>
        <w:t>межповерочного</w:t>
      </w:r>
      <w:proofErr w:type="spellEnd"/>
      <w:r w:rsidRPr="00B72C54">
        <w:rPr>
          <w:bCs/>
        </w:rPr>
        <w:t xml:space="preserve"> интервала на момент проведения ПНР.</w:t>
      </w:r>
    </w:p>
    <w:p w:rsidR="003C08A2" w:rsidRPr="00B72C54" w:rsidRDefault="003C08A2" w:rsidP="003C08A2">
      <w:pPr>
        <w:pStyle w:val="a9"/>
      </w:pPr>
      <w:r w:rsidRPr="00B72C54">
        <w:t xml:space="preserve">Поверка средств измерений проводится в порядке, установленном Приказом </w:t>
      </w:r>
      <w:proofErr w:type="spellStart"/>
      <w:r w:rsidRPr="00B72C54">
        <w:t>Минпромторга</w:t>
      </w:r>
      <w:proofErr w:type="spellEnd"/>
      <w:r w:rsidRPr="00B72C54">
        <w:t xml:space="preserve"> России от 31.07.2020</w:t>
      </w:r>
      <w:r w:rsidR="00841508" w:rsidRPr="00B72C54">
        <w:t xml:space="preserve"> </w:t>
      </w:r>
      <w:r w:rsidRPr="00B72C54">
        <w:t xml:space="preserve"> №</w:t>
      </w:r>
      <w:r w:rsidR="00976027" w:rsidRPr="00B72C54">
        <w:t xml:space="preserve"> </w:t>
      </w:r>
      <w:r w:rsidRPr="00B72C54">
        <w:t xml:space="preserve">2510 «Об утверждении порядка проведения поверки средств измерений, требований к знаку поверки и содержанию свидетельства о поверке» и утвержденными методиками поверки, указанными в описаниях типа к СИ.  </w:t>
      </w:r>
    </w:p>
    <w:p w:rsidR="003C08A2" w:rsidRPr="00B72C54" w:rsidRDefault="003C08A2" w:rsidP="003C08A2">
      <w:pPr>
        <w:tabs>
          <w:tab w:val="left" w:pos="1134"/>
        </w:tabs>
        <w:ind w:firstLine="720"/>
        <w:jc w:val="both"/>
        <w:rPr>
          <w:bCs/>
        </w:rPr>
      </w:pPr>
      <w:r w:rsidRPr="00B72C54">
        <w:rPr>
          <w:bCs/>
        </w:rPr>
        <w:t xml:space="preserve">Средства измерений, используемые вне сферы государственного регулирования, в добровольном порядке могут подвергаться поверке или калибровке. </w:t>
      </w:r>
    </w:p>
    <w:p w:rsidR="003C08A2" w:rsidRPr="00B72C54" w:rsidRDefault="003C08A2" w:rsidP="003C08A2">
      <w:pPr>
        <w:ind w:firstLine="709"/>
        <w:jc w:val="both"/>
        <w:rPr>
          <w:bCs/>
        </w:rPr>
      </w:pPr>
      <w:r w:rsidRPr="00B72C54">
        <w:rPr>
          <w:bCs/>
        </w:rPr>
        <w:lastRenderedPageBreak/>
        <w:t>Конструкция средств измерений должна обеспечивать ограничение доступа к определенным частям средств измерений (включая программное обеспечение) в целях предотвращения несанкционированных настройки и вмешательства, которые могут привести к искажениям результатов измерений.</w:t>
      </w:r>
    </w:p>
    <w:p w:rsidR="003C08A2" w:rsidRPr="00B72C54" w:rsidRDefault="003C08A2" w:rsidP="003C08A2">
      <w:pPr>
        <w:tabs>
          <w:tab w:val="left" w:pos="1134"/>
        </w:tabs>
        <w:ind w:firstLine="720"/>
        <w:jc w:val="both"/>
        <w:rPr>
          <w:bCs/>
        </w:rPr>
      </w:pPr>
      <w:r w:rsidRPr="00B72C54">
        <w:rPr>
          <w:bCs/>
        </w:rPr>
        <w:t xml:space="preserve">Все СИ должны иметь техническую и эксплуатационную документацию на русском языке, паспорт, методику поверки, разрешительные документы и документы, подтверждающие, что СИ прошли первичную поверку. </w:t>
      </w:r>
    </w:p>
    <w:p w:rsidR="003C08A2" w:rsidRPr="00B72C54" w:rsidRDefault="003C08A2" w:rsidP="003C08A2">
      <w:pPr>
        <w:pStyle w:val="4"/>
        <w:rPr>
          <w:rFonts w:eastAsiaTheme="majorEastAsia"/>
        </w:rPr>
      </w:pPr>
      <w:bookmarkStart w:id="613" w:name="_Toc177077111"/>
      <w:r w:rsidRPr="00B72C54">
        <w:rPr>
          <w:rFonts w:eastAsiaTheme="majorEastAsia"/>
        </w:rPr>
        <w:t>Требования к метрологическим характеристикам средств измерений</w:t>
      </w:r>
      <w:bookmarkEnd w:id="613"/>
    </w:p>
    <w:p w:rsidR="003C08A2" w:rsidRPr="00B72C54" w:rsidRDefault="003C08A2" w:rsidP="003C08A2">
      <w:pPr>
        <w:tabs>
          <w:tab w:val="left" w:pos="1134"/>
        </w:tabs>
        <w:ind w:firstLine="720"/>
        <w:jc w:val="both"/>
        <w:rPr>
          <w:bCs/>
        </w:rPr>
      </w:pPr>
      <w:r w:rsidRPr="00B72C54">
        <w:t xml:space="preserve">Нормы погрешности измерений технологических параметров должны удовлетворять обязательным метрологическим требованиям к измерениям, установленным Федеральными органами исполнительной власти.  Нормы погрешности измерений технологических параметров, не регламентированные государственными или отраслевыми нормативными документами, устанавливаются с учетом отраслевых методических и руководящих документов </w:t>
      </w:r>
      <w:r w:rsidRPr="00B72C54">
        <w:rPr>
          <w:bCs/>
        </w:rPr>
        <w:t>ПАО «Газпром нефть».</w:t>
      </w:r>
    </w:p>
    <w:p w:rsidR="003C08A2" w:rsidRPr="00B72C54" w:rsidRDefault="003C08A2" w:rsidP="003C08A2">
      <w:pPr>
        <w:ind w:firstLine="709"/>
        <w:jc w:val="both"/>
        <w:rPr>
          <w:bCs/>
        </w:rPr>
      </w:pPr>
      <w:r w:rsidRPr="00B72C54">
        <w:rPr>
          <w:bCs/>
        </w:rPr>
        <w:t>Технические средства полевой автоматики должны обладать показателями точности в соответствии с М-15.05.02.01.01-01 «Общие типовые технические требования на объект автоматизации БРД».</w:t>
      </w:r>
    </w:p>
    <w:p w:rsidR="003C08A2" w:rsidRPr="00B72C54" w:rsidRDefault="003C08A2" w:rsidP="003C08A2">
      <w:pPr>
        <w:tabs>
          <w:tab w:val="left" w:pos="1134"/>
        </w:tabs>
        <w:ind w:firstLine="720"/>
        <w:jc w:val="both"/>
      </w:pPr>
      <w:r w:rsidRPr="00B72C54">
        <w:t>Для обеспечения требуемой точности и поддержания параметров на заданном уровне в проектной документации должны быть учтены все требования к условиям применения и способам установки, в соответствии с требованиями заводов-изготовителей, указанным в паспортах, инструкциях и руководствах по эксплуатации на СИ.</w:t>
      </w:r>
    </w:p>
    <w:p w:rsidR="003C08A2" w:rsidRPr="00B72C54" w:rsidRDefault="003C08A2" w:rsidP="003C08A2">
      <w:pPr>
        <w:pStyle w:val="4"/>
        <w:rPr>
          <w:rFonts w:eastAsiaTheme="majorEastAsia"/>
        </w:rPr>
      </w:pPr>
      <w:bookmarkStart w:id="614" w:name="_Toc177077112"/>
      <w:r w:rsidRPr="00B72C54">
        <w:rPr>
          <w:rFonts w:eastAsiaTheme="majorEastAsia"/>
        </w:rPr>
        <w:t>Требования к объему разрешительной, технической и эксплуатационной документации</w:t>
      </w:r>
      <w:bookmarkEnd w:id="614"/>
    </w:p>
    <w:p w:rsidR="003C08A2" w:rsidRPr="00B72C54" w:rsidRDefault="003C08A2" w:rsidP="003C08A2">
      <w:pPr>
        <w:tabs>
          <w:tab w:val="left" w:pos="1134"/>
        </w:tabs>
        <w:ind w:firstLine="720"/>
        <w:jc w:val="both"/>
        <w:rPr>
          <w:bCs/>
        </w:rPr>
      </w:pPr>
      <w:r w:rsidRPr="00B72C54">
        <w:rPr>
          <w:bCs/>
        </w:rPr>
        <w:t>При поставке в комплект документации на СИ включить следующую действующую документацию (при необходимости их заверенные копии):</w:t>
      </w:r>
    </w:p>
    <w:p w:rsidR="003C08A2" w:rsidRPr="00B72C54" w:rsidRDefault="003C08A2" w:rsidP="00604552">
      <w:pPr>
        <w:numPr>
          <w:ilvl w:val="0"/>
          <w:numId w:val="40"/>
        </w:numPr>
        <w:jc w:val="both"/>
      </w:pPr>
      <w:r w:rsidRPr="00B72C54">
        <w:rPr>
          <w:bCs/>
        </w:rPr>
        <w:t xml:space="preserve">свидетельство (сертификат) </w:t>
      </w:r>
      <w:r w:rsidRPr="00B72C54">
        <w:t xml:space="preserve">об утверждении типа СИ с описанием типа (сведения об утвержденных типах средств измерений, о внесенных в них изменениях включаются в Федеральный информационный фонд по обеспечению единства измерений); </w:t>
      </w:r>
    </w:p>
    <w:p w:rsidR="003C08A2" w:rsidRPr="00B72C54" w:rsidRDefault="003C08A2" w:rsidP="00604552">
      <w:pPr>
        <w:pStyle w:val="a9"/>
        <w:numPr>
          <w:ilvl w:val="0"/>
          <w:numId w:val="40"/>
        </w:numPr>
        <w:tabs>
          <w:tab w:val="left" w:pos="1134"/>
        </w:tabs>
      </w:pPr>
      <w:r w:rsidRPr="00B72C54">
        <w:t xml:space="preserve">сертификат (декларация) соответствия требованиям Технического регламента таможенного союза </w:t>
      </w:r>
      <w:proofErr w:type="gramStart"/>
      <w:r w:rsidRPr="00B72C54">
        <w:t>ТР</w:t>
      </w:r>
      <w:proofErr w:type="gramEnd"/>
      <w:r w:rsidRPr="00B72C54">
        <w:t xml:space="preserve"> ТС 004/2011 «О безопасности низковольтного оборудования»;</w:t>
      </w:r>
    </w:p>
    <w:p w:rsidR="003C08A2" w:rsidRPr="00B72C54" w:rsidRDefault="003C08A2" w:rsidP="00604552">
      <w:pPr>
        <w:numPr>
          <w:ilvl w:val="0"/>
          <w:numId w:val="40"/>
        </w:numPr>
        <w:jc w:val="both"/>
      </w:pPr>
      <w:r w:rsidRPr="00B72C54">
        <w:t xml:space="preserve">сертификат (декларация) соответствия </w:t>
      </w:r>
      <w:proofErr w:type="gramStart"/>
      <w:r w:rsidRPr="00B72C54">
        <w:t>ТР</w:t>
      </w:r>
      <w:proofErr w:type="gramEnd"/>
      <w:r w:rsidRPr="00B72C54">
        <w:t xml:space="preserve"> ТС 010/2011 «Технический регламент Таможенного союза «О безопасности машин и оборудования», утвержденный РК ТС от 18.10.2011 № 823;</w:t>
      </w:r>
    </w:p>
    <w:p w:rsidR="003C08A2" w:rsidRPr="00B72C54" w:rsidRDefault="003C08A2" w:rsidP="00604552">
      <w:pPr>
        <w:numPr>
          <w:ilvl w:val="0"/>
          <w:numId w:val="40"/>
        </w:numPr>
        <w:jc w:val="both"/>
      </w:pPr>
      <w:r w:rsidRPr="00B72C54">
        <w:t xml:space="preserve">сертификат (декларация) соответствия </w:t>
      </w:r>
      <w:proofErr w:type="gramStart"/>
      <w:r w:rsidRPr="00B72C54">
        <w:t>ТР</w:t>
      </w:r>
      <w:proofErr w:type="gramEnd"/>
      <w:r w:rsidRPr="00B72C54">
        <w:t xml:space="preserve"> ТС 012/2011 «Технический регламент Таможенного союза «О безопасности оборудования для работы во взрывоопасных средах», утвержденный РК ТС от 18.10.2011 № 825 (для СИ и оборудования, применяемых во взрывоопасных зонах);</w:t>
      </w:r>
    </w:p>
    <w:p w:rsidR="003C08A2" w:rsidRPr="00B72C54" w:rsidRDefault="003C08A2" w:rsidP="00604552">
      <w:pPr>
        <w:pStyle w:val="afffa"/>
        <w:numPr>
          <w:ilvl w:val="0"/>
          <w:numId w:val="40"/>
        </w:numPr>
        <w:jc w:val="both"/>
      </w:pPr>
      <w:r w:rsidRPr="00B72C54">
        <w:rPr>
          <w:bCs/>
          <w:szCs w:val="24"/>
        </w:rPr>
        <w:t xml:space="preserve">сведения о результатах поверки СИ, включенные в Федеральный информационный фонд по обеспечению единства измерений, и свидетельство о поверке СИ, и (или) запись в паспорте (формуляре) СИ, заверяемая подписью </w:t>
      </w:r>
      <w:proofErr w:type="spellStart"/>
      <w:r w:rsidRPr="00B72C54">
        <w:rPr>
          <w:bCs/>
          <w:szCs w:val="24"/>
        </w:rPr>
        <w:t>поверителя</w:t>
      </w:r>
      <w:proofErr w:type="spellEnd"/>
      <w:r w:rsidRPr="00B72C54">
        <w:rPr>
          <w:bCs/>
          <w:szCs w:val="24"/>
        </w:rPr>
        <w:t xml:space="preserve"> и знаком поверки, с указанием даты поверки, с</w:t>
      </w:r>
      <w:r w:rsidRPr="00B72C54">
        <w:rPr>
          <w:bCs/>
        </w:rPr>
        <w:t xml:space="preserve">роком действия не менее 2/3 </w:t>
      </w:r>
      <w:proofErr w:type="spellStart"/>
      <w:r w:rsidRPr="00B72C54">
        <w:rPr>
          <w:bCs/>
        </w:rPr>
        <w:t>межповерочного</w:t>
      </w:r>
      <w:proofErr w:type="spellEnd"/>
      <w:r w:rsidRPr="00B72C54">
        <w:rPr>
          <w:bCs/>
        </w:rPr>
        <w:t xml:space="preserve"> интервала на момент ПНР;</w:t>
      </w:r>
    </w:p>
    <w:p w:rsidR="003C08A2" w:rsidRPr="00B72C54" w:rsidRDefault="003C08A2" w:rsidP="00604552">
      <w:pPr>
        <w:numPr>
          <w:ilvl w:val="0"/>
          <w:numId w:val="40"/>
        </w:numPr>
        <w:jc w:val="both"/>
      </w:pPr>
      <w:r w:rsidRPr="00B72C54">
        <w:t>методика поверки;</w:t>
      </w:r>
    </w:p>
    <w:p w:rsidR="003C08A2" w:rsidRPr="00B72C54" w:rsidRDefault="003C08A2" w:rsidP="00604552">
      <w:pPr>
        <w:numPr>
          <w:ilvl w:val="0"/>
          <w:numId w:val="40"/>
        </w:numPr>
        <w:jc w:val="both"/>
      </w:pPr>
      <w:r w:rsidRPr="00B72C54">
        <w:t>заводской паспорт, руководство (инструкция) по эксплуатации, монтажу, настройке, техническому обслуживанию на русском языке.</w:t>
      </w:r>
    </w:p>
    <w:p w:rsidR="003C08A2" w:rsidRPr="00B72C54" w:rsidRDefault="003C08A2" w:rsidP="003C08A2">
      <w:pPr>
        <w:pStyle w:val="3"/>
        <w:ind w:left="709"/>
      </w:pPr>
      <w:bookmarkStart w:id="615" w:name="_Toc177077113"/>
      <w:r w:rsidRPr="00B72C54">
        <w:t>Требования к ПЛК</w:t>
      </w:r>
      <w:bookmarkEnd w:id="607"/>
      <w:bookmarkEnd w:id="608"/>
      <w:bookmarkEnd w:id="609"/>
      <w:bookmarkEnd w:id="615"/>
    </w:p>
    <w:p w:rsidR="003C08A2" w:rsidRPr="00B72C54" w:rsidRDefault="003C08A2" w:rsidP="003C08A2">
      <w:pPr>
        <w:ind w:firstLine="709"/>
        <w:jc w:val="both"/>
      </w:pPr>
      <w:r w:rsidRPr="00B72C54">
        <w:t>Система управления должны иметь возможность интеграции в общую систему управления ООО «</w:t>
      </w:r>
      <w:proofErr w:type="spellStart"/>
      <w:r w:rsidRPr="00B72C54">
        <w:t>Газпромнефть</w:t>
      </w:r>
      <w:proofErr w:type="spellEnd"/>
      <w:r w:rsidRPr="00B72C54">
        <w:t xml:space="preserve">-Заполярье». Система управления должна быть оснащена </w:t>
      </w:r>
      <w:r w:rsidRPr="00B72C54">
        <w:lastRenderedPageBreak/>
        <w:t xml:space="preserve">панелями управления, позволяющими контролировать состояние процесса и управлять установками по месту. АСУТП должна быть </w:t>
      </w:r>
      <w:proofErr w:type="gramStart"/>
      <w:r w:rsidRPr="00B72C54">
        <w:t>выполнены</w:t>
      </w:r>
      <w:proofErr w:type="gramEnd"/>
      <w:r w:rsidRPr="00B72C54">
        <w:t xml:space="preserve"> на базе программируемых логических контроллеров (ПЛК) с поддержкой интерфейса RS-485 (протокол </w:t>
      </w:r>
      <w:proofErr w:type="spellStart"/>
      <w:r w:rsidRPr="00B72C54">
        <w:t>Modbus</w:t>
      </w:r>
      <w:proofErr w:type="spellEnd"/>
      <w:r w:rsidRPr="00B72C54">
        <w:t xml:space="preserve"> RTU) и </w:t>
      </w:r>
      <w:proofErr w:type="spellStart"/>
      <w:r w:rsidRPr="00B72C54">
        <w:t>Ethernet</w:t>
      </w:r>
      <w:proofErr w:type="spellEnd"/>
      <w:r w:rsidRPr="00B72C54">
        <w:t xml:space="preserve"> (TCP/IP, </w:t>
      </w:r>
      <w:r w:rsidRPr="00B72C54">
        <w:rPr>
          <w:lang w:val="en-US"/>
        </w:rPr>
        <w:t>Modbus</w:t>
      </w:r>
      <w:r w:rsidRPr="00B72C54">
        <w:t xml:space="preserve"> </w:t>
      </w:r>
      <w:r w:rsidRPr="00B72C54">
        <w:rPr>
          <w:lang w:val="en-US"/>
        </w:rPr>
        <w:t>TCP</w:t>
      </w:r>
      <w:r w:rsidRPr="00B72C54">
        <w:t>).</w:t>
      </w:r>
    </w:p>
    <w:p w:rsidR="003C08A2" w:rsidRPr="00B72C54" w:rsidRDefault="003C08A2" w:rsidP="003C08A2">
      <w:pPr>
        <w:ind w:firstLine="709"/>
        <w:jc w:val="both"/>
      </w:pPr>
      <w:r w:rsidRPr="00B72C54">
        <w:t>Технические требования к ПЛК следующие:</w:t>
      </w:r>
    </w:p>
    <w:p w:rsidR="003C08A2" w:rsidRPr="00B72C54" w:rsidRDefault="003C08A2" w:rsidP="00604552">
      <w:pPr>
        <w:numPr>
          <w:ilvl w:val="0"/>
          <w:numId w:val="40"/>
        </w:numPr>
        <w:jc w:val="both"/>
      </w:pPr>
      <w:r w:rsidRPr="00B72C54">
        <w:t xml:space="preserve">Наличие не менее 2 встроенных портов </w:t>
      </w:r>
      <w:proofErr w:type="spellStart"/>
      <w:r w:rsidRPr="00B72C54">
        <w:t>Ethernet</w:t>
      </w:r>
      <w:proofErr w:type="spellEnd"/>
      <w:r w:rsidRPr="00B72C54">
        <w:t>;</w:t>
      </w:r>
    </w:p>
    <w:p w:rsidR="003C08A2" w:rsidRPr="00B72C54" w:rsidRDefault="003C08A2" w:rsidP="00604552">
      <w:pPr>
        <w:numPr>
          <w:ilvl w:val="0"/>
          <w:numId w:val="40"/>
        </w:numPr>
        <w:jc w:val="both"/>
      </w:pPr>
      <w:r w:rsidRPr="00B72C54">
        <w:t xml:space="preserve">Стандартный съемный носитель памяти типа </w:t>
      </w:r>
      <w:proofErr w:type="spellStart"/>
      <w:r w:rsidRPr="00B72C54">
        <w:t>Compact</w:t>
      </w:r>
      <w:proofErr w:type="spellEnd"/>
      <w:r w:rsidRPr="00B72C54">
        <w:t xml:space="preserve"> </w:t>
      </w:r>
      <w:proofErr w:type="spellStart"/>
      <w:r w:rsidRPr="00B72C54">
        <w:t>Flash</w:t>
      </w:r>
      <w:proofErr w:type="spellEnd"/>
      <w:r w:rsidRPr="00B72C54">
        <w:t xml:space="preserve"> для прикладного программного обеспечения;</w:t>
      </w:r>
    </w:p>
    <w:p w:rsidR="003C08A2" w:rsidRPr="00B72C54" w:rsidRDefault="003C08A2" w:rsidP="00604552">
      <w:pPr>
        <w:numPr>
          <w:ilvl w:val="0"/>
          <w:numId w:val="40"/>
        </w:numPr>
        <w:jc w:val="both"/>
      </w:pPr>
      <w:r w:rsidRPr="00B72C54">
        <w:t>Оперативная память процессора не менее 64 Мб;</w:t>
      </w:r>
    </w:p>
    <w:p w:rsidR="003C08A2" w:rsidRPr="00B72C54" w:rsidRDefault="003C08A2" w:rsidP="00604552">
      <w:pPr>
        <w:numPr>
          <w:ilvl w:val="0"/>
          <w:numId w:val="40"/>
        </w:numPr>
        <w:jc w:val="both"/>
      </w:pPr>
      <w:r w:rsidRPr="00B72C54">
        <w:t>Прием аналоговых сигналов 4…20 мА;</w:t>
      </w:r>
    </w:p>
    <w:p w:rsidR="003C08A2" w:rsidRPr="00B72C54" w:rsidRDefault="003C08A2" w:rsidP="00604552">
      <w:pPr>
        <w:numPr>
          <w:ilvl w:val="0"/>
          <w:numId w:val="40"/>
        </w:numPr>
        <w:jc w:val="both"/>
      </w:pPr>
      <w:r w:rsidRPr="00B72C54">
        <w:t>Прием дискретных сигналов;</w:t>
      </w:r>
    </w:p>
    <w:p w:rsidR="003C08A2" w:rsidRPr="00B72C54" w:rsidRDefault="003C08A2" w:rsidP="00604552">
      <w:pPr>
        <w:numPr>
          <w:ilvl w:val="0"/>
          <w:numId w:val="40"/>
        </w:numPr>
        <w:jc w:val="both"/>
      </w:pPr>
      <w:r w:rsidRPr="00B72C54">
        <w:t xml:space="preserve">Точность установки времени не хуже 10 </w:t>
      </w:r>
      <w:proofErr w:type="spellStart"/>
      <w:r w:rsidRPr="00B72C54">
        <w:t>мс</w:t>
      </w:r>
      <w:proofErr w:type="spellEnd"/>
      <w:r w:rsidRPr="00B72C54">
        <w:t>;</w:t>
      </w:r>
    </w:p>
    <w:p w:rsidR="003C08A2" w:rsidRPr="00B72C54" w:rsidRDefault="003C08A2" w:rsidP="00604552">
      <w:pPr>
        <w:numPr>
          <w:ilvl w:val="0"/>
          <w:numId w:val="40"/>
        </w:numPr>
        <w:jc w:val="both"/>
      </w:pPr>
      <w:r w:rsidRPr="00B72C54">
        <w:t>Осуществлять взаимодействие с датчиками давления по HART-протоколу.</w:t>
      </w:r>
    </w:p>
    <w:p w:rsidR="003C08A2" w:rsidRPr="00B72C54" w:rsidRDefault="003C08A2" w:rsidP="00604552">
      <w:pPr>
        <w:numPr>
          <w:ilvl w:val="0"/>
          <w:numId w:val="40"/>
        </w:numPr>
        <w:jc w:val="both"/>
      </w:pPr>
      <w:r w:rsidRPr="00B72C54">
        <w:t>Расширенный температурный диапазон (от 0</w:t>
      </w:r>
      <w:proofErr w:type="gramStart"/>
      <w:r w:rsidR="00841508" w:rsidRPr="00B72C54">
        <w:t xml:space="preserve"> </w:t>
      </w:r>
      <w:r w:rsidR="00841508" w:rsidRPr="00B72C54">
        <w:rPr>
          <w:rFonts w:eastAsia="Calibri"/>
        </w:rPr>
        <w:t>°С</w:t>
      </w:r>
      <w:proofErr w:type="gramEnd"/>
      <w:r w:rsidRPr="00B72C54">
        <w:t xml:space="preserve"> до плюс 60</w:t>
      </w:r>
      <w:r w:rsidR="00976027" w:rsidRPr="00B72C54">
        <w:t xml:space="preserve"> </w:t>
      </w:r>
      <w:r w:rsidRPr="00B72C54">
        <w:t>°С).</w:t>
      </w:r>
    </w:p>
    <w:p w:rsidR="003C08A2" w:rsidRPr="00B72C54" w:rsidRDefault="003C08A2" w:rsidP="003C08A2">
      <w:pPr>
        <w:ind w:firstLine="709"/>
        <w:jc w:val="both"/>
      </w:pPr>
      <w:r w:rsidRPr="00B72C54">
        <w:t>Программное обеспечение контроллера должно соответствовать следующим требованиям:</w:t>
      </w:r>
    </w:p>
    <w:p w:rsidR="003C08A2" w:rsidRPr="00B72C54" w:rsidRDefault="003C08A2" w:rsidP="00604552">
      <w:pPr>
        <w:numPr>
          <w:ilvl w:val="0"/>
          <w:numId w:val="40"/>
        </w:numPr>
        <w:jc w:val="both"/>
      </w:pPr>
      <w:r w:rsidRPr="00B72C54">
        <w:t>поддержка всех языков программирования ГОСТ Р МЭК 61131-3-2016, а также языка</w:t>
      </w:r>
      <w:proofErr w:type="gramStart"/>
      <w:r w:rsidRPr="00B72C54">
        <w:t xml:space="preserve"> С</w:t>
      </w:r>
      <w:proofErr w:type="gramEnd"/>
      <w:r w:rsidRPr="00B72C54">
        <w:t>;</w:t>
      </w:r>
    </w:p>
    <w:p w:rsidR="003C08A2" w:rsidRPr="00B72C54" w:rsidRDefault="003C08A2" w:rsidP="00604552">
      <w:pPr>
        <w:numPr>
          <w:ilvl w:val="0"/>
          <w:numId w:val="40"/>
        </w:numPr>
        <w:jc w:val="both"/>
      </w:pPr>
      <w:r w:rsidRPr="00B72C54">
        <w:t>наличие встроенной системы самодиагностики контроллера с готовым интерфейсом пользователя;</w:t>
      </w:r>
    </w:p>
    <w:p w:rsidR="003C08A2" w:rsidRPr="00B72C54" w:rsidRDefault="003C08A2" w:rsidP="00604552">
      <w:pPr>
        <w:numPr>
          <w:ilvl w:val="0"/>
          <w:numId w:val="40"/>
        </w:numPr>
        <w:jc w:val="both"/>
      </w:pPr>
      <w:r w:rsidRPr="00B72C54">
        <w:t>должна быть предусмотрена функция синхронизации времени;</w:t>
      </w:r>
    </w:p>
    <w:p w:rsidR="003C08A2" w:rsidRPr="00B72C54" w:rsidRDefault="003C08A2" w:rsidP="00604552">
      <w:pPr>
        <w:numPr>
          <w:ilvl w:val="0"/>
          <w:numId w:val="40"/>
        </w:numPr>
        <w:jc w:val="both"/>
      </w:pPr>
      <w:r w:rsidRPr="00B72C54">
        <w:t>необходимо чтобы ПЛК имели возможность изменения программного кода и его безударную загрузку в работающий контроллер без останова и влияния на существующий технологический процесс.</w:t>
      </w:r>
    </w:p>
    <w:p w:rsidR="003C08A2" w:rsidRPr="00B72C54" w:rsidRDefault="003C08A2" w:rsidP="003C08A2">
      <w:pPr>
        <w:ind w:firstLine="709"/>
        <w:jc w:val="both"/>
      </w:pPr>
      <w:r w:rsidRPr="00B72C54">
        <w:t>ПЛК должен поддерживать возможность "горячей" замены модулей ввода/вывода (без остановки цикла программы или отключения питания).</w:t>
      </w:r>
    </w:p>
    <w:p w:rsidR="003C08A2" w:rsidRPr="00B72C54" w:rsidRDefault="003C08A2" w:rsidP="003C08A2">
      <w:pPr>
        <w:pStyle w:val="3"/>
        <w:ind w:left="709"/>
      </w:pPr>
      <w:bookmarkStart w:id="616" w:name="_Toc456596901"/>
      <w:bookmarkStart w:id="617" w:name="_Toc456613535"/>
      <w:bookmarkStart w:id="618" w:name="_Toc478734427"/>
      <w:bookmarkStart w:id="619" w:name="_Toc177077114"/>
      <w:r w:rsidRPr="00B72C54">
        <w:t>Требования к организационному обеспечению</w:t>
      </w:r>
      <w:bookmarkEnd w:id="610"/>
      <w:bookmarkEnd w:id="616"/>
      <w:bookmarkEnd w:id="617"/>
      <w:bookmarkEnd w:id="618"/>
      <w:bookmarkEnd w:id="619"/>
    </w:p>
    <w:p w:rsidR="003C08A2" w:rsidRPr="00B72C54" w:rsidRDefault="003C08A2" w:rsidP="003C08A2">
      <w:pPr>
        <w:ind w:firstLine="709"/>
        <w:jc w:val="both"/>
      </w:pPr>
      <w:r w:rsidRPr="00B72C54">
        <w:t>Организационное обеспечение АСУТП должно быть достаточным для эффективного выполнения персоналом возложенных на него обязанностей по эксплуатации Системы.</w:t>
      </w:r>
    </w:p>
    <w:p w:rsidR="003C08A2" w:rsidRPr="00B72C54" w:rsidRDefault="003C08A2" w:rsidP="003C08A2">
      <w:pPr>
        <w:ind w:firstLine="709"/>
        <w:jc w:val="both"/>
      </w:pPr>
      <w:r w:rsidRPr="00B72C54">
        <w:t xml:space="preserve">Организационное обеспечение должно включать требования по численности и квалификации персонала АСУТП и </w:t>
      </w:r>
      <w:proofErr w:type="spellStart"/>
      <w:r w:rsidRPr="00B72C54">
        <w:t>КИПиА</w:t>
      </w:r>
      <w:proofErr w:type="spellEnd"/>
      <w:r w:rsidRPr="00B72C54">
        <w:t>, инструкции по каждому виду деятельности, и точное определение выполняемых функций.</w:t>
      </w:r>
    </w:p>
    <w:p w:rsidR="003C08A2" w:rsidRPr="00B72C54" w:rsidRDefault="003C08A2" w:rsidP="003C08A2">
      <w:pPr>
        <w:ind w:firstLine="709"/>
        <w:jc w:val="both"/>
      </w:pPr>
      <w:r w:rsidRPr="00B72C54">
        <w:t>Инструкции Организационного обеспечения для технологического персонала должны определять его действия при эксплуатации АСУТП как в нормальном режиме, так и при отказах технических средств.</w:t>
      </w:r>
    </w:p>
    <w:p w:rsidR="003C08A2" w:rsidRPr="00B72C54" w:rsidRDefault="003C08A2" w:rsidP="003C08A2">
      <w:r w:rsidRPr="00B72C54">
        <w:br w:type="page"/>
      </w:r>
    </w:p>
    <w:p w:rsidR="003C08A2" w:rsidRPr="00B72C54" w:rsidRDefault="003C08A2" w:rsidP="003C08A2">
      <w:pPr>
        <w:pStyle w:val="1"/>
      </w:pPr>
      <w:bookmarkStart w:id="620" w:name="_Toc333216255"/>
      <w:bookmarkStart w:id="621" w:name="_Toc342572827"/>
      <w:bookmarkStart w:id="622" w:name="_Toc454545650"/>
      <w:bookmarkStart w:id="623" w:name="_Toc456596902"/>
      <w:bookmarkStart w:id="624" w:name="_Toc456613536"/>
      <w:bookmarkStart w:id="625" w:name="_Toc478734428"/>
      <w:bookmarkStart w:id="626" w:name="_Toc177077115"/>
      <w:r w:rsidRPr="00B72C54">
        <w:lastRenderedPageBreak/>
        <w:t>Порядок контроля и приемки системы</w:t>
      </w:r>
      <w:bookmarkEnd w:id="620"/>
      <w:bookmarkEnd w:id="621"/>
      <w:bookmarkEnd w:id="622"/>
      <w:bookmarkEnd w:id="623"/>
      <w:bookmarkEnd w:id="624"/>
      <w:bookmarkEnd w:id="625"/>
      <w:bookmarkEnd w:id="626"/>
    </w:p>
    <w:p w:rsidR="003C08A2" w:rsidRPr="00B72C54" w:rsidRDefault="003C08A2" w:rsidP="003C08A2">
      <w:pPr>
        <w:pStyle w:val="a9"/>
        <w:widowControl w:val="0"/>
      </w:pPr>
      <w:r w:rsidRPr="00B72C54">
        <w:t>Работы по созданию АСУТП, выполняемые системным интегратором, включают в себя следующие стадии:</w:t>
      </w:r>
    </w:p>
    <w:p w:rsidR="003C08A2" w:rsidRPr="00B72C54" w:rsidRDefault="003C08A2" w:rsidP="00604552">
      <w:pPr>
        <w:pStyle w:val="afffa"/>
        <w:widowControl w:val="0"/>
        <w:numPr>
          <w:ilvl w:val="0"/>
          <w:numId w:val="23"/>
        </w:numPr>
        <w:jc w:val="both"/>
      </w:pPr>
      <w:r w:rsidRPr="00B72C54">
        <w:t>разработка техно-рабочего проекта АСУТП;</w:t>
      </w:r>
    </w:p>
    <w:p w:rsidR="003C08A2" w:rsidRPr="00B72C54" w:rsidRDefault="003C08A2" w:rsidP="00604552">
      <w:pPr>
        <w:pStyle w:val="afffa"/>
        <w:widowControl w:val="0"/>
        <w:numPr>
          <w:ilvl w:val="0"/>
          <w:numId w:val="23"/>
        </w:numPr>
        <w:jc w:val="both"/>
      </w:pPr>
      <w:r w:rsidRPr="00B72C54">
        <w:t>расчет надежности;</w:t>
      </w:r>
    </w:p>
    <w:p w:rsidR="003C08A2" w:rsidRPr="00B72C54" w:rsidRDefault="003C08A2" w:rsidP="00604552">
      <w:pPr>
        <w:pStyle w:val="afffa"/>
        <w:widowControl w:val="0"/>
        <w:numPr>
          <w:ilvl w:val="0"/>
          <w:numId w:val="23"/>
        </w:numPr>
        <w:jc w:val="both"/>
      </w:pPr>
      <w:r w:rsidRPr="00B72C54">
        <w:t>разработка конструкторской документации;</w:t>
      </w:r>
    </w:p>
    <w:p w:rsidR="003C08A2" w:rsidRPr="00B72C54" w:rsidRDefault="003C08A2" w:rsidP="00604552">
      <w:pPr>
        <w:pStyle w:val="afffa"/>
        <w:widowControl w:val="0"/>
        <w:numPr>
          <w:ilvl w:val="0"/>
          <w:numId w:val="23"/>
        </w:numPr>
        <w:jc w:val="both"/>
      </w:pPr>
      <w:r w:rsidRPr="00B72C54">
        <w:t>разработка программного обеспечения станций управления среднего уровня на основе проекта;</w:t>
      </w:r>
    </w:p>
    <w:p w:rsidR="003C08A2" w:rsidRPr="00B72C54" w:rsidRDefault="003C08A2" w:rsidP="00604552">
      <w:pPr>
        <w:pStyle w:val="afffa"/>
        <w:widowControl w:val="0"/>
        <w:numPr>
          <w:ilvl w:val="0"/>
          <w:numId w:val="23"/>
        </w:numPr>
        <w:jc w:val="both"/>
      </w:pPr>
      <w:r w:rsidRPr="00B72C54">
        <w:t>разработка программного обеспечения верхнего уровня управления;</w:t>
      </w:r>
    </w:p>
    <w:p w:rsidR="003C08A2" w:rsidRPr="00B72C54" w:rsidRDefault="003C08A2" w:rsidP="00604552">
      <w:pPr>
        <w:pStyle w:val="afffa"/>
        <w:widowControl w:val="0"/>
        <w:numPr>
          <w:ilvl w:val="0"/>
          <w:numId w:val="23"/>
        </w:numPr>
        <w:jc w:val="both"/>
      </w:pPr>
      <w:r w:rsidRPr="00B72C54">
        <w:t>комплектация, сборка, заводские испытания и поставка оборудования;</w:t>
      </w:r>
    </w:p>
    <w:p w:rsidR="003C08A2" w:rsidRPr="00B72C54" w:rsidRDefault="003C08A2" w:rsidP="00604552">
      <w:pPr>
        <w:pStyle w:val="afffa"/>
        <w:widowControl w:val="0"/>
        <w:numPr>
          <w:ilvl w:val="0"/>
          <w:numId w:val="23"/>
        </w:numPr>
        <w:jc w:val="both"/>
      </w:pPr>
      <w:r w:rsidRPr="00B72C54">
        <w:t xml:space="preserve">выполнение </w:t>
      </w:r>
      <w:proofErr w:type="gramStart"/>
      <w:r w:rsidRPr="00B72C54">
        <w:t>шеф-монтажных</w:t>
      </w:r>
      <w:proofErr w:type="gramEnd"/>
      <w:r w:rsidRPr="00B72C54">
        <w:t xml:space="preserve"> работ поставляемого оборудования;</w:t>
      </w:r>
    </w:p>
    <w:p w:rsidR="003C08A2" w:rsidRPr="00B72C54" w:rsidRDefault="003C08A2" w:rsidP="00604552">
      <w:pPr>
        <w:pStyle w:val="afffa"/>
        <w:widowControl w:val="0"/>
        <w:numPr>
          <w:ilvl w:val="0"/>
          <w:numId w:val="23"/>
        </w:numPr>
        <w:jc w:val="both"/>
      </w:pPr>
      <w:r w:rsidRPr="00B72C54">
        <w:t>выполнение монтажных работ поставляемого оборудования;</w:t>
      </w:r>
    </w:p>
    <w:p w:rsidR="003C08A2" w:rsidRPr="00B72C54" w:rsidRDefault="003C08A2" w:rsidP="00604552">
      <w:pPr>
        <w:pStyle w:val="afffa"/>
        <w:widowControl w:val="0"/>
        <w:numPr>
          <w:ilvl w:val="0"/>
          <w:numId w:val="23"/>
        </w:numPr>
        <w:jc w:val="both"/>
      </w:pPr>
      <w:r w:rsidRPr="00B72C54">
        <w:t>пуско-наладка оборудования;</w:t>
      </w:r>
    </w:p>
    <w:p w:rsidR="003C08A2" w:rsidRPr="00B72C54" w:rsidRDefault="003C08A2" w:rsidP="00604552">
      <w:pPr>
        <w:pStyle w:val="afffa"/>
        <w:widowControl w:val="0"/>
        <w:numPr>
          <w:ilvl w:val="0"/>
          <w:numId w:val="23"/>
        </w:numPr>
        <w:jc w:val="both"/>
      </w:pPr>
      <w:r w:rsidRPr="00B72C54">
        <w:t>запуск Системы в промышленную эксплуатацию, интеграция с действующими системами АСУТП Заказчика;</w:t>
      </w:r>
    </w:p>
    <w:p w:rsidR="003C08A2" w:rsidRPr="00B72C54" w:rsidRDefault="003C08A2" w:rsidP="00604552">
      <w:pPr>
        <w:pStyle w:val="afffa"/>
        <w:widowControl w:val="0"/>
        <w:numPr>
          <w:ilvl w:val="0"/>
          <w:numId w:val="23"/>
        </w:numPr>
        <w:jc w:val="both"/>
      </w:pPr>
      <w:r w:rsidRPr="00B72C54">
        <w:t>проведение обучения персонала Заказчика на его территории (группа 10 человек) по программе сертифицированного курса для системных интеграторов по внедряемым и дорабатываемым программным и аппаратным платформам;</w:t>
      </w:r>
    </w:p>
    <w:p w:rsidR="003C08A2" w:rsidRPr="00B72C54" w:rsidRDefault="003C08A2" w:rsidP="00604552">
      <w:pPr>
        <w:pStyle w:val="afffa"/>
        <w:widowControl w:val="0"/>
        <w:numPr>
          <w:ilvl w:val="0"/>
          <w:numId w:val="23"/>
        </w:numPr>
        <w:jc w:val="both"/>
      </w:pPr>
      <w:r w:rsidRPr="00B72C54">
        <w:t>техническое сопровождение вновь создаваемой АСУ ТП в течени</w:t>
      </w:r>
      <w:proofErr w:type="gramStart"/>
      <w:r w:rsidRPr="00B72C54">
        <w:t>и</w:t>
      </w:r>
      <w:proofErr w:type="gramEnd"/>
      <w:r w:rsidRPr="00B72C54">
        <w:t xml:space="preserve"> срока опытной эксплуатации.</w:t>
      </w:r>
    </w:p>
    <w:p w:rsidR="003C08A2" w:rsidRPr="00B72C54" w:rsidRDefault="003C08A2" w:rsidP="003C08A2">
      <w:pPr>
        <w:pStyle w:val="20"/>
        <w:ind w:left="709"/>
      </w:pPr>
      <w:bookmarkStart w:id="627" w:name="_Toc333216256"/>
      <w:bookmarkStart w:id="628" w:name="_Toc342572828"/>
      <w:bookmarkStart w:id="629" w:name="_Toc454545651"/>
      <w:bookmarkStart w:id="630" w:name="_Toc456596903"/>
      <w:bookmarkStart w:id="631" w:name="_Toc456613537"/>
      <w:bookmarkStart w:id="632" w:name="_Toc478734429"/>
      <w:bookmarkStart w:id="633" w:name="_Toc177077116"/>
      <w:r w:rsidRPr="00B72C54">
        <w:t>Виды испытаний</w:t>
      </w:r>
      <w:bookmarkEnd w:id="627"/>
      <w:bookmarkEnd w:id="628"/>
      <w:bookmarkEnd w:id="629"/>
      <w:bookmarkEnd w:id="630"/>
      <w:bookmarkEnd w:id="631"/>
      <w:bookmarkEnd w:id="632"/>
      <w:bookmarkEnd w:id="633"/>
    </w:p>
    <w:p w:rsidR="003C08A2" w:rsidRPr="00B72C54" w:rsidRDefault="003C08A2" w:rsidP="003C08A2">
      <w:pPr>
        <w:pStyle w:val="a9"/>
        <w:widowControl w:val="0"/>
      </w:pPr>
      <w:bookmarkStart w:id="634" w:name="_Toc333216257"/>
      <w:bookmarkStart w:id="635" w:name="_Toc342572829"/>
      <w:bookmarkStart w:id="636" w:name="_Toc454545652"/>
      <w:bookmarkStart w:id="637" w:name="_Toc456596904"/>
      <w:bookmarkStart w:id="638" w:name="_Toc456613538"/>
      <w:bookmarkStart w:id="639" w:name="_Toc478734430"/>
      <w:r w:rsidRPr="00B72C54">
        <w:t xml:space="preserve">Виды и состав испытаний АСУТП в процессе ее создания и отработки должны соответствовать ГОСТ </w:t>
      </w:r>
      <w:proofErr w:type="gramStart"/>
      <w:r w:rsidRPr="00B72C54">
        <w:t>Р</w:t>
      </w:r>
      <w:proofErr w:type="gramEnd"/>
      <w:r w:rsidRPr="00B72C54">
        <w:t xml:space="preserve"> 59792-2021.</w:t>
      </w:r>
    </w:p>
    <w:p w:rsidR="003C08A2" w:rsidRPr="00B72C54" w:rsidRDefault="003C08A2" w:rsidP="003C08A2">
      <w:pPr>
        <w:pStyle w:val="a9"/>
        <w:widowControl w:val="0"/>
      </w:pPr>
      <w:r w:rsidRPr="00B72C54">
        <w:t xml:space="preserve">Готовое к поставке оборудование АСУТП должно быть подвергнуто заводским испытаниям совместно с Заказчиком. До начала проведения заводских испытаний системный интегратор разрабатывает и согласовывает с Заказчиком программу заводских испытаний.  В рамках заводских испытаний необходимо провести проверку прикладного </w:t>
      </w:r>
      <w:proofErr w:type="gramStart"/>
      <w:r w:rsidRPr="00B72C54">
        <w:t>ПО</w:t>
      </w:r>
      <w:proofErr w:type="gramEnd"/>
      <w:r w:rsidRPr="00B72C54">
        <w:t xml:space="preserve"> </w:t>
      </w:r>
      <w:proofErr w:type="gramStart"/>
      <w:r w:rsidRPr="00B72C54">
        <w:t>в</w:t>
      </w:r>
      <w:proofErr w:type="gramEnd"/>
      <w:r w:rsidRPr="00B72C54">
        <w:t xml:space="preserve"> условиях максимально приближенных к условиям применения на объектах.</w:t>
      </w:r>
    </w:p>
    <w:p w:rsidR="003C08A2" w:rsidRPr="00B72C54" w:rsidRDefault="003C08A2" w:rsidP="003C08A2">
      <w:pPr>
        <w:pStyle w:val="a9"/>
        <w:widowControl w:val="0"/>
      </w:pPr>
      <w:r w:rsidRPr="00B72C54">
        <w:t>По согласованию с Заказчиком возможно проведение заводских испытаний без присутствия Заказчика.</w:t>
      </w:r>
    </w:p>
    <w:p w:rsidR="003C08A2" w:rsidRPr="00B72C54" w:rsidRDefault="003C08A2" w:rsidP="003C08A2">
      <w:pPr>
        <w:pStyle w:val="a9"/>
        <w:widowControl w:val="0"/>
      </w:pPr>
      <w:r w:rsidRPr="00B72C54">
        <w:t>Выполнение работ по ШМР и ПНР выполняется силами Поставщика оборудования в соответствии с требованиями СК-01.07.05.</w:t>
      </w:r>
    </w:p>
    <w:p w:rsidR="003C08A2" w:rsidRPr="00B72C54" w:rsidRDefault="003C08A2" w:rsidP="003C08A2">
      <w:pPr>
        <w:pStyle w:val="20"/>
        <w:ind w:left="709"/>
      </w:pPr>
      <w:bookmarkStart w:id="640" w:name="_Toc177077117"/>
      <w:r w:rsidRPr="00B72C54">
        <w:t>Общие требования к приемке работ по стадиям</w:t>
      </w:r>
      <w:bookmarkEnd w:id="634"/>
      <w:bookmarkEnd w:id="635"/>
      <w:bookmarkEnd w:id="636"/>
      <w:bookmarkEnd w:id="637"/>
      <w:bookmarkEnd w:id="638"/>
      <w:bookmarkEnd w:id="639"/>
      <w:bookmarkEnd w:id="640"/>
    </w:p>
    <w:p w:rsidR="003C08A2" w:rsidRPr="00B72C54" w:rsidRDefault="003C08A2" w:rsidP="003C08A2">
      <w:pPr>
        <w:ind w:firstLine="709"/>
        <w:jc w:val="both"/>
      </w:pPr>
      <w:r w:rsidRPr="00B72C54">
        <w:t>Внедрение АСУТП и инсталляция специального программного обеспечения осуществляются специалистами специализированной подрядной организации, ответственной за проведение пуско-наладочных работ системы управления.</w:t>
      </w:r>
    </w:p>
    <w:p w:rsidR="003C08A2" w:rsidRPr="00B72C54" w:rsidRDefault="003C08A2" w:rsidP="003C08A2">
      <w:pPr>
        <w:ind w:firstLine="709"/>
        <w:jc w:val="both"/>
      </w:pPr>
      <w:r w:rsidRPr="00B72C54">
        <w:t>Указанный подрядчик сдает АСУТП Заказчику в промышленную эксплуатацию после завершения пуско-наладочных работ, 72 часов предварительных испытаний, двух месяцев опытной эксплуатации и приемо-сдаточных испытаний.</w:t>
      </w:r>
    </w:p>
    <w:p w:rsidR="003C08A2" w:rsidRPr="00B72C54" w:rsidRDefault="003C08A2" w:rsidP="003C08A2">
      <w:pPr>
        <w:ind w:firstLine="709"/>
        <w:jc w:val="both"/>
      </w:pPr>
      <w:r w:rsidRPr="00B72C54">
        <w:t>Приемка системы в эксплуатацию оформляется актом согласно общеотраслевым руководящим методическим материалам по созданию АСУТП и в соответствии с СП 77.13330.2016.</w:t>
      </w:r>
    </w:p>
    <w:p w:rsidR="003C08A2" w:rsidRPr="00B72C54" w:rsidRDefault="003C08A2" w:rsidP="003C08A2">
      <w:pPr>
        <w:ind w:firstLine="709"/>
        <w:jc w:val="both"/>
      </w:pPr>
      <w:r w:rsidRPr="00B72C54">
        <w:t>Для АСУТП устанавливаются следующие этапы испытаний:</w:t>
      </w:r>
    </w:p>
    <w:p w:rsidR="003C08A2" w:rsidRPr="00B72C54" w:rsidRDefault="003C08A2" w:rsidP="00604552">
      <w:pPr>
        <w:numPr>
          <w:ilvl w:val="0"/>
          <w:numId w:val="79"/>
        </w:numPr>
        <w:jc w:val="both"/>
      </w:pPr>
      <w:r w:rsidRPr="00B72C54">
        <w:t>приемо-сдаточные (заводские) испытания;</w:t>
      </w:r>
    </w:p>
    <w:p w:rsidR="003C08A2" w:rsidRPr="00B72C54" w:rsidRDefault="003C08A2" w:rsidP="00604552">
      <w:pPr>
        <w:numPr>
          <w:ilvl w:val="0"/>
          <w:numId w:val="79"/>
        </w:numPr>
        <w:jc w:val="both"/>
      </w:pPr>
      <w:r w:rsidRPr="00B72C54">
        <w:t>предварительные испытания;</w:t>
      </w:r>
    </w:p>
    <w:p w:rsidR="003C08A2" w:rsidRPr="00B72C54" w:rsidRDefault="003C08A2" w:rsidP="00604552">
      <w:pPr>
        <w:numPr>
          <w:ilvl w:val="0"/>
          <w:numId w:val="79"/>
        </w:numPr>
        <w:jc w:val="both"/>
      </w:pPr>
      <w:r w:rsidRPr="00B72C54">
        <w:t>опытная эксплуатация;</w:t>
      </w:r>
    </w:p>
    <w:p w:rsidR="003C08A2" w:rsidRPr="00B72C54" w:rsidRDefault="003C08A2" w:rsidP="00604552">
      <w:pPr>
        <w:numPr>
          <w:ilvl w:val="0"/>
          <w:numId w:val="79"/>
        </w:numPr>
        <w:jc w:val="both"/>
      </w:pPr>
      <w:r w:rsidRPr="00B72C54">
        <w:t>приемочные испытания.</w:t>
      </w:r>
    </w:p>
    <w:p w:rsidR="003C08A2" w:rsidRPr="00B72C54" w:rsidRDefault="003C08A2" w:rsidP="003C08A2">
      <w:pPr>
        <w:ind w:firstLine="709"/>
        <w:jc w:val="both"/>
      </w:pPr>
      <w:r w:rsidRPr="00B72C54">
        <w:lastRenderedPageBreak/>
        <w:t>Программы всех этапов испытаний составляются Разработчиком на основании документа рабочего проекта «Программа и методика испытаний», и СК-01.07.05 «Организация пусконаладочных работ на вводимых в эксплуатацию, строящихся и реконструируемых объектах обустройства», после чего утверждаются Заказчиком.</w:t>
      </w:r>
    </w:p>
    <w:p w:rsidR="003C08A2" w:rsidRPr="00B72C54" w:rsidRDefault="003C08A2" w:rsidP="003C08A2">
      <w:pPr>
        <w:ind w:firstLine="709"/>
        <w:jc w:val="both"/>
      </w:pPr>
      <w:r w:rsidRPr="00B72C54">
        <w:t>Программы испытаний должны предусматривать следующие виды проверок:</w:t>
      </w:r>
    </w:p>
    <w:p w:rsidR="003C08A2" w:rsidRPr="00B72C54" w:rsidRDefault="003C08A2" w:rsidP="00604552">
      <w:pPr>
        <w:numPr>
          <w:ilvl w:val="0"/>
          <w:numId w:val="79"/>
        </w:numPr>
        <w:jc w:val="both"/>
      </w:pPr>
      <w:r w:rsidRPr="00B72C54">
        <w:t>проверка комплектности комплекса технических средств и стандартной технической документации;</w:t>
      </w:r>
    </w:p>
    <w:p w:rsidR="003C08A2" w:rsidRPr="00B72C54" w:rsidRDefault="003C08A2" w:rsidP="00604552">
      <w:pPr>
        <w:numPr>
          <w:ilvl w:val="0"/>
          <w:numId w:val="79"/>
        </w:numPr>
        <w:jc w:val="both"/>
      </w:pPr>
      <w:r w:rsidRPr="00B72C54">
        <w:t>проверка состава и содержания документации рабочего проекта;</w:t>
      </w:r>
    </w:p>
    <w:p w:rsidR="003C08A2" w:rsidRPr="00B72C54" w:rsidRDefault="003C08A2" w:rsidP="00604552">
      <w:pPr>
        <w:numPr>
          <w:ilvl w:val="0"/>
          <w:numId w:val="79"/>
        </w:numPr>
        <w:jc w:val="both"/>
      </w:pPr>
      <w:r w:rsidRPr="00B72C54">
        <w:t>автономная проверка готовности комплекса технических средств;</w:t>
      </w:r>
    </w:p>
    <w:p w:rsidR="003C08A2" w:rsidRPr="00B72C54" w:rsidRDefault="003C08A2" w:rsidP="00604552">
      <w:pPr>
        <w:numPr>
          <w:ilvl w:val="0"/>
          <w:numId w:val="79"/>
        </w:numPr>
        <w:jc w:val="both"/>
      </w:pPr>
      <w:r w:rsidRPr="00B72C54">
        <w:t>метрологическая поверка измерительных каналов;</w:t>
      </w:r>
    </w:p>
    <w:p w:rsidR="003C08A2" w:rsidRPr="00B72C54" w:rsidRDefault="003C08A2" w:rsidP="00604552">
      <w:pPr>
        <w:numPr>
          <w:ilvl w:val="0"/>
          <w:numId w:val="79"/>
        </w:numPr>
        <w:jc w:val="both"/>
      </w:pPr>
      <w:r w:rsidRPr="00B72C54">
        <w:t>проверка отказоустойчивости и функций самодиагностики системы;</w:t>
      </w:r>
    </w:p>
    <w:p w:rsidR="003C08A2" w:rsidRPr="00B72C54" w:rsidRDefault="003C08A2" w:rsidP="00604552">
      <w:pPr>
        <w:numPr>
          <w:ilvl w:val="0"/>
          <w:numId w:val="79"/>
        </w:numPr>
        <w:jc w:val="both"/>
      </w:pPr>
      <w:r w:rsidRPr="00B72C54">
        <w:t>проверка реализации функций системы на соответствие требованиям Технического задания;</w:t>
      </w:r>
    </w:p>
    <w:p w:rsidR="003C08A2" w:rsidRPr="00B72C54" w:rsidRDefault="003C08A2" w:rsidP="00604552">
      <w:pPr>
        <w:numPr>
          <w:ilvl w:val="0"/>
          <w:numId w:val="79"/>
        </w:numPr>
        <w:jc w:val="both"/>
      </w:pPr>
      <w:r w:rsidRPr="00B72C54">
        <w:t>проверка квалификации и уровня подготовки оперативного (технологического) и эксплуатационного (обслуживающего) персонала для работы в условиях функционирования АСУТП.</w:t>
      </w:r>
    </w:p>
    <w:p w:rsidR="003C08A2" w:rsidRPr="00B72C54" w:rsidRDefault="003C08A2" w:rsidP="003C08A2">
      <w:pPr>
        <w:pStyle w:val="20"/>
        <w:ind w:left="709"/>
      </w:pPr>
      <w:bookmarkStart w:id="641" w:name="_Toc333216258"/>
      <w:bookmarkStart w:id="642" w:name="_Toc342572830"/>
      <w:bookmarkStart w:id="643" w:name="_Toc454545653"/>
      <w:bookmarkStart w:id="644" w:name="_Toc456596905"/>
      <w:bookmarkStart w:id="645" w:name="_Toc456613539"/>
      <w:bookmarkStart w:id="646" w:name="_Toc478734431"/>
      <w:bookmarkStart w:id="647" w:name="_Toc177077118"/>
      <w:r w:rsidRPr="00B72C54">
        <w:t>Предварительная подготовка на объекте</w:t>
      </w:r>
      <w:bookmarkEnd w:id="641"/>
      <w:bookmarkEnd w:id="642"/>
      <w:bookmarkEnd w:id="643"/>
      <w:bookmarkEnd w:id="644"/>
      <w:bookmarkEnd w:id="645"/>
      <w:bookmarkEnd w:id="646"/>
      <w:bookmarkEnd w:id="647"/>
    </w:p>
    <w:p w:rsidR="003C08A2" w:rsidRPr="00B72C54" w:rsidRDefault="003C08A2" w:rsidP="003C08A2">
      <w:pPr>
        <w:ind w:firstLine="709"/>
        <w:jc w:val="both"/>
      </w:pPr>
      <w:r w:rsidRPr="00B72C54">
        <w:t>Назначение предварительных испытаний системы на объекте:</w:t>
      </w:r>
    </w:p>
    <w:p w:rsidR="003C08A2" w:rsidRPr="00B72C54" w:rsidRDefault="003C08A2" w:rsidP="00604552">
      <w:pPr>
        <w:numPr>
          <w:ilvl w:val="0"/>
          <w:numId w:val="79"/>
        </w:numPr>
        <w:jc w:val="both"/>
      </w:pPr>
      <w:r w:rsidRPr="00B72C54">
        <w:t>наладка функций системы;</w:t>
      </w:r>
    </w:p>
    <w:p w:rsidR="003C08A2" w:rsidRPr="00B72C54" w:rsidRDefault="003C08A2" w:rsidP="00604552">
      <w:pPr>
        <w:numPr>
          <w:ilvl w:val="0"/>
          <w:numId w:val="79"/>
        </w:numPr>
        <w:jc w:val="both"/>
      </w:pPr>
      <w:r w:rsidRPr="00B72C54">
        <w:t>проверка управляемости технологического оборудования системы;</w:t>
      </w:r>
    </w:p>
    <w:p w:rsidR="003C08A2" w:rsidRPr="00B72C54" w:rsidRDefault="003C08A2" w:rsidP="00604552">
      <w:pPr>
        <w:numPr>
          <w:ilvl w:val="0"/>
          <w:numId w:val="79"/>
        </w:numPr>
        <w:jc w:val="both"/>
      </w:pPr>
      <w:r w:rsidRPr="00B72C54">
        <w:t>проверка правильности функционирования системы.</w:t>
      </w:r>
    </w:p>
    <w:p w:rsidR="003C08A2" w:rsidRPr="00B72C54" w:rsidRDefault="003C08A2" w:rsidP="003C08A2">
      <w:pPr>
        <w:ind w:firstLine="709"/>
        <w:jc w:val="both"/>
      </w:pPr>
      <w:r w:rsidRPr="00B72C54">
        <w:t>Состав предварительных испытаний системы на объекте:</w:t>
      </w:r>
    </w:p>
    <w:p w:rsidR="003C08A2" w:rsidRPr="00B72C54" w:rsidRDefault="003C08A2" w:rsidP="00604552">
      <w:pPr>
        <w:numPr>
          <w:ilvl w:val="0"/>
          <w:numId w:val="80"/>
        </w:numPr>
        <w:jc w:val="both"/>
      </w:pPr>
      <w:r w:rsidRPr="00B72C54">
        <w:t>проверка работоспособности информационных и управляющий каналов системы согласно перечню параметров системы;</w:t>
      </w:r>
    </w:p>
    <w:p w:rsidR="003C08A2" w:rsidRPr="00B72C54" w:rsidRDefault="003C08A2" w:rsidP="00604552">
      <w:pPr>
        <w:numPr>
          <w:ilvl w:val="0"/>
          <w:numId w:val="80"/>
        </w:numPr>
        <w:jc w:val="both"/>
      </w:pPr>
      <w:r w:rsidRPr="00B72C54">
        <w:t>задание граничных значений информационных и управляющих каналов, заданных значений регуляторов и всех прочих параметров системы в соответствии с технологическим регламентом;</w:t>
      </w:r>
    </w:p>
    <w:p w:rsidR="003C08A2" w:rsidRPr="00B72C54" w:rsidRDefault="003C08A2" w:rsidP="00604552">
      <w:pPr>
        <w:numPr>
          <w:ilvl w:val="0"/>
          <w:numId w:val="80"/>
        </w:numPr>
        <w:jc w:val="both"/>
      </w:pPr>
      <w:r w:rsidRPr="00B72C54">
        <w:t>проверка технологических и аварийных блокировок системы согласно заданному алгоритму;</w:t>
      </w:r>
    </w:p>
    <w:p w:rsidR="003C08A2" w:rsidRPr="00B72C54" w:rsidRDefault="003C08A2" w:rsidP="00604552">
      <w:pPr>
        <w:numPr>
          <w:ilvl w:val="0"/>
          <w:numId w:val="80"/>
        </w:numPr>
        <w:jc w:val="both"/>
      </w:pPr>
      <w:r w:rsidRPr="00B72C54">
        <w:t>пробный пуск технологического оборудования в дистанционном режиме;</w:t>
      </w:r>
    </w:p>
    <w:p w:rsidR="003C08A2" w:rsidRPr="00B72C54" w:rsidRDefault="003C08A2" w:rsidP="00604552">
      <w:pPr>
        <w:numPr>
          <w:ilvl w:val="0"/>
          <w:numId w:val="80"/>
        </w:numPr>
        <w:jc w:val="both"/>
      </w:pPr>
      <w:r w:rsidRPr="00B72C54">
        <w:t>пробный пуск узлов и технологических участков согласно заданному алгоритму;</w:t>
      </w:r>
    </w:p>
    <w:p w:rsidR="003C08A2" w:rsidRPr="00B72C54" w:rsidRDefault="003C08A2" w:rsidP="00604552">
      <w:pPr>
        <w:numPr>
          <w:ilvl w:val="0"/>
          <w:numId w:val="80"/>
        </w:numPr>
        <w:jc w:val="both"/>
      </w:pPr>
      <w:r w:rsidRPr="00B72C54">
        <w:t>проверка автоматизируемых функций системы согласно перечню автоматизируемых функций.</w:t>
      </w:r>
    </w:p>
    <w:p w:rsidR="003C08A2" w:rsidRPr="00B72C54" w:rsidRDefault="003C08A2" w:rsidP="003C08A2">
      <w:pPr>
        <w:ind w:firstLine="709"/>
        <w:jc w:val="both"/>
      </w:pPr>
      <w:r w:rsidRPr="00B72C54">
        <w:t>Для проведения предварительных испытаний Разработчик предоставляет:</w:t>
      </w:r>
    </w:p>
    <w:p w:rsidR="003C08A2" w:rsidRPr="00B72C54" w:rsidRDefault="003C08A2" w:rsidP="00604552">
      <w:pPr>
        <w:numPr>
          <w:ilvl w:val="0"/>
          <w:numId w:val="81"/>
        </w:numPr>
        <w:jc w:val="both"/>
      </w:pPr>
      <w:r w:rsidRPr="00B72C54">
        <w:t>техническое задание на систему;</w:t>
      </w:r>
    </w:p>
    <w:p w:rsidR="003C08A2" w:rsidRPr="00B72C54" w:rsidRDefault="003C08A2" w:rsidP="00604552">
      <w:pPr>
        <w:numPr>
          <w:ilvl w:val="0"/>
          <w:numId w:val="81"/>
        </w:numPr>
        <w:jc w:val="both"/>
      </w:pPr>
      <w:r w:rsidRPr="00B72C54">
        <w:t>прое</w:t>
      </w:r>
      <w:proofErr w:type="gramStart"/>
      <w:r w:rsidRPr="00B72C54">
        <w:t>кт с вкл</w:t>
      </w:r>
      <w:proofErr w:type="gramEnd"/>
      <w:r w:rsidRPr="00B72C54">
        <w:t>юченной в его состав методикой испытаний всего комплекса средств и комплекса защит;</w:t>
      </w:r>
    </w:p>
    <w:p w:rsidR="003C08A2" w:rsidRPr="00B72C54" w:rsidRDefault="003C08A2" w:rsidP="00604552">
      <w:pPr>
        <w:numPr>
          <w:ilvl w:val="0"/>
          <w:numId w:val="81"/>
        </w:numPr>
        <w:jc w:val="both"/>
      </w:pPr>
      <w:r w:rsidRPr="00B72C54">
        <w:t>инструкцию оператора.</w:t>
      </w:r>
    </w:p>
    <w:p w:rsidR="003C08A2" w:rsidRPr="00B72C54" w:rsidRDefault="003C08A2" w:rsidP="003C08A2">
      <w:pPr>
        <w:ind w:firstLine="709"/>
        <w:jc w:val="both"/>
      </w:pPr>
      <w:r w:rsidRPr="00B72C54">
        <w:t>Ход предварительных испытаний системы на объекте фиксируется в специальном журнале ведения предварительных испытаний системы. Записи в журнале производит полномочный представитель Исполнителя пусконаладочных работ. Подтверждение записей в журнале производит полномочный представитель Заказчика. Результаты предварительных испытаний оформляются протоколом.</w:t>
      </w:r>
    </w:p>
    <w:p w:rsidR="003C08A2" w:rsidRPr="00B72C54" w:rsidRDefault="003C08A2" w:rsidP="003C08A2">
      <w:pPr>
        <w:ind w:firstLine="709"/>
        <w:jc w:val="both"/>
      </w:pPr>
      <w:r w:rsidRPr="00B72C54">
        <w:t>На основании протокола предварительных испытаний системы на объекте оформляют акт о проведении предварительных испытаний системы на объекте.</w:t>
      </w:r>
    </w:p>
    <w:p w:rsidR="003C08A2" w:rsidRPr="00B72C54" w:rsidRDefault="003C08A2" w:rsidP="003C08A2">
      <w:pPr>
        <w:pStyle w:val="20"/>
        <w:ind w:left="709"/>
      </w:pPr>
      <w:bookmarkStart w:id="648" w:name="_Toc333216259"/>
      <w:bookmarkStart w:id="649" w:name="_Toc342572831"/>
      <w:bookmarkStart w:id="650" w:name="_Toc454545654"/>
      <w:bookmarkStart w:id="651" w:name="_Toc456596906"/>
      <w:bookmarkStart w:id="652" w:name="_Toc456613540"/>
      <w:bookmarkStart w:id="653" w:name="_Toc478734432"/>
      <w:bookmarkStart w:id="654" w:name="_Toc177077119"/>
      <w:r w:rsidRPr="00B72C54">
        <w:t>Приемочные испытания</w:t>
      </w:r>
      <w:bookmarkEnd w:id="648"/>
      <w:bookmarkEnd w:id="649"/>
      <w:bookmarkEnd w:id="650"/>
      <w:bookmarkEnd w:id="651"/>
      <w:bookmarkEnd w:id="652"/>
      <w:bookmarkEnd w:id="653"/>
      <w:bookmarkEnd w:id="654"/>
    </w:p>
    <w:p w:rsidR="003C08A2" w:rsidRPr="00B72C54" w:rsidRDefault="003C08A2" w:rsidP="003C08A2">
      <w:pPr>
        <w:ind w:firstLine="709"/>
        <w:jc w:val="both"/>
      </w:pPr>
      <w:r w:rsidRPr="00B72C54">
        <w:t>Назначение приемочных испытаний системы на объекте – сдача системы в промышленную эксплуатацию.</w:t>
      </w:r>
    </w:p>
    <w:p w:rsidR="003C08A2" w:rsidRPr="00B72C54" w:rsidRDefault="003C08A2" w:rsidP="003C08A2">
      <w:pPr>
        <w:ind w:firstLine="709"/>
        <w:jc w:val="both"/>
      </w:pPr>
      <w:r w:rsidRPr="00B72C54">
        <w:lastRenderedPageBreak/>
        <w:t>Состав предварительных испытаний системы на объекте – опытно-промышленная эксплуатация системы на объекте.</w:t>
      </w:r>
    </w:p>
    <w:p w:rsidR="003C08A2" w:rsidRPr="00B72C54" w:rsidRDefault="003C08A2" w:rsidP="003C08A2">
      <w:pPr>
        <w:ind w:firstLine="709"/>
        <w:jc w:val="both"/>
      </w:pPr>
      <w:r w:rsidRPr="00B72C54">
        <w:t>На приемо-сдаточные испытания должны быть представлены следующие документы:</w:t>
      </w:r>
    </w:p>
    <w:p w:rsidR="003C08A2" w:rsidRPr="00B72C54" w:rsidRDefault="003C08A2" w:rsidP="00604552">
      <w:pPr>
        <w:numPr>
          <w:ilvl w:val="0"/>
          <w:numId w:val="82"/>
        </w:numPr>
        <w:jc w:val="both"/>
      </w:pPr>
      <w:r w:rsidRPr="00B72C54">
        <w:t>техническое задание на систему;</w:t>
      </w:r>
    </w:p>
    <w:p w:rsidR="003C08A2" w:rsidRPr="00B72C54" w:rsidRDefault="003C08A2" w:rsidP="00604552">
      <w:pPr>
        <w:numPr>
          <w:ilvl w:val="0"/>
          <w:numId w:val="82"/>
        </w:numPr>
        <w:jc w:val="both"/>
      </w:pPr>
      <w:r w:rsidRPr="00B72C54">
        <w:t>протокол предварительных испытаний системы;</w:t>
      </w:r>
    </w:p>
    <w:p w:rsidR="003C08A2" w:rsidRPr="00B72C54" w:rsidRDefault="003C08A2" w:rsidP="00604552">
      <w:pPr>
        <w:numPr>
          <w:ilvl w:val="0"/>
          <w:numId w:val="82"/>
        </w:numPr>
        <w:jc w:val="both"/>
      </w:pPr>
      <w:r w:rsidRPr="00B72C54">
        <w:t>акт о завершении работ;</w:t>
      </w:r>
    </w:p>
    <w:p w:rsidR="003C08A2" w:rsidRPr="00B72C54" w:rsidRDefault="003C08A2" w:rsidP="00604552">
      <w:pPr>
        <w:numPr>
          <w:ilvl w:val="0"/>
          <w:numId w:val="82"/>
        </w:numPr>
        <w:jc w:val="both"/>
      </w:pPr>
      <w:r w:rsidRPr="00B72C54">
        <w:t>акт приемки системы в опытную эксплуатацию;</w:t>
      </w:r>
    </w:p>
    <w:p w:rsidR="003C08A2" w:rsidRPr="00B72C54" w:rsidRDefault="003C08A2" w:rsidP="00604552">
      <w:pPr>
        <w:numPr>
          <w:ilvl w:val="0"/>
          <w:numId w:val="82"/>
        </w:numPr>
        <w:jc w:val="both"/>
      </w:pPr>
      <w:r w:rsidRPr="00B72C54">
        <w:t>журнал проведения опытной эксплуатации;</w:t>
      </w:r>
    </w:p>
    <w:p w:rsidR="003C08A2" w:rsidRPr="00B72C54" w:rsidRDefault="003C08A2" w:rsidP="00604552">
      <w:pPr>
        <w:numPr>
          <w:ilvl w:val="0"/>
          <w:numId w:val="82"/>
        </w:numPr>
        <w:jc w:val="both"/>
      </w:pPr>
      <w:r w:rsidRPr="00B72C54">
        <w:t>комплект технической документации на систему с включенной в его состав методикой испытаний всего комплекса средств и комплекса защит в том числе;</w:t>
      </w:r>
    </w:p>
    <w:p w:rsidR="003C08A2" w:rsidRPr="00B72C54" w:rsidRDefault="003C08A2" w:rsidP="00604552">
      <w:pPr>
        <w:numPr>
          <w:ilvl w:val="0"/>
          <w:numId w:val="82"/>
        </w:numPr>
        <w:jc w:val="both"/>
      </w:pPr>
      <w:r w:rsidRPr="00B72C54">
        <w:t>проект программы приемочных испытаний;</w:t>
      </w:r>
    </w:p>
    <w:p w:rsidR="003C08A2" w:rsidRPr="00B72C54" w:rsidRDefault="003C08A2" w:rsidP="00604552">
      <w:pPr>
        <w:numPr>
          <w:ilvl w:val="0"/>
          <w:numId w:val="82"/>
        </w:numPr>
        <w:jc w:val="both"/>
      </w:pPr>
      <w:r w:rsidRPr="00B72C54">
        <w:t>акт готовности системы к приемо-сдаточным испытаниям.</w:t>
      </w:r>
    </w:p>
    <w:p w:rsidR="003C08A2" w:rsidRPr="00B72C54" w:rsidRDefault="003C08A2" w:rsidP="003C08A2">
      <w:pPr>
        <w:ind w:firstLine="709"/>
        <w:jc w:val="both"/>
      </w:pPr>
      <w:r w:rsidRPr="00B72C54">
        <w:t>Ход приемочных испытаний системы на объекте фиксируется в специальном журнале ведения приемочных испытаний системы на объекте. Записи в журнале в ходе опытно-промышленной эксплуатации системы производит полномочный представитель Заказчика. В журнале фиксируются замечания к функционированию системы. Исполнитель производит корректировку функционирования системы согласно замечаниям. Запись в журнале об устранении замечания производит Исполнитель.</w:t>
      </w:r>
    </w:p>
    <w:p w:rsidR="003C08A2" w:rsidRPr="00B72C54" w:rsidRDefault="003C08A2" w:rsidP="003C08A2">
      <w:pPr>
        <w:ind w:firstLine="709"/>
        <w:jc w:val="both"/>
      </w:pPr>
      <w:r w:rsidRPr="00B72C54">
        <w:t>В случае если замечание относится к модернизации системы, не предусмотренной проектной документации (действующим алгоритмом, перечнем каналов ввода-вывода, перечнем автоматизируемых функций и пр.), то устранение замечания Исполнителем производится только после утверждения требуемой модернизации системы Заказчиком, согласованию с генеральным проектировщиком и Исполнителем работ. В случае значительной модернизации системы, требующей дополнительную закупку оборудования или программного обеспечения, трудозатраты более 5 (пяти) человеко-дней, модернизация системы Исполнителем производится после заключения дополнительного Договора на модернизацию системы.</w:t>
      </w:r>
    </w:p>
    <w:p w:rsidR="003C08A2" w:rsidRPr="00B72C54" w:rsidRDefault="003C08A2" w:rsidP="003C08A2">
      <w:pPr>
        <w:ind w:firstLine="709"/>
        <w:jc w:val="both"/>
      </w:pPr>
      <w:r w:rsidRPr="00B72C54">
        <w:t>Подтверждение записей в журнале об устранении замечания производит полномочный представитель Заказчика.</w:t>
      </w:r>
    </w:p>
    <w:p w:rsidR="003C08A2" w:rsidRPr="00B72C54" w:rsidRDefault="003C08A2" w:rsidP="003C08A2">
      <w:pPr>
        <w:ind w:firstLine="709"/>
        <w:jc w:val="both"/>
      </w:pPr>
      <w:r w:rsidRPr="00B72C54">
        <w:t>По результатам испытаний комиссия составляет протокол испытаний.</w:t>
      </w:r>
    </w:p>
    <w:p w:rsidR="003C08A2" w:rsidRPr="00B72C54" w:rsidRDefault="003C08A2" w:rsidP="003C08A2">
      <w:pPr>
        <w:ind w:firstLine="709"/>
        <w:jc w:val="both"/>
      </w:pPr>
      <w:r w:rsidRPr="00B72C54">
        <w:t>На основании протокола приемочных испытаний системы на объекте оформляется акт о проведении приемочных испытаний системы на объекте.</w:t>
      </w:r>
    </w:p>
    <w:p w:rsidR="003C08A2" w:rsidRPr="00B72C54" w:rsidRDefault="003C08A2" w:rsidP="003C08A2">
      <w:pPr>
        <w:pStyle w:val="20"/>
        <w:ind w:left="709"/>
      </w:pPr>
      <w:bookmarkStart w:id="655" w:name="_Toc333216260"/>
      <w:bookmarkStart w:id="656" w:name="_Toc342572832"/>
      <w:bookmarkStart w:id="657" w:name="_Toc454545655"/>
      <w:bookmarkStart w:id="658" w:name="_Toc456596907"/>
      <w:bookmarkStart w:id="659" w:name="_Toc456613541"/>
      <w:bookmarkStart w:id="660" w:name="_Toc478734433"/>
      <w:bookmarkStart w:id="661" w:name="_Toc177077120"/>
      <w:r w:rsidRPr="00B72C54">
        <w:t>Статус приемочной комиссии</w:t>
      </w:r>
      <w:bookmarkEnd w:id="655"/>
      <w:bookmarkEnd w:id="656"/>
      <w:bookmarkEnd w:id="657"/>
      <w:bookmarkEnd w:id="658"/>
      <w:bookmarkEnd w:id="659"/>
      <w:bookmarkEnd w:id="660"/>
      <w:bookmarkEnd w:id="661"/>
    </w:p>
    <w:p w:rsidR="003C08A2" w:rsidRPr="00B72C54" w:rsidRDefault="003C08A2" w:rsidP="003C08A2">
      <w:pPr>
        <w:ind w:firstLine="709"/>
        <w:jc w:val="both"/>
      </w:pPr>
      <w:r w:rsidRPr="00B72C54">
        <w:t>Приемочная комиссия должна состоять из полномочных представителей Заказчика и Исполнителя работ. Полномочия представителей должны быть достаточны для оформления акта приемки системы в эксплуатацию согласно общеотраслевым руководящим методическим материалам по созданию АСУТП и в соответствии со СП 77.13330.2016.</w:t>
      </w:r>
    </w:p>
    <w:p w:rsidR="003C08A2" w:rsidRPr="00B72C54" w:rsidRDefault="003C08A2" w:rsidP="003C08A2">
      <w:pPr>
        <w:pStyle w:val="20"/>
        <w:ind w:left="709"/>
      </w:pPr>
      <w:bookmarkStart w:id="662" w:name="_Toc442087125"/>
      <w:bookmarkStart w:id="663" w:name="_Toc454545656"/>
      <w:bookmarkStart w:id="664" w:name="_Toc456596908"/>
      <w:bookmarkStart w:id="665" w:name="_Toc456613542"/>
      <w:bookmarkStart w:id="666" w:name="_Toc478734434"/>
      <w:bookmarkStart w:id="667" w:name="_Toc177077121"/>
      <w:r w:rsidRPr="00B72C54">
        <w:t>Обучение</w:t>
      </w:r>
      <w:bookmarkEnd w:id="662"/>
      <w:bookmarkEnd w:id="663"/>
      <w:bookmarkEnd w:id="664"/>
      <w:bookmarkEnd w:id="665"/>
      <w:bookmarkEnd w:id="666"/>
      <w:bookmarkEnd w:id="667"/>
    </w:p>
    <w:p w:rsidR="003C08A2" w:rsidRPr="00B72C54" w:rsidRDefault="003C08A2" w:rsidP="003C08A2">
      <w:pPr>
        <w:pStyle w:val="3"/>
        <w:ind w:left="709"/>
      </w:pPr>
      <w:bookmarkStart w:id="668" w:name="_Toc442087126"/>
      <w:bookmarkStart w:id="669" w:name="_Toc454545657"/>
      <w:bookmarkStart w:id="670" w:name="_Toc456596909"/>
      <w:bookmarkStart w:id="671" w:name="_Toc456613543"/>
      <w:bookmarkStart w:id="672" w:name="_Toc478734435"/>
      <w:bookmarkStart w:id="673" w:name="_Toc177077122"/>
      <w:r w:rsidRPr="00B72C54">
        <w:t>Основные принципы обучения</w:t>
      </w:r>
      <w:bookmarkEnd w:id="668"/>
      <w:bookmarkEnd w:id="669"/>
      <w:bookmarkEnd w:id="670"/>
      <w:bookmarkEnd w:id="671"/>
      <w:bookmarkEnd w:id="672"/>
      <w:bookmarkEnd w:id="673"/>
    </w:p>
    <w:p w:rsidR="003C08A2" w:rsidRPr="00B72C54" w:rsidRDefault="003C08A2" w:rsidP="003C08A2">
      <w:pPr>
        <w:ind w:firstLine="709"/>
        <w:jc w:val="both"/>
      </w:pPr>
      <w:r w:rsidRPr="00B72C54">
        <w:t>Обучение проводится в рамках общей программы ввода в эксплуатацию объекта.</w:t>
      </w:r>
    </w:p>
    <w:p w:rsidR="003C08A2" w:rsidRPr="00B72C54" w:rsidRDefault="003C08A2" w:rsidP="003C08A2">
      <w:pPr>
        <w:ind w:firstLine="709"/>
        <w:jc w:val="both"/>
      </w:pPr>
      <w:r w:rsidRPr="00B72C54">
        <w:t xml:space="preserve">Поставщик должен организовать и провести курсы формального обучения назначенного персонала непосредственно на месте работ и на объекте </w:t>
      </w:r>
      <w:proofErr w:type="gramStart"/>
      <w:r w:rsidRPr="00B72C54">
        <w:t>Поставщика</w:t>
      </w:r>
      <w:proofErr w:type="gramEnd"/>
      <w:r w:rsidRPr="00B72C54">
        <w:t xml:space="preserve"> на русском языке.</w:t>
      </w:r>
    </w:p>
    <w:p w:rsidR="003C08A2" w:rsidRPr="00B72C54" w:rsidRDefault="003C08A2" w:rsidP="003C08A2">
      <w:pPr>
        <w:ind w:firstLine="709"/>
        <w:jc w:val="both"/>
      </w:pPr>
      <w:r w:rsidRPr="00B72C54">
        <w:t>Проведение обучения персонала Заказчика на его территории (группа 10 человек) по программе сертифицированного курса для системных интеграторов по внедряемым и дорабатываемым программным и аппаратным платформам.</w:t>
      </w:r>
    </w:p>
    <w:p w:rsidR="003C08A2" w:rsidRPr="00B72C54" w:rsidRDefault="003C08A2" w:rsidP="003C08A2">
      <w:pPr>
        <w:ind w:firstLine="709"/>
        <w:jc w:val="both"/>
      </w:pPr>
      <w:r w:rsidRPr="00B72C54">
        <w:lastRenderedPageBreak/>
        <w:t>Структура и план курсов должны быть представлены для рассмотрения и утверждения. Поставщик должен уведомить об опыте и технической квалификации инструкторов перед началом курса.</w:t>
      </w:r>
    </w:p>
    <w:p w:rsidR="003C08A2" w:rsidRPr="00B72C54" w:rsidRDefault="003C08A2" w:rsidP="003C08A2">
      <w:pPr>
        <w:pStyle w:val="3"/>
        <w:ind w:left="709"/>
      </w:pPr>
      <w:bookmarkStart w:id="674" w:name="_Toc454545658"/>
      <w:bookmarkStart w:id="675" w:name="_Toc456596910"/>
      <w:bookmarkStart w:id="676" w:name="_Toc456613544"/>
      <w:bookmarkStart w:id="677" w:name="_Toc478734436"/>
      <w:bookmarkStart w:id="678" w:name="_Toc177077123"/>
      <w:r w:rsidRPr="00B72C54">
        <w:t>Учебная документация</w:t>
      </w:r>
      <w:bookmarkEnd w:id="674"/>
      <w:bookmarkEnd w:id="675"/>
      <w:bookmarkEnd w:id="676"/>
      <w:bookmarkEnd w:id="677"/>
      <w:bookmarkEnd w:id="678"/>
    </w:p>
    <w:p w:rsidR="003C08A2" w:rsidRPr="00B72C54" w:rsidRDefault="003C08A2" w:rsidP="003C08A2">
      <w:pPr>
        <w:ind w:firstLine="709"/>
        <w:jc w:val="both"/>
      </w:pPr>
      <w:r w:rsidRPr="00B72C54">
        <w:t>Задачей данного курса является ознакомление обучаемых с основными элементами системы (включая поставляемые полевые устройства), обучение техников в области оперативной диагностики неисправностей и ремонта путем замены неисправных элементов. Перед началом курса должны быть предоставлены руководства по эксплуатации и техническому обслуживанию.</w:t>
      </w:r>
    </w:p>
    <w:p w:rsidR="003C08A2" w:rsidRPr="00B72C54" w:rsidRDefault="003C08A2" w:rsidP="003C08A2">
      <w:pPr>
        <w:ind w:firstLine="709"/>
        <w:jc w:val="both"/>
      </w:pPr>
      <w:r w:rsidRPr="00B72C54">
        <w:t>Кроме того, для указанных целей, перед началом проведения монтажа и пуско-наладочных работ на площадке должна быть в наличии копия (несколько копий) учебной документации (количество копий согласовать с Заказчиком).</w:t>
      </w:r>
    </w:p>
    <w:p w:rsidR="003C08A2" w:rsidRPr="00B72C54" w:rsidRDefault="003C08A2" w:rsidP="003C08A2">
      <w:pPr>
        <w:pStyle w:val="3"/>
        <w:ind w:left="709"/>
      </w:pPr>
      <w:bookmarkStart w:id="679" w:name="_Toc442087128"/>
      <w:bookmarkStart w:id="680" w:name="_Toc454545659"/>
      <w:bookmarkStart w:id="681" w:name="_Toc456596911"/>
      <w:bookmarkStart w:id="682" w:name="_Toc456613545"/>
      <w:bookmarkStart w:id="683" w:name="_Toc478734437"/>
      <w:bookmarkStart w:id="684" w:name="_Toc177077124"/>
      <w:r w:rsidRPr="00B72C54">
        <w:t>Курс обучения в области эксплуатации и технического обслуживания</w:t>
      </w:r>
      <w:bookmarkEnd w:id="679"/>
      <w:bookmarkEnd w:id="680"/>
      <w:bookmarkEnd w:id="681"/>
      <w:bookmarkEnd w:id="682"/>
      <w:bookmarkEnd w:id="683"/>
      <w:bookmarkEnd w:id="684"/>
    </w:p>
    <w:p w:rsidR="003C08A2" w:rsidRPr="00B72C54" w:rsidRDefault="003C08A2" w:rsidP="003C08A2">
      <w:pPr>
        <w:ind w:firstLine="709"/>
        <w:jc w:val="both"/>
      </w:pPr>
      <w:r w:rsidRPr="00B72C54">
        <w:t>Задачей данного курса является ознакомление обучаемых с основными элементами системы (включая поставляемые полевые устройства), обучение техников в области оперативной диагностики неисправностей и ремонта путем замены неисправных элементов. Перед началом данного курса должны быть предоставлены руководства по эксплуатации и техническому обслуживанию.</w:t>
      </w:r>
    </w:p>
    <w:p w:rsidR="003C08A2" w:rsidRPr="00B72C54" w:rsidRDefault="003C08A2" w:rsidP="003C08A2">
      <w:pPr>
        <w:pStyle w:val="3"/>
        <w:ind w:left="709"/>
      </w:pPr>
      <w:bookmarkStart w:id="685" w:name="_Toc442087129"/>
      <w:bookmarkStart w:id="686" w:name="_Toc454545660"/>
      <w:bookmarkStart w:id="687" w:name="_Toc456596912"/>
      <w:bookmarkStart w:id="688" w:name="_Toc456613546"/>
      <w:bookmarkStart w:id="689" w:name="_Toc478734438"/>
      <w:bookmarkStart w:id="690" w:name="_Toc177077125"/>
      <w:r w:rsidRPr="00B72C54">
        <w:t>Курс по конфигурированию системы</w:t>
      </w:r>
      <w:bookmarkEnd w:id="685"/>
      <w:bookmarkEnd w:id="686"/>
      <w:bookmarkEnd w:id="687"/>
      <w:bookmarkEnd w:id="688"/>
      <w:bookmarkEnd w:id="689"/>
      <w:bookmarkEnd w:id="690"/>
    </w:p>
    <w:p w:rsidR="003C08A2" w:rsidRPr="00B72C54" w:rsidRDefault="003C08A2" w:rsidP="003C08A2">
      <w:pPr>
        <w:ind w:firstLine="709"/>
        <w:jc w:val="both"/>
      </w:pPr>
      <w:r w:rsidRPr="00B72C54">
        <w:t>Задачей данного курса является обучение инженеров навыкам изменения конфигурации системы, модификации существующих и построению новых графических объектов. Как правило, такой курс охватывает следующие направления:</w:t>
      </w:r>
    </w:p>
    <w:p w:rsidR="003C08A2" w:rsidRPr="00B72C54" w:rsidRDefault="003C08A2" w:rsidP="00604552">
      <w:pPr>
        <w:numPr>
          <w:ilvl w:val="0"/>
          <w:numId w:val="40"/>
        </w:numPr>
        <w:jc w:val="both"/>
      </w:pPr>
      <w:r w:rsidRPr="00B72C54">
        <w:t>базовое ознакомление с системой;</w:t>
      </w:r>
    </w:p>
    <w:p w:rsidR="003C08A2" w:rsidRPr="00B72C54" w:rsidRDefault="003C08A2" w:rsidP="00604552">
      <w:pPr>
        <w:numPr>
          <w:ilvl w:val="0"/>
          <w:numId w:val="40"/>
        </w:numPr>
        <w:jc w:val="both"/>
      </w:pPr>
      <w:r w:rsidRPr="00B72C54">
        <w:t>периферийные устройства;</w:t>
      </w:r>
    </w:p>
    <w:p w:rsidR="003C08A2" w:rsidRPr="00B72C54" w:rsidRDefault="003C08A2" w:rsidP="00604552">
      <w:pPr>
        <w:numPr>
          <w:ilvl w:val="0"/>
          <w:numId w:val="40"/>
        </w:numPr>
        <w:jc w:val="both"/>
      </w:pPr>
      <w:r w:rsidRPr="00B72C54">
        <w:t>ПЛК;</w:t>
      </w:r>
    </w:p>
    <w:p w:rsidR="003C08A2" w:rsidRPr="00B72C54" w:rsidRDefault="003C08A2" w:rsidP="00604552">
      <w:pPr>
        <w:numPr>
          <w:ilvl w:val="0"/>
          <w:numId w:val="40"/>
        </w:numPr>
        <w:jc w:val="both"/>
      </w:pPr>
      <w:r w:rsidRPr="00B72C54">
        <w:t>операторская панель.</w:t>
      </w:r>
    </w:p>
    <w:p w:rsidR="003C08A2" w:rsidRPr="00B72C54" w:rsidRDefault="003C08A2" w:rsidP="003C08A2">
      <w:pPr>
        <w:pStyle w:val="3"/>
        <w:ind w:left="709"/>
      </w:pPr>
      <w:bookmarkStart w:id="691" w:name="_Toc442087130"/>
      <w:bookmarkStart w:id="692" w:name="_Toc454545661"/>
      <w:bookmarkStart w:id="693" w:name="_Toc456596913"/>
      <w:bookmarkStart w:id="694" w:name="_Toc456613547"/>
      <w:bookmarkStart w:id="695" w:name="_Toc478734439"/>
      <w:bookmarkStart w:id="696" w:name="_Toc177077126"/>
      <w:r w:rsidRPr="00B72C54">
        <w:t>Учебные пособия</w:t>
      </w:r>
      <w:bookmarkEnd w:id="691"/>
      <w:bookmarkEnd w:id="692"/>
      <w:bookmarkEnd w:id="693"/>
      <w:bookmarkEnd w:id="694"/>
      <w:bookmarkEnd w:id="695"/>
      <w:bookmarkEnd w:id="696"/>
    </w:p>
    <w:p w:rsidR="003C08A2" w:rsidRPr="00B72C54" w:rsidRDefault="003C08A2" w:rsidP="003C08A2">
      <w:pPr>
        <w:ind w:firstLine="709"/>
        <w:jc w:val="both"/>
      </w:pPr>
      <w:r w:rsidRPr="00B72C54">
        <w:t>Поставщик должен предоставить все необходимые учебные пособия для вышеуказанных курсов.</w:t>
      </w:r>
    </w:p>
    <w:p w:rsidR="003C08A2" w:rsidRPr="00B72C54" w:rsidRDefault="003C08A2" w:rsidP="003C08A2">
      <w:r w:rsidRPr="00B72C54">
        <w:br w:type="page"/>
      </w:r>
    </w:p>
    <w:p w:rsidR="003C08A2" w:rsidRPr="00B72C54" w:rsidRDefault="003C08A2" w:rsidP="003C08A2">
      <w:pPr>
        <w:pStyle w:val="1"/>
      </w:pPr>
      <w:bookmarkStart w:id="697" w:name="_Toc333216267"/>
      <w:bookmarkStart w:id="698" w:name="_Toc342572839"/>
      <w:bookmarkStart w:id="699" w:name="_Toc454545662"/>
      <w:bookmarkStart w:id="700" w:name="_Toc456596914"/>
      <w:bookmarkStart w:id="701" w:name="_Toc456613548"/>
      <w:bookmarkStart w:id="702" w:name="_Toc478734440"/>
      <w:bookmarkStart w:id="703" w:name="_Toc177077127"/>
      <w:r w:rsidRPr="00B72C54">
        <w:lastRenderedPageBreak/>
        <w:t>Требования к документированию</w:t>
      </w:r>
      <w:bookmarkEnd w:id="697"/>
      <w:bookmarkEnd w:id="698"/>
      <w:bookmarkEnd w:id="699"/>
      <w:bookmarkEnd w:id="700"/>
      <w:bookmarkEnd w:id="701"/>
      <w:bookmarkEnd w:id="702"/>
      <w:bookmarkEnd w:id="703"/>
    </w:p>
    <w:p w:rsidR="003C08A2" w:rsidRPr="00B72C54" w:rsidRDefault="003C08A2" w:rsidP="003C08A2">
      <w:pPr>
        <w:pStyle w:val="20"/>
        <w:ind w:left="709"/>
      </w:pPr>
      <w:bookmarkStart w:id="704" w:name="_Toc333216268"/>
      <w:bookmarkStart w:id="705" w:name="_Toc342572840"/>
      <w:bookmarkStart w:id="706" w:name="_Toc454545663"/>
      <w:bookmarkStart w:id="707" w:name="_Toc456596915"/>
      <w:bookmarkStart w:id="708" w:name="_Toc456613549"/>
      <w:bookmarkStart w:id="709" w:name="_Toc478734441"/>
      <w:bookmarkStart w:id="710" w:name="_Toc177077128"/>
      <w:r w:rsidRPr="00B72C54">
        <w:t>Перечень документов</w:t>
      </w:r>
      <w:bookmarkEnd w:id="704"/>
      <w:bookmarkEnd w:id="705"/>
      <w:bookmarkEnd w:id="706"/>
      <w:bookmarkEnd w:id="707"/>
      <w:bookmarkEnd w:id="708"/>
      <w:bookmarkEnd w:id="709"/>
      <w:bookmarkEnd w:id="710"/>
    </w:p>
    <w:p w:rsidR="003C08A2" w:rsidRPr="00B72C54" w:rsidRDefault="003C08A2" w:rsidP="003C08A2">
      <w:pPr>
        <w:widowControl w:val="0"/>
        <w:ind w:firstLine="709"/>
        <w:jc w:val="both"/>
      </w:pPr>
      <w:r w:rsidRPr="00B72C54">
        <w:t xml:space="preserve">Поставщик должен предоставить все носители с программным обеспечением, содержащие стандартные прикладные программы, конфигурации, а также любое иное относящееся к проекту </w:t>
      </w:r>
      <w:proofErr w:type="gramStart"/>
      <w:r w:rsidRPr="00B72C54">
        <w:t>ПО</w:t>
      </w:r>
      <w:proofErr w:type="gramEnd"/>
      <w:r w:rsidRPr="00B72C54">
        <w:t>, поставляемое в рамках проекта. Базы данных и прочие структуры данных, формируемые для проекта, должны быть также предоставлены в машиночитаемых форматах. В составе предоставляемых материалов должны быть предусмотрены все лицензии на поставляемое программное обеспечение.</w:t>
      </w:r>
    </w:p>
    <w:p w:rsidR="003C08A2" w:rsidRPr="00B72C54" w:rsidRDefault="003C08A2" w:rsidP="003C08A2">
      <w:pPr>
        <w:widowControl w:val="0"/>
        <w:ind w:firstLine="709"/>
        <w:jc w:val="both"/>
      </w:pPr>
      <w:r w:rsidRPr="00B72C54">
        <w:t>В составе программного обеспечения должны быть предусмотрены все лицензии (с учетом резерва 40</w:t>
      </w:r>
      <w:r w:rsidR="000604EF" w:rsidRPr="00B72C54">
        <w:t xml:space="preserve">  %</w:t>
      </w:r>
      <w:r w:rsidRPr="00B72C54">
        <w:t xml:space="preserve">) на поставляемое программное обеспечение систем в составе АСУТП с учетом интегрируемых локальных систем управления (в </w:t>
      </w:r>
      <w:proofErr w:type="spellStart"/>
      <w:r w:rsidRPr="00B72C54">
        <w:t>т.ч</w:t>
      </w:r>
      <w:proofErr w:type="spellEnd"/>
      <w:r w:rsidRPr="00B72C54">
        <w:t xml:space="preserve">. диагностических и системных параметров). </w:t>
      </w:r>
      <w:proofErr w:type="gramStart"/>
      <w:r w:rsidRPr="00B72C54">
        <w:t>В зависимости от способа, вида лицензирования поставщик должен обеспечить необходимое количество программных, аппаратных лицензий, охватывающих с учетом (резерва) все физические, цифровые, виртуальные и системные (в том числе внешних локальных систем управления, подключенных по интерфейсным линиям связи) сигналы.</w:t>
      </w:r>
      <w:proofErr w:type="gramEnd"/>
    </w:p>
    <w:p w:rsidR="003C08A2" w:rsidRPr="00B72C54" w:rsidRDefault="003C08A2" w:rsidP="003C08A2">
      <w:pPr>
        <w:widowControl w:val="0"/>
        <w:ind w:firstLine="709"/>
        <w:jc w:val="both"/>
      </w:pPr>
      <w:r w:rsidRPr="00B72C54">
        <w:t xml:space="preserve">В своем тендерном предложении Поставщик должен предоставить подробный график разработки, изготовления, сборки, испытания и отгрузки систем. В нем должны быть отмечены основные даты, включая разработку функциональных спецификаций, даты получения важнейшей информации, порядок поставки долгосрочного оборудования, разработку регламентов проведения испытаний, требования к интеграции, даты проведения заводских приемо-сдаточных испытаний и комплексных испытаний системы </w:t>
      </w:r>
      <w:proofErr w:type="spellStart"/>
      <w:r w:rsidRPr="00B72C54">
        <w:t>КИПиА</w:t>
      </w:r>
      <w:proofErr w:type="spellEnd"/>
      <w:r w:rsidRPr="00B72C54">
        <w:t>. В соответствии с предлагаемым графиком производства работ должна быть представлена таблица трудозатрат в человеко-часах.</w:t>
      </w:r>
    </w:p>
    <w:p w:rsidR="003C08A2" w:rsidRPr="00B72C54" w:rsidRDefault="003C08A2" w:rsidP="003C08A2">
      <w:pPr>
        <w:widowControl w:val="0"/>
        <w:ind w:firstLine="709"/>
        <w:jc w:val="both"/>
      </w:pPr>
      <w:r w:rsidRPr="00B72C54">
        <w:t>Поставщик АСУТП также несет ответственность за разработку сводного графика изготовления системы ТМ, и интерфейсов с другими подсистемами.</w:t>
      </w:r>
    </w:p>
    <w:p w:rsidR="003C08A2" w:rsidRPr="00B72C54" w:rsidRDefault="003C08A2" w:rsidP="003C08A2">
      <w:pPr>
        <w:widowControl w:val="0"/>
        <w:ind w:firstLine="709"/>
        <w:jc w:val="both"/>
      </w:pPr>
      <w:r w:rsidRPr="00B72C54">
        <w:t>Перечень документации на АСУТП должен соответствовать ГОСТ 34.201-2020 и представлен в таблице 6.</w:t>
      </w:r>
    </w:p>
    <w:p w:rsidR="003C08A2" w:rsidRPr="00B72C54" w:rsidRDefault="003C08A2" w:rsidP="003C08A2">
      <w:pPr>
        <w:keepNext/>
        <w:spacing w:before="120" w:after="120"/>
      </w:pPr>
      <w:bookmarkStart w:id="711" w:name="_Ref470094370"/>
      <w:r w:rsidRPr="00B72C54">
        <w:t>Таблица</w:t>
      </w:r>
      <w:bookmarkEnd w:id="711"/>
      <w:r w:rsidRPr="00B72C54">
        <w:t xml:space="preserve"> 6 </w:t>
      </w:r>
      <w:r w:rsidRPr="00B72C54">
        <w:rPr>
          <w:rFonts w:eastAsia="Calibri"/>
        </w:rPr>
        <w:t>–</w:t>
      </w:r>
      <w:r w:rsidRPr="00B72C54">
        <w:t xml:space="preserve"> Перечень документации предоставляемой подрядчиком</w:t>
      </w:r>
    </w:p>
    <w:p w:rsidR="003C08A2" w:rsidRPr="00B72C54" w:rsidRDefault="003C08A2" w:rsidP="003C08A2"/>
    <w:tbl>
      <w:tblPr>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0"/>
        <w:gridCol w:w="1059"/>
        <w:gridCol w:w="4951"/>
        <w:gridCol w:w="1560"/>
        <w:gridCol w:w="1843"/>
      </w:tblGrid>
      <w:tr w:rsidR="003C08A2" w:rsidRPr="00B72C54" w:rsidTr="003C08A2">
        <w:trPr>
          <w:trHeight w:val="552"/>
          <w:tblHeader/>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bookmarkStart w:id="712" w:name="_Toc192328880"/>
            <w:bookmarkStart w:id="713" w:name="_Toc192649839"/>
            <w:bookmarkStart w:id="714" w:name="_Toc228326067"/>
            <w:bookmarkStart w:id="715" w:name="_Toc231111101"/>
            <w:bookmarkStart w:id="716" w:name="_Toc333216269"/>
            <w:bookmarkStart w:id="717" w:name="_Toc342572841"/>
            <w:bookmarkStart w:id="718" w:name="_Toc454545664"/>
            <w:bookmarkStart w:id="719" w:name="_Toc456596916"/>
            <w:bookmarkStart w:id="720" w:name="_Toc456613550"/>
            <w:bookmarkStart w:id="721" w:name="_Toc478734442"/>
            <w:r w:rsidRPr="00B72C54">
              <w:rPr>
                <w:rFonts w:cs="Arial"/>
                <w:sz w:val="20"/>
              </w:rPr>
              <w:t>Номер</w:t>
            </w:r>
          </w:p>
          <w:p w:rsidR="003C08A2" w:rsidRPr="00B72C54" w:rsidRDefault="003C08A2" w:rsidP="003C08A2">
            <w:pPr>
              <w:widowControl w:val="0"/>
              <w:spacing w:before="60" w:after="60"/>
              <w:jc w:val="center"/>
              <w:rPr>
                <w:rFonts w:cs="Arial"/>
                <w:sz w:val="20"/>
              </w:rPr>
            </w:pPr>
            <w:r w:rsidRPr="00B72C54">
              <w:rPr>
                <w:rFonts w:cs="Arial"/>
                <w:sz w:val="20"/>
              </w:rPr>
              <w:t>тома</w:t>
            </w: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Код</w:t>
            </w:r>
          </w:p>
          <w:p w:rsidR="003C08A2" w:rsidRPr="00B72C54" w:rsidRDefault="003C08A2" w:rsidP="003C08A2">
            <w:pPr>
              <w:widowControl w:val="0"/>
              <w:spacing w:before="60" w:after="60"/>
              <w:jc w:val="center"/>
              <w:rPr>
                <w:rFonts w:cs="Arial"/>
                <w:sz w:val="20"/>
              </w:rPr>
            </w:pPr>
            <w:r w:rsidRPr="00B72C54">
              <w:rPr>
                <w:rFonts w:cs="Arial"/>
                <w:sz w:val="20"/>
              </w:rPr>
              <w:t>документа</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Наименование</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Примечание</w:t>
            </w:r>
          </w:p>
        </w:tc>
        <w:tc>
          <w:tcPr>
            <w:tcW w:w="1843" w:type="dxa"/>
            <w:shd w:val="clear" w:color="auto" w:fill="FFFFFF"/>
          </w:tcPr>
          <w:p w:rsidR="003C08A2" w:rsidRPr="00B72C54" w:rsidRDefault="003C08A2" w:rsidP="003C08A2">
            <w:pPr>
              <w:widowControl w:val="0"/>
              <w:spacing w:before="60" w:after="60"/>
              <w:jc w:val="center"/>
              <w:rPr>
                <w:rFonts w:cs="Arial"/>
                <w:sz w:val="20"/>
              </w:rPr>
            </w:pPr>
            <w:r w:rsidRPr="00B72C54">
              <w:rPr>
                <w:rFonts w:cs="Arial"/>
                <w:sz w:val="20"/>
              </w:rPr>
              <w:t>Предоставляется на стадии ОТР</w:t>
            </w:r>
          </w:p>
        </w:tc>
      </w:tr>
      <w:tr w:rsidR="003C08A2" w:rsidRPr="00B72C54" w:rsidTr="003C08A2">
        <w:trPr>
          <w:trHeight w:val="432"/>
          <w:jc w:val="center"/>
        </w:trPr>
        <w:tc>
          <w:tcPr>
            <w:tcW w:w="710" w:type="dxa"/>
            <w:shd w:val="clear" w:color="auto" w:fill="BFBFBF" w:themeFill="background1" w:themeFillShade="BF"/>
            <w:vAlign w:val="center"/>
          </w:tcPr>
          <w:p w:rsidR="003C08A2" w:rsidRPr="00B72C54" w:rsidRDefault="003C08A2" w:rsidP="003C08A2">
            <w:pPr>
              <w:widowControl w:val="0"/>
              <w:spacing w:before="60" w:after="60"/>
              <w:jc w:val="center"/>
              <w:rPr>
                <w:rFonts w:cs="Arial"/>
                <w:sz w:val="20"/>
              </w:rPr>
            </w:pPr>
            <w:r w:rsidRPr="00B72C54">
              <w:rPr>
                <w:rFonts w:cs="Arial"/>
                <w:sz w:val="20"/>
              </w:rPr>
              <w:t>1</w:t>
            </w:r>
          </w:p>
        </w:tc>
        <w:tc>
          <w:tcPr>
            <w:tcW w:w="1059" w:type="dxa"/>
            <w:shd w:val="clear" w:color="auto" w:fill="BFBFBF" w:themeFill="background1" w:themeFillShade="BF"/>
            <w:vAlign w:val="center"/>
          </w:tcPr>
          <w:p w:rsidR="003C08A2" w:rsidRPr="00B72C54" w:rsidRDefault="003C08A2" w:rsidP="003C08A2">
            <w:pPr>
              <w:widowControl w:val="0"/>
              <w:spacing w:before="60" w:after="60"/>
              <w:jc w:val="center"/>
              <w:rPr>
                <w:rFonts w:cs="Arial"/>
                <w:sz w:val="20"/>
              </w:rPr>
            </w:pPr>
          </w:p>
        </w:tc>
        <w:tc>
          <w:tcPr>
            <w:tcW w:w="4951" w:type="dxa"/>
            <w:shd w:val="clear" w:color="auto" w:fill="BFBFBF" w:themeFill="background1" w:themeFillShade="BF"/>
            <w:vAlign w:val="center"/>
          </w:tcPr>
          <w:p w:rsidR="003C08A2" w:rsidRPr="00B72C54" w:rsidRDefault="003C08A2" w:rsidP="003C08A2">
            <w:pPr>
              <w:widowControl w:val="0"/>
              <w:spacing w:before="60" w:after="60"/>
              <w:jc w:val="center"/>
              <w:rPr>
                <w:rFonts w:cs="Arial"/>
                <w:sz w:val="20"/>
              </w:rPr>
            </w:pPr>
            <w:r w:rsidRPr="00B72C54">
              <w:rPr>
                <w:rFonts w:cs="Arial"/>
                <w:sz w:val="20"/>
              </w:rPr>
              <w:t>Проектная документация:</w:t>
            </w:r>
          </w:p>
        </w:tc>
        <w:tc>
          <w:tcPr>
            <w:tcW w:w="1560" w:type="dxa"/>
            <w:shd w:val="clear" w:color="auto" w:fill="BFBFBF" w:themeFill="background1" w:themeFillShade="BF"/>
            <w:vAlign w:val="center"/>
          </w:tcPr>
          <w:p w:rsidR="003C08A2" w:rsidRPr="00B72C54" w:rsidRDefault="003C08A2" w:rsidP="003C08A2">
            <w:pPr>
              <w:widowControl w:val="0"/>
              <w:spacing w:before="60" w:after="60"/>
              <w:jc w:val="center"/>
              <w:rPr>
                <w:rFonts w:cs="Arial"/>
                <w:sz w:val="20"/>
              </w:rPr>
            </w:pPr>
          </w:p>
        </w:tc>
        <w:tc>
          <w:tcPr>
            <w:tcW w:w="1843" w:type="dxa"/>
            <w:shd w:val="clear" w:color="auto" w:fill="BFBFBF" w:themeFill="background1" w:themeFillShade="B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СП</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Состав проекта</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w:t>
            </w:r>
            <w:proofErr w:type="gramStart"/>
            <w:r w:rsidRPr="00B72C54">
              <w:rPr>
                <w:rFonts w:cs="Arial"/>
                <w:sz w:val="20"/>
              </w:rPr>
              <w:t>2</w:t>
            </w:r>
            <w:proofErr w:type="gramEnd"/>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Пояснительная записка</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r w:rsidRPr="00B72C54">
              <w:rPr>
                <w:rFonts w:cs="Arial"/>
                <w:sz w:val="20"/>
              </w:rPr>
              <w:t>Да</w:t>
            </w: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ПЗ</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Описание автоматизируемых функций</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w:t>
            </w:r>
            <w:proofErr w:type="gramStart"/>
            <w:r w:rsidRPr="00B72C54">
              <w:rPr>
                <w:rFonts w:cs="Arial"/>
                <w:sz w:val="20"/>
              </w:rPr>
              <w:t>4</w:t>
            </w:r>
            <w:proofErr w:type="gramEnd"/>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Описание постановки задач</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Доп. вкл. в</w:t>
            </w:r>
            <w:r w:rsidRPr="00B72C54">
              <w:rPr>
                <w:rFonts w:cs="Arial"/>
                <w:sz w:val="20"/>
              </w:rPr>
              <w:br/>
              <w:t>П</w:t>
            </w:r>
            <w:proofErr w:type="gramStart"/>
            <w:r w:rsidRPr="00B72C54">
              <w:rPr>
                <w:rFonts w:cs="Arial"/>
                <w:sz w:val="20"/>
              </w:rPr>
              <w:t>2</w:t>
            </w:r>
            <w:proofErr w:type="gramEnd"/>
            <w:r w:rsidRPr="00B72C54">
              <w:rPr>
                <w:rFonts w:cs="Arial"/>
                <w:sz w:val="20"/>
              </w:rPr>
              <w:t xml:space="preserve"> или ПЗ</w:t>
            </w: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w:t>
            </w:r>
            <w:proofErr w:type="gramStart"/>
            <w:r w:rsidRPr="00B72C54">
              <w:rPr>
                <w:rFonts w:cs="Arial"/>
                <w:sz w:val="20"/>
              </w:rPr>
              <w:t>9</w:t>
            </w:r>
            <w:proofErr w:type="gramEnd"/>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Описание комплекса технических средств</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438"/>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w:t>
            </w:r>
            <w:proofErr w:type="gramStart"/>
            <w:r w:rsidRPr="00B72C54">
              <w:rPr>
                <w:rFonts w:cs="Arial"/>
                <w:sz w:val="20"/>
              </w:rPr>
              <w:t>1</w:t>
            </w:r>
            <w:proofErr w:type="gramEnd"/>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Схема структурная комплекса технических средств</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Доп. вкл.</w:t>
            </w:r>
            <w:r w:rsidRPr="00B72C54">
              <w:rPr>
                <w:rFonts w:cs="Arial"/>
                <w:sz w:val="20"/>
              </w:rPr>
              <w:br/>
              <w:t>в П</w:t>
            </w:r>
            <w:proofErr w:type="gramStart"/>
            <w:r w:rsidRPr="00B72C54">
              <w:rPr>
                <w:rFonts w:cs="Arial"/>
                <w:sz w:val="20"/>
              </w:rPr>
              <w:t>9</w:t>
            </w:r>
            <w:proofErr w:type="gramEnd"/>
          </w:p>
        </w:tc>
        <w:tc>
          <w:tcPr>
            <w:tcW w:w="1843" w:type="dxa"/>
            <w:shd w:val="clear" w:color="auto" w:fill="FFFFFF"/>
          </w:tcPr>
          <w:p w:rsidR="003C08A2" w:rsidRPr="00B72C54" w:rsidRDefault="003C08A2" w:rsidP="003C08A2">
            <w:pPr>
              <w:widowControl w:val="0"/>
              <w:spacing w:before="60" w:after="60"/>
              <w:jc w:val="center"/>
              <w:rPr>
                <w:rFonts w:cs="Arial"/>
                <w:sz w:val="20"/>
              </w:rPr>
            </w:pPr>
            <w:r w:rsidRPr="00B72C54">
              <w:rPr>
                <w:rFonts w:cs="Arial"/>
                <w:sz w:val="20"/>
              </w:rPr>
              <w:t>Да</w:t>
            </w:r>
          </w:p>
        </w:tc>
      </w:tr>
      <w:tr w:rsidR="003C08A2" w:rsidRPr="00B72C54" w:rsidTr="003C08A2">
        <w:trPr>
          <w:trHeight w:val="474"/>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С8</w:t>
            </w:r>
          </w:p>
        </w:tc>
        <w:tc>
          <w:tcPr>
            <w:tcW w:w="4951" w:type="dxa"/>
            <w:shd w:val="clear" w:color="auto" w:fill="FFFFFF"/>
            <w:vAlign w:val="center"/>
          </w:tcPr>
          <w:p w:rsidR="003C08A2" w:rsidRPr="00B72C54" w:rsidRDefault="003C08A2" w:rsidP="003C08A2">
            <w:pPr>
              <w:widowControl w:val="0"/>
              <w:tabs>
                <w:tab w:val="left" w:leader="underscore" w:pos="3730"/>
              </w:tabs>
              <w:spacing w:before="60" w:after="60"/>
              <w:jc w:val="center"/>
              <w:rPr>
                <w:rFonts w:cs="Arial"/>
                <w:sz w:val="20"/>
              </w:rPr>
            </w:pPr>
            <w:r w:rsidRPr="00B72C54">
              <w:rPr>
                <w:rFonts w:cs="Arial"/>
                <w:sz w:val="20"/>
              </w:rPr>
              <w:t>План расположения оборудования и проводок в ЦПУ</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Доп. вкл.</w:t>
            </w:r>
            <w:r w:rsidRPr="00B72C54">
              <w:rPr>
                <w:rFonts w:cs="Arial"/>
                <w:sz w:val="20"/>
              </w:rPr>
              <w:br/>
              <w:t>в П</w:t>
            </w:r>
            <w:proofErr w:type="gramStart"/>
            <w:r w:rsidRPr="00B72C54">
              <w:rPr>
                <w:rFonts w:cs="Arial"/>
                <w:sz w:val="20"/>
              </w:rPr>
              <w:t>9</w:t>
            </w:r>
            <w:proofErr w:type="gramEnd"/>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444"/>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w:t>
            </w:r>
            <w:proofErr w:type="gramStart"/>
            <w:r w:rsidRPr="00B72C54">
              <w:rPr>
                <w:rFonts w:cs="Arial"/>
                <w:sz w:val="20"/>
              </w:rPr>
              <w:t>7</w:t>
            </w:r>
            <w:proofErr w:type="gramEnd"/>
          </w:p>
        </w:tc>
        <w:tc>
          <w:tcPr>
            <w:tcW w:w="4951" w:type="dxa"/>
            <w:shd w:val="clear" w:color="auto" w:fill="FFFFFF"/>
            <w:vAlign w:val="center"/>
          </w:tcPr>
          <w:p w:rsidR="003C08A2" w:rsidRPr="00B72C54" w:rsidRDefault="003C08A2" w:rsidP="003C08A2">
            <w:pPr>
              <w:widowControl w:val="0"/>
              <w:tabs>
                <w:tab w:val="left" w:leader="hyphen" w:pos="3712"/>
              </w:tabs>
              <w:spacing w:before="60" w:after="60"/>
              <w:jc w:val="center"/>
              <w:rPr>
                <w:rFonts w:cs="Arial"/>
                <w:sz w:val="20"/>
              </w:rPr>
            </w:pPr>
            <w:r w:rsidRPr="00B72C54">
              <w:rPr>
                <w:rFonts w:cs="Arial"/>
                <w:sz w:val="20"/>
              </w:rPr>
              <w:t>План расположения оборудования АС на</w:t>
            </w:r>
            <w:r w:rsidRPr="00B72C54">
              <w:rPr>
                <w:rFonts w:cs="Arial"/>
                <w:sz w:val="20"/>
              </w:rPr>
              <w:br/>
              <w:t>объекте</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Доп. вкл.</w:t>
            </w:r>
            <w:r w:rsidRPr="00B72C54">
              <w:rPr>
                <w:rFonts w:cs="Arial"/>
                <w:sz w:val="20"/>
              </w:rPr>
              <w:br/>
              <w:t>в П</w:t>
            </w:r>
            <w:proofErr w:type="gramStart"/>
            <w:r w:rsidRPr="00B72C54">
              <w:rPr>
                <w:rFonts w:cs="Arial"/>
                <w:sz w:val="20"/>
              </w:rPr>
              <w:t>9</w:t>
            </w:r>
            <w:proofErr w:type="gramEnd"/>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В</w:t>
            </w:r>
            <w:proofErr w:type="gramStart"/>
            <w:r w:rsidRPr="00B72C54">
              <w:rPr>
                <w:rFonts w:cs="Arial"/>
                <w:sz w:val="20"/>
              </w:rPr>
              <w:t>4</w:t>
            </w:r>
            <w:proofErr w:type="gramEnd"/>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Спецификация оборудования системы</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В</w:t>
            </w:r>
            <w:proofErr w:type="gramStart"/>
            <w:r w:rsidRPr="00B72C54">
              <w:rPr>
                <w:rFonts w:cs="Arial"/>
                <w:sz w:val="20"/>
              </w:rPr>
              <w:t>1</w:t>
            </w:r>
            <w:proofErr w:type="gramEnd"/>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Перечень входных и выходных сигналов ТМ</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r w:rsidRPr="00B72C54">
              <w:rPr>
                <w:rFonts w:cs="Arial"/>
                <w:sz w:val="20"/>
              </w:rPr>
              <w:t>Да</w:t>
            </w: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П5</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Описание информационного обеспечения системы</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w:t>
            </w:r>
            <w:proofErr w:type="gramStart"/>
            <w:r w:rsidRPr="00B72C54">
              <w:rPr>
                <w:rFonts w:cs="Arial"/>
                <w:sz w:val="20"/>
              </w:rPr>
              <w:t>6</w:t>
            </w:r>
            <w:proofErr w:type="gramEnd"/>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Описание организации информационной базы</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w:t>
            </w:r>
            <w:proofErr w:type="gramStart"/>
            <w:r w:rsidRPr="00B72C54">
              <w:rPr>
                <w:rFonts w:cs="Arial"/>
                <w:sz w:val="20"/>
              </w:rPr>
              <w:t>7</w:t>
            </w:r>
            <w:proofErr w:type="gramEnd"/>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Описание систем классификации и кодирования</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П8</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Описание массива исторических данных (архивов)</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ПА</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Описание стандартного программного обеспечения</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ПВ</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Описание организационной структуры</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СО</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Схема организационной структуры</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Допускается включать в ПВ</w:t>
            </w: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СЗ</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Функциональная схема автоматизации</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ПБ.1.1</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Описание алгоритмов (проектных процедур) ТМ</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Б</w:t>
            </w:r>
            <w:proofErr w:type="gramStart"/>
            <w:r w:rsidRPr="00B72C54">
              <w:rPr>
                <w:rFonts w:cs="Arial"/>
                <w:sz w:val="20"/>
              </w:rPr>
              <w:t>1</w:t>
            </w:r>
            <w:proofErr w:type="gramEnd"/>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Проектная оценка надежности системы</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ПСС</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Таблица причинно-следственных связей</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Согласно приложению №2</w:t>
            </w: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273"/>
          <w:jc w:val="center"/>
        </w:trPr>
        <w:tc>
          <w:tcPr>
            <w:tcW w:w="710" w:type="dxa"/>
            <w:shd w:val="clear" w:color="auto" w:fill="FFFFFF"/>
            <w:vAlign w:val="center"/>
          </w:tcPr>
          <w:p w:rsidR="003C08A2" w:rsidRPr="00B72C54" w:rsidRDefault="003C08A2" w:rsidP="003C08A2">
            <w:pPr>
              <w:widowControl w:val="0"/>
              <w:spacing w:before="60" w:after="60"/>
              <w:jc w:val="center"/>
              <w:rPr>
                <w:rFonts w:cs="Arial"/>
                <w:b/>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ТЗ</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Техническое задание на АСУ ТП</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 xml:space="preserve">Включая расчет </w:t>
            </w:r>
            <w:r w:rsidRPr="00B72C54">
              <w:rPr>
                <w:rFonts w:cs="Arial"/>
                <w:sz w:val="20"/>
                <w:lang w:val="en-US"/>
              </w:rPr>
              <w:t>LOPA</w:t>
            </w:r>
            <w:r w:rsidRPr="00B72C54">
              <w:rPr>
                <w:rFonts w:cs="Arial"/>
                <w:sz w:val="20"/>
              </w:rPr>
              <w:t xml:space="preserve"> </w:t>
            </w: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273"/>
          <w:jc w:val="center"/>
        </w:trPr>
        <w:tc>
          <w:tcPr>
            <w:tcW w:w="710" w:type="dxa"/>
            <w:shd w:val="clear" w:color="auto" w:fill="BFBFBF" w:themeFill="background1" w:themeFillShade="BF"/>
            <w:vAlign w:val="center"/>
          </w:tcPr>
          <w:p w:rsidR="003C08A2" w:rsidRPr="00B72C54" w:rsidRDefault="003C08A2" w:rsidP="003C08A2">
            <w:pPr>
              <w:widowControl w:val="0"/>
              <w:spacing w:before="60" w:after="60"/>
              <w:jc w:val="center"/>
              <w:rPr>
                <w:rFonts w:cs="Arial"/>
                <w:sz w:val="20"/>
              </w:rPr>
            </w:pPr>
            <w:r w:rsidRPr="00B72C54">
              <w:rPr>
                <w:rFonts w:cs="Arial"/>
                <w:sz w:val="20"/>
              </w:rPr>
              <w:t>2</w:t>
            </w:r>
          </w:p>
        </w:tc>
        <w:tc>
          <w:tcPr>
            <w:tcW w:w="1059" w:type="dxa"/>
            <w:shd w:val="clear" w:color="auto" w:fill="BFBFBF" w:themeFill="background1" w:themeFillShade="BF"/>
            <w:vAlign w:val="center"/>
          </w:tcPr>
          <w:p w:rsidR="003C08A2" w:rsidRPr="00B72C54" w:rsidRDefault="003C08A2" w:rsidP="003C08A2">
            <w:pPr>
              <w:widowControl w:val="0"/>
              <w:spacing w:before="60" w:after="60"/>
              <w:jc w:val="center"/>
              <w:rPr>
                <w:rFonts w:cs="Arial"/>
                <w:sz w:val="20"/>
              </w:rPr>
            </w:pPr>
          </w:p>
        </w:tc>
        <w:tc>
          <w:tcPr>
            <w:tcW w:w="4951" w:type="dxa"/>
            <w:shd w:val="clear" w:color="auto" w:fill="BFBFBF" w:themeFill="background1" w:themeFillShade="BF"/>
            <w:vAlign w:val="center"/>
          </w:tcPr>
          <w:p w:rsidR="003C08A2" w:rsidRPr="00B72C54" w:rsidRDefault="003C08A2" w:rsidP="003C08A2">
            <w:pPr>
              <w:widowControl w:val="0"/>
              <w:spacing w:before="60" w:after="60"/>
              <w:jc w:val="center"/>
              <w:rPr>
                <w:rFonts w:cs="Arial"/>
                <w:sz w:val="20"/>
              </w:rPr>
            </w:pPr>
            <w:r w:rsidRPr="00B72C54">
              <w:rPr>
                <w:rFonts w:cs="Arial"/>
                <w:sz w:val="20"/>
              </w:rPr>
              <w:t>Рабочая документация:</w:t>
            </w:r>
          </w:p>
        </w:tc>
        <w:tc>
          <w:tcPr>
            <w:tcW w:w="1560" w:type="dxa"/>
            <w:shd w:val="clear" w:color="auto" w:fill="BFBFBF" w:themeFill="background1" w:themeFillShade="BF"/>
            <w:vAlign w:val="center"/>
          </w:tcPr>
          <w:p w:rsidR="003C08A2" w:rsidRPr="00B72C54" w:rsidRDefault="003C08A2" w:rsidP="003C08A2">
            <w:pPr>
              <w:widowControl w:val="0"/>
              <w:spacing w:before="60" w:after="60"/>
              <w:jc w:val="center"/>
              <w:rPr>
                <w:rFonts w:cs="Arial"/>
                <w:sz w:val="20"/>
              </w:rPr>
            </w:pPr>
          </w:p>
        </w:tc>
        <w:tc>
          <w:tcPr>
            <w:tcW w:w="1843" w:type="dxa"/>
            <w:shd w:val="clear" w:color="auto" w:fill="BFBFBF" w:themeFill="background1" w:themeFillShade="B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proofErr w:type="gramStart"/>
            <w:r w:rsidRPr="00B72C54">
              <w:rPr>
                <w:rFonts w:cs="Arial"/>
                <w:sz w:val="20"/>
              </w:rPr>
              <w:t>СБ</w:t>
            </w:r>
            <w:proofErr w:type="gramEnd"/>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Схемы электрические принципиальные</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ВО</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Чертежи общего вида системных шкафов и установки технических средств</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w:t>
            </w:r>
            <w:proofErr w:type="gramStart"/>
            <w:r w:rsidRPr="00B72C54">
              <w:rPr>
                <w:rFonts w:cs="Arial"/>
                <w:sz w:val="20"/>
              </w:rPr>
              <w:t>6</w:t>
            </w:r>
            <w:proofErr w:type="gramEnd"/>
            <w:r w:rsidRPr="00B72C54">
              <w:rPr>
                <w:rFonts w:cs="Arial"/>
                <w:sz w:val="20"/>
              </w:rPr>
              <w:t>.1</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Таблица внутрисистемных соединений и подключений</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w:t>
            </w:r>
            <w:proofErr w:type="gramStart"/>
            <w:r w:rsidRPr="00B72C54">
              <w:rPr>
                <w:rFonts w:cs="Arial"/>
                <w:sz w:val="20"/>
              </w:rPr>
              <w:t>6</w:t>
            </w:r>
            <w:proofErr w:type="gramEnd"/>
            <w:r w:rsidRPr="00B72C54">
              <w:rPr>
                <w:rFonts w:cs="Arial"/>
                <w:sz w:val="20"/>
              </w:rPr>
              <w:t>.2</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Таблица соединений кросс-система</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СЮ</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Схемы питания и заземления</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ПБ. 1.2</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Логические схемы ТМ</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С13</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Детальная конфигурация функциональных блоков</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44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w:t>
            </w:r>
            <w:proofErr w:type="gramStart"/>
            <w:r w:rsidRPr="00B72C54">
              <w:rPr>
                <w:rFonts w:cs="Arial"/>
                <w:sz w:val="20"/>
              </w:rPr>
              <w:t>4</w:t>
            </w:r>
            <w:proofErr w:type="gramEnd"/>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Схемы соединения внешних проводок</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roofErr w:type="spellStart"/>
            <w:r w:rsidRPr="00B72C54">
              <w:rPr>
                <w:rFonts w:cs="Arial"/>
                <w:sz w:val="20"/>
              </w:rPr>
              <w:t>Генпроек-тировщик</w:t>
            </w:r>
            <w:proofErr w:type="spellEnd"/>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44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С5</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Схемы подключения внешних проводок</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roofErr w:type="spellStart"/>
            <w:r w:rsidRPr="00B72C54">
              <w:rPr>
                <w:rFonts w:cs="Arial"/>
                <w:sz w:val="20"/>
              </w:rPr>
              <w:t>Генпрое</w:t>
            </w:r>
            <w:proofErr w:type="gramStart"/>
            <w:r w:rsidRPr="00B72C54">
              <w:rPr>
                <w:rFonts w:cs="Arial"/>
                <w:sz w:val="20"/>
              </w:rPr>
              <w:t>к</w:t>
            </w:r>
            <w:proofErr w:type="spellEnd"/>
            <w:r w:rsidRPr="00B72C54">
              <w:rPr>
                <w:rFonts w:cs="Arial"/>
                <w:sz w:val="20"/>
              </w:rPr>
              <w:t>-</w:t>
            </w:r>
            <w:proofErr w:type="gramEnd"/>
            <w:r w:rsidRPr="00B72C54">
              <w:rPr>
                <w:rFonts w:cs="Arial"/>
                <w:sz w:val="20"/>
              </w:rPr>
              <w:br/>
            </w:r>
            <w:proofErr w:type="spellStart"/>
            <w:r w:rsidRPr="00B72C54">
              <w:rPr>
                <w:rFonts w:cs="Arial"/>
                <w:sz w:val="20"/>
              </w:rPr>
              <w:t>тировщик</w:t>
            </w:r>
            <w:proofErr w:type="spellEnd"/>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С11</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Кабельный журнал</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b/>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b/>
                <w:sz w:val="20"/>
              </w:rPr>
            </w:pPr>
            <w:r w:rsidRPr="00B72C54">
              <w:rPr>
                <w:rFonts w:cs="Arial"/>
                <w:sz w:val="20"/>
              </w:rPr>
              <w:t>В разделе АТХ</w:t>
            </w:r>
          </w:p>
        </w:tc>
        <w:tc>
          <w:tcPr>
            <w:tcW w:w="4951" w:type="dxa"/>
            <w:shd w:val="clear" w:color="auto" w:fill="FFFFFF"/>
            <w:vAlign w:val="center"/>
          </w:tcPr>
          <w:p w:rsidR="003C08A2" w:rsidRPr="00B72C54" w:rsidRDefault="003C08A2" w:rsidP="003C08A2">
            <w:pPr>
              <w:widowControl w:val="0"/>
              <w:spacing w:before="60" w:after="60"/>
              <w:jc w:val="center"/>
              <w:rPr>
                <w:rFonts w:cs="Arial"/>
                <w:b/>
                <w:sz w:val="20"/>
              </w:rPr>
            </w:pPr>
            <w:r w:rsidRPr="00B72C54">
              <w:rPr>
                <w:rFonts w:cs="Arial"/>
                <w:sz w:val="20"/>
              </w:rPr>
              <w:t>Схемы автоматизации разработать в формате P&amp;ID. При проектировании схем автоматизации руководствоваться ГОСТ 21.208-2013 «Обозначения условные приборов и средств автоматизации в схемах»</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roofErr w:type="spellStart"/>
            <w:r w:rsidRPr="00B72C54">
              <w:rPr>
                <w:rFonts w:cs="Arial"/>
                <w:sz w:val="20"/>
              </w:rPr>
              <w:t>Генпрое</w:t>
            </w:r>
            <w:proofErr w:type="gramStart"/>
            <w:r w:rsidRPr="00B72C54">
              <w:rPr>
                <w:rFonts w:cs="Arial"/>
                <w:sz w:val="20"/>
              </w:rPr>
              <w:t>к</w:t>
            </w:r>
            <w:proofErr w:type="spellEnd"/>
            <w:r w:rsidRPr="00B72C54">
              <w:rPr>
                <w:rFonts w:cs="Arial"/>
                <w:sz w:val="20"/>
              </w:rPr>
              <w:t>-</w:t>
            </w:r>
            <w:proofErr w:type="gramEnd"/>
            <w:r w:rsidRPr="00B72C54">
              <w:rPr>
                <w:rFonts w:cs="Arial"/>
                <w:sz w:val="20"/>
              </w:rPr>
              <w:br/>
            </w:r>
            <w:proofErr w:type="spellStart"/>
            <w:r w:rsidRPr="00B72C54">
              <w:rPr>
                <w:rFonts w:cs="Arial"/>
                <w:sz w:val="20"/>
              </w:rPr>
              <w:t>тировщик</w:t>
            </w:r>
            <w:proofErr w:type="spellEnd"/>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BFBFBF" w:themeFill="background1" w:themeFillShade="BF"/>
            <w:vAlign w:val="center"/>
          </w:tcPr>
          <w:p w:rsidR="003C08A2" w:rsidRPr="00B72C54" w:rsidRDefault="003C08A2" w:rsidP="003C08A2">
            <w:pPr>
              <w:widowControl w:val="0"/>
              <w:spacing w:before="60" w:after="60"/>
              <w:jc w:val="center"/>
              <w:rPr>
                <w:rFonts w:cs="Arial"/>
                <w:sz w:val="20"/>
              </w:rPr>
            </w:pPr>
            <w:r w:rsidRPr="00B72C54">
              <w:rPr>
                <w:rFonts w:cs="Arial"/>
                <w:sz w:val="20"/>
              </w:rPr>
              <w:t>3</w:t>
            </w:r>
          </w:p>
        </w:tc>
        <w:tc>
          <w:tcPr>
            <w:tcW w:w="1059" w:type="dxa"/>
            <w:shd w:val="clear" w:color="auto" w:fill="BFBFBF" w:themeFill="background1" w:themeFillShade="BF"/>
            <w:vAlign w:val="center"/>
          </w:tcPr>
          <w:p w:rsidR="003C08A2" w:rsidRPr="00B72C54" w:rsidRDefault="003C08A2" w:rsidP="003C08A2">
            <w:pPr>
              <w:widowControl w:val="0"/>
              <w:spacing w:before="60" w:after="60"/>
              <w:jc w:val="center"/>
              <w:rPr>
                <w:rFonts w:cs="Arial"/>
                <w:sz w:val="20"/>
              </w:rPr>
            </w:pPr>
          </w:p>
        </w:tc>
        <w:tc>
          <w:tcPr>
            <w:tcW w:w="4951" w:type="dxa"/>
            <w:shd w:val="clear" w:color="auto" w:fill="BFBFBF" w:themeFill="background1" w:themeFillShade="BF"/>
            <w:vAlign w:val="center"/>
          </w:tcPr>
          <w:p w:rsidR="003C08A2" w:rsidRPr="00B72C54" w:rsidRDefault="003C08A2" w:rsidP="003C08A2">
            <w:pPr>
              <w:widowControl w:val="0"/>
              <w:spacing w:before="60" w:after="60"/>
              <w:jc w:val="center"/>
              <w:rPr>
                <w:rFonts w:cs="Arial"/>
                <w:sz w:val="20"/>
              </w:rPr>
            </w:pPr>
            <w:r w:rsidRPr="00B72C54">
              <w:rPr>
                <w:rFonts w:cs="Arial"/>
                <w:sz w:val="20"/>
              </w:rPr>
              <w:t>Эксплуатационная документация:</w:t>
            </w:r>
          </w:p>
        </w:tc>
        <w:tc>
          <w:tcPr>
            <w:tcW w:w="1560" w:type="dxa"/>
            <w:shd w:val="clear" w:color="auto" w:fill="BFBFBF" w:themeFill="background1" w:themeFillShade="BF"/>
            <w:vAlign w:val="center"/>
          </w:tcPr>
          <w:p w:rsidR="003C08A2" w:rsidRPr="00B72C54" w:rsidRDefault="003C08A2" w:rsidP="003C08A2">
            <w:pPr>
              <w:widowControl w:val="0"/>
              <w:spacing w:before="60" w:after="60"/>
              <w:jc w:val="center"/>
              <w:rPr>
                <w:rFonts w:cs="Arial"/>
                <w:sz w:val="20"/>
              </w:rPr>
            </w:pPr>
          </w:p>
        </w:tc>
        <w:tc>
          <w:tcPr>
            <w:tcW w:w="1843" w:type="dxa"/>
            <w:shd w:val="clear" w:color="auto" w:fill="BFBFBF" w:themeFill="background1" w:themeFillShade="B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ЭД</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Ведомость эксплуатационных документов</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ПС</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Паспорт</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ФО</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Формуляр</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ПД</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Общее описание системы</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452"/>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ИЭ</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Инструкция по эксплуатации и обслуживанию ТМ</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w:t>
            </w:r>
            <w:proofErr w:type="gramStart"/>
            <w:r w:rsidRPr="00B72C54">
              <w:rPr>
                <w:rFonts w:cs="Arial"/>
                <w:sz w:val="20"/>
              </w:rPr>
              <w:t>9</w:t>
            </w:r>
            <w:proofErr w:type="gramEnd"/>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Альбом документов и видеокадров</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Включая отчетную документацию</w:t>
            </w: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В8</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Состав выходных данных (сигнализаций, сообщений)</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Доп. вкл.</w:t>
            </w:r>
            <w:r w:rsidRPr="00B72C54">
              <w:rPr>
                <w:rFonts w:cs="Arial"/>
                <w:sz w:val="20"/>
              </w:rPr>
              <w:br/>
              <w:t>в С</w:t>
            </w:r>
            <w:proofErr w:type="gramStart"/>
            <w:r w:rsidRPr="00B72C54">
              <w:rPr>
                <w:rFonts w:cs="Arial"/>
                <w:sz w:val="20"/>
              </w:rPr>
              <w:t>9</w:t>
            </w:r>
            <w:proofErr w:type="gramEnd"/>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В</w:t>
            </w:r>
            <w:proofErr w:type="gramStart"/>
            <w:r w:rsidRPr="00B72C54">
              <w:rPr>
                <w:rFonts w:cs="Arial"/>
                <w:sz w:val="20"/>
              </w:rPr>
              <w:t>7</w:t>
            </w:r>
            <w:proofErr w:type="gramEnd"/>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Каталог баз данных</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И</w:t>
            </w:r>
            <w:proofErr w:type="gramStart"/>
            <w:r w:rsidRPr="00B72C54">
              <w:rPr>
                <w:rFonts w:cs="Arial"/>
                <w:sz w:val="20"/>
              </w:rPr>
              <w:t>4</w:t>
            </w:r>
            <w:proofErr w:type="gramEnd"/>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Инструкция по формированию и ведению базы данных</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44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И</w:t>
            </w:r>
            <w:proofErr w:type="gramStart"/>
            <w:r w:rsidRPr="00B72C54">
              <w:rPr>
                <w:rFonts w:cs="Arial"/>
                <w:sz w:val="20"/>
              </w:rPr>
              <w:t>1</w:t>
            </w:r>
            <w:proofErr w:type="gramEnd"/>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Методика (технология) автоматизированного проектирования</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ИЗ</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Руководство пользователя (Инструкция оператора)</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И</w:t>
            </w:r>
            <w:proofErr w:type="gramStart"/>
            <w:r w:rsidRPr="00B72C54">
              <w:rPr>
                <w:rFonts w:cs="Arial"/>
                <w:sz w:val="20"/>
              </w:rPr>
              <w:t>2</w:t>
            </w:r>
            <w:proofErr w:type="gramEnd"/>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Технологическая инструкция</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proofErr w:type="spellStart"/>
            <w:r w:rsidRPr="00B72C54">
              <w:rPr>
                <w:rFonts w:cs="Arial"/>
                <w:sz w:val="20"/>
              </w:rPr>
              <w:t>Генпрое</w:t>
            </w:r>
            <w:proofErr w:type="gramStart"/>
            <w:r w:rsidRPr="00B72C54">
              <w:rPr>
                <w:rFonts w:cs="Arial"/>
                <w:sz w:val="20"/>
              </w:rPr>
              <w:t>к</w:t>
            </w:r>
            <w:proofErr w:type="spellEnd"/>
            <w:r w:rsidRPr="00B72C54">
              <w:rPr>
                <w:rFonts w:cs="Arial"/>
                <w:sz w:val="20"/>
              </w:rPr>
              <w:t>-</w:t>
            </w:r>
            <w:proofErr w:type="gramEnd"/>
            <w:r w:rsidRPr="00B72C54">
              <w:rPr>
                <w:rFonts w:cs="Arial"/>
                <w:sz w:val="20"/>
              </w:rPr>
              <w:br/>
            </w:r>
            <w:proofErr w:type="spellStart"/>
            <w:r w:rsidRPr="00B72C54">
              <w:rPr>
                <w:rFonts w:cs="Arial"/>
                <w:sz w:val="20"/>
              </w:rPr>
              <w:t>тировщик</w:t>
            </w:r>
            <w:proofErr w:type="spellEnd"/>
            <w:r w:rsidRPr="00B72C54">
              <w:rPr>
                <w:rFonts w:cs="Arial"/>
                <w:sz w:val="20"/>
              </w:rPr>
              <w:t>.</w:t>
            </w:r>
            <w:r w:rsidRPr="00B72C54">
              <w:rPr>
                <w:rFonts w:cs="Arial"/>
                <w:sz w:val="20"/>
              </w:rPr>
              <w:br/>
              <w:t>Заказчик</w:t>
            </w: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BFBFBF" w:themeFill="background1" w:themeFillShade="BF"/>
            <w:vAlign w:val="center"/>
          </w:tcPr>
          <w:p w:rsidR="003C08A2" w:rsidRPr="00B72C54" w:rsidRDefault="003C08A2" w:rsidP="003C08A2">
            <w:pPr>
              <w:widowControl w:val="0"/>
              <w:spacing w:before="60" w:after="60"/>
              <w:jc w:val="center"/>
              <w:rPr>
                <w:rFonts w:cs="Arial"/>
                <w:sz w:val="20"/>
              </w:rPr>
            </w:pPr>
            <w:r w:rsidRPr="00B72C54">
              <w:rPr>
                <w:rFonts w:cs="Arial"/>
                <w:sz w:val="20"/>
              </w:rPr>
              <w:t>4</w:t>
            </w:r>
          </w:p>
        </w:tc>
        <w:tc>
          <w:tcPr>
            <w:tcW w:w="1059" w:type="dxa"/>
            <w:shd w:val="clear" w:color="auto" w:fill="BFBFBF" w:themeFill="background1" w:themeFillShade="BF"/>
            <w:vAlign w:val="center"/>
          </w:tcPr>
          <w:p w:rsidR="003C08A2" w:rsidRPr="00B72C54" w:rsidRDefault="003C08A2" w:rsidP="003C08A2">
            <w:pPr>
              <w:widowControl w:val="0"/>
              <w:spacing w:before="60" w:after="60"/>
              <w:jc w:val="center"/>
              <w:rPr>
                <w:rFonts w:cs="Arial"/>
                <w:sz w:val="20"/>
              </w:rPr>
            </w:pPr>
            <w:r w:rsidRPr="00B72C54">
              <w:rPr>
                <w:rFonts w:cs="Arial"/>
                <w:sz w:val="20"/>
              </w:rPr>
              <w:t>ПМ</w:t>
            </w:r>
          </w:p>
        </w:tc>
        <w:tc>
          <w:tcPr>
            <w:tcW w:w="4951" w:type="dxa"/>
            <w:shd w:val="clear" w:color="auto" w:fill="BFBFBF" w:themeFill="background1" w:themeFillShade="BF"/>
            <w:vAlign w:val="center"/>
          </w:tcPr>
          <w:p w:rsidR="003C08A2" w:rsidRPr="00B72C54" w:rsidRDefault="003C08A2" w:rsidP="003C08A2">
            <w:pPr>
              <w:widowControl w:val="0"/>
              <w:spacing w:before="60" w:after="60"/>
              <w:jc w:val="center"/>
              <w:rPr>
                <w:rFonts w:cs="Arial"/>
                <w:sz w:val="20"/>
              </w:rPr>
            </w:pPr>
            <w:r w:rsidRPr="00B72C54">
              <w:rPr>
                <w:rFonts w:cs="Arial"/>
                <w:sz w:val="20"/>
              </w:rPr>
              <w:t>Программа и методика испытаний</w:t>
            </w:r>
          </w:p>
        </w:tc>
        <w:tc>
          <w:tcPr>
            <w:tcW w:w="1560" w:type="dxa"/>
            <w:shd w:val="clear" w:color="auto" w:fill="BFBFBF" w:themeFill="background1" w:themeFillShade="BF"/>
            <w:vAlign w:val="center"/>
          </w:tcPr>
          <w:p w:rsidR="003C08A2" w:rsidRPr="00B72C54" w:rsidRDefault="003C08A2" w:rsidP="003C08A2">
            <w:pPr>
              <w:widowControl w:val="0"/>
              <w:spacing w:before="60" w:after="60"/>
              <w:jc w:val="center"/>
              <w:rPr>
                <w:rFonts w:cs="Arial"/>
                <w:sz w:val="20"/>
              </w:rPr>
            </w:pPr>
          </w:p>
        </w:tc>
        <w:tc>
          <w:tcPr>
            <w:tcW w:w="1843" w:type="dxa"/>
            <w:shd w:val="clear" w:color="auto" w:fill="BFBFBF" w:themeFill="background1" w:themeFillShade="BF"/>
          </w:tcPr>
          <w:p w:rsidR="003C08A2" w:rsidRPr="00B72C54" w:rsidRDefault="003C08A2" w:rsidP="003C08A2">
            <w:pPr>
              <w:widowControl w:val="0"/>
              <w:spacing w:before="60" w:after="60"/>
              <w:jc w:val="center"/>
              <w:rPr>
                <w:rFonts w:cs="Arial"/>
                <w:sz w:val="20"/>
              </w:rPr>
            </w:pPr>
          </w:p>
        </w:tc>
      </w:tr>
      <w:tr w:rsidR="003C08A2" w:rsidRPr="00B72C54" w:rsidTr="003C08A2">
        <w:trPr>
          <w:trHeight w:val="85"/>
          <w:jc w:val="center"/>
        </w:trPr>
        <w:tc>
          <w:tcPr>
            <w:tcW w:w="710"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5</w:t>
            </w:r>
          </w:p>
        </w:tc>
        <w:tc>
          <w:tcPr>
            <w:tcW w:w="1059"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ИБ</w:t>
            </w:r>
          </w:p>
        </w:tc>
        <w:tc>
          <w:tcPr>
            <w:tcW w:w="4951"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Информационная безопасность в АСУТП системах</w:t>
            </w:r>
          </w:p>
        </w:tc>
        <w:tc>
          <w:tcPr>
            <w:tcW w:w="1560" w:type="dxa"/>
            <w:shd w:val="clear" w:color="auto" w:fill="FFFFFF"/>
            <w:vAlign w:val="center"/>
          </w:tcPr>
          <w:p w:rsidR="003C08A2" w:rsidRPr="00B72C54" w:rsidRDefault="003C08A2" w:rsidP="003C08A2">
            <w:pPr>
              <w:widowControl w:val="0"/>
              <w:spacing w:before="60" w:after="60"/>
              <w:jc w:val="center"/>
              <w:rPr>
                <w:rFonts w:cs="Arial"/>
                <w:sz w:val="20"/>
              </w:rPr>
            </w:pPr>
            <w:r w:rsidRPr="00B72C54">
              <w:rPr>
                <w:rFonts w:cs="Arial"/>
                <w:sz w:val="20"/>
              </w:rPr>
              <w:t>Состав документации согласовать с Заказчиком</w:t>
            </w:r>
          </w:p>
        </w:tc>
        <w:tc>
          <w:tcPr>
            <w:tcW w:w="1843" w:type="dxa"/>
            <w:shd w:val="clear" w:color="auto" w:fill="FFFFFF"/>
          </w:tcPr>
          <w:p w:rsidR="003C08A2" w:rsidRPr="00B72C54" w:rsidRDefault="003C08A2" w:rsidP="003C08A2">
            <w:pPr>
              <w:widowControl w:val="0"/>
              <w:spacing w:before="60" w:after="60"/>
              <w:jc w:val="center"/>
              <w:rPr>
                <w:rFonts w:cs="Arial"/>
                <w:sz w:val="20"/>
              </w:rPr>
            </w:pPr>
          </w:p>
        </w:tc>
      </w:tr>
    </w:tbl>
    <w:p w:rsidR="003C08A2" w:rsidRPr="00B72C54" w:rsidRDefault="003C08A2" w:rsidP="003C08A2">
      <w:pPr>
        <w:widowControl w:val="0"/>
        <w:ind w:firstLine="709"/>
        <w:jc w:val="both"/>
      </w:pPr>
    </w:p>
    <w:p w:rsidR="003C08A2" w:rsidRPr="00B72C54" w:rsidRDefault="003C08A2" w:rsidP="003C08A2">
      <w:pPr>
        <w:widowControl w:val="0"/>
        <w:ind w:firstLine="709"/>
        <w:jc w:val="both"/>
      </w:pPr>
      <w:r w:rsidRPr="00B72C54">
        <w:t>Указанный перечень документации АСУТП минимален и может быть дополнен по согласованию с Заказчиком.</w:t>
      </w:r>
    </w:p>
    <w:p w:rsidR="003C08A2" w:rsidRPr="00B72C54" w:rsidRDefault="003C08A2" w:rsidP="003C08A2">
      <w:pPr>
        <w:pStyle w:val="20"/>
        <w:ind w:left="709"/>
      </w:pPr>
      <w:bookmarkStart w:id="722" w:name="_Toc177077129"/>
      <w:r w:rsidRPr="00B72C54">
        <w:t>Требования по документированию комплектующих элементов</w:t>
      </w:r>
      <w:bookmarkEnd w:id="712"/>
      <w:bookmarkEnd w:id="713"/>
      <w:bookmarkEnd w:id="714"/>
      <w:bookmarkEnd w:id="715"/>
      <w:bookmarkEnd w:id="716"/>
      <w:bookmarkEnd w:id="717"/>
      <w:bookmarkEnd w:id="718"/>
      <w:bookmarkEnd w:id="719"/>
      <w:bookmarkEnd w:id="720"/>
      <w:bookmarkEnd w:id="721"/>
      <w:bookmarkEnd w:id="722"/>
    </w:p>
    <w:p w:rsidR="003C08A2" w:rsidRPr="00B72C54" w:rsidRDefault="003C08A2" w:rsidP="003C08A2">
      <w:pPr>
        <w:widowControl w:val="0"/>
        <w:ind w:firstLine="709"/>
        <w:jc w:val="both"/>
      </w:pPr>
      <w:r w:rsidRPr="00B72C54">
        <w:t>Комплектующие элементы, блочное оборудование и средства измерения должны быть снабжены:</w:t>
      </w:r>
    </w:p>
    <w:p w:rsidR="003C08A2" w:rsidRPr="00B72C54" w:rsidRDefault="003C08A2" w:rsidP="00604552">
      <w:pPr>
        <w:widowControl w:val="0"/>
        <w:numPr>
          <w:ilvl w:val="0"/>
          <w:numId w:val="83"/>
        </w:numPr>
        <w:jc w:val="both"/>
      </w:pPr>
      <w:r w:rsidRPr="00B72C54">
        <w:t>паспортом и инструкцией по эксплуатации приборов и датчиков, входящих в комплект поставки;</w:t>
      </w:r>
    </w:p>
    <w:p w:rsidR="003C08A2" w:rsidRPr="00B72C54" w:rsidRDefault="003C08A2" w:rsidP="00604552">
      <w:pPr>
        <w:widowControl w:val="0"/>
        <w:numPr>
          <w:ilvl w:val="0"/>
          <w:numId w:val="83"/>
        </w:numPr>
        <w:jc w:val="both"/>
      </w:pPr>
      <w:r w:rsidRPr="00B72C54">
        <w:t>сертификатами соответствия и сертификатами пожарной безопасности на компоненты системы;</w:t>
      </w:r>
    </w:p>
    <w:p w:rsidR="003C08A2" w:rsidRPr="00B72C54" w:rsidRDefault="003C08A2" w:rsidP="00604552">
      <w:pPr>
        <w:widowControl w:val="0"/>
        <w:numPr>
          <w:ilvl w:val="0"/>
          <w:numId w:val="83"/>
        </w:numPr>
        <w:jc w:val="both"/>
      </w:pPr>
      <w:r w:rsidRPr="00B72C54">
        <w:t>сертификатами на взрывозащищенное оборудование, входящее в комплект поставки.</w:t>
      </w:r>
    </w:p>
    <w:p w:rsidR="003C08A2" w:rsidRPr="00B72C54" w:rsidRDefault="003C08A2" w:rsidP="00604552">
      <w:pPr>
        <w:widowControl w:val="0"/>
        <w:numPr>
          <w:ilvl w:val="0"/>
          <w:numId w:val="83"/>
        </w:numPr>
        <w:jc w:val="both"/>
      </w:pPr>
      <w:r w:rsidRPr="00B72C54">
        <w:t xml:space="preserve">применимость </w:t>
      </w:r>
      <w:proofErr w:type="gramStart"/>
      <w:r w:rsidRPr="00B72C54">
        <w:t>к</w:t>
      </w:r>
      <w:proofErr w:type="gramEnd"/>
      <w:r w:rsidRPr="00B72C54">
        <w:t xml:space="preserve"> «Перечень разрешенного оборудования» в соответствии с КТ-610, ПАО «</w:t>
      </w:r>
      <w:proofErr w:type="spellStart"/>
      <w:r w:rsidR="00D93CE7">
        <w:t>Газпромнефть</w:t>
      </w:r>
      <w:proofErr w:type="spellEnd"/>
      <w:r w:rsidRPr="00B72C54">
        <w:t>».</w:t>
      </w:r>
    </w:p>
    <w:p w:rsidR="003C08A2" w:rsidRPr="00B72C54" w:rsidRDefault="003C08A2" w:rsidP="003C08A2">
      <w:r w:rsidRPr="00B72C54">
        <w:br w:type="page"/>
      </w:r>
    </w:p>
    <w:p w:rsidR="003C08A2" w:rsidRPr="00B72C54" w:rsidRDefault="003C08A2" w:rsidP="003C08A2">
      <w:pPr>
        <w:pStyle w:val="20"/>
        <w:ind w:left="709"/>
      </w:pPr>
      <w:bookmarkStart w:id="723" w:name="_Toc192328881"/>
      <w:bookmarkStart w:id="724" w:name="_Toc192649840"/>
      <w:bookmarkStart w:id="725" w:name="_Toc228326068"/>
      <w:bookmarkStart w:id="726" w:name="_Toc231111102"/>
      <w:bookmarkStart w:id="727" w:name="_Toc333216270"/>
      <w:bookmarkStart w:id="728" w:name="_Toc342572842"/>
      <w:bookmarkStart w:id="729" w:name="_Toc454545665"/>
      <w:bookmarkStart w:id="730" w:name="_Toc456596917"/>
      <w:bookmarkStart w:id="731" w:name="_Toc456613551"/>
      <w:bookmarkStart w:id="732" w:name="_Toc478734443"/>
      <w:bookmarkStart w:id="733" w:name="_Toc177077130"/>
      <w:r w:rsidRPr="00B72C54">
        <w:lastRenderedPageBreak/>
        <w:t>Дополнительные требования по документированию</w:t>
      </w:r>
      <w:bookmarkEnd w:id="723"/>
      <w:bookmarkEnd w:id="724"/>
      <w:bookmarkEnd w:id="725"/>
      <w:bookmarkEnd w:id="726"/>
      <w:bookmarkEnd w:id="727"/>
      <w:bookmarkEnd w:id="728"/>
      <w:bookmarkEnd w:id="729"/>
      <w:bookmarkEnd w:id="730"/>
      <w:bookmarkEnd w:id="731"/>
      <w:bookmarkEnd w:id="732"/>
      <w:bookmarkEnd w:id="733"/>
    </w:p>
    <w:p w:rsidR="003C08A2" w:rsidRPr="00B72C54" w:rsidRDefault="003C08A2" w:rsidP="003C08A2">
      <w:pPr>
        <w:widowControl w:val="0"/>
        <w:ind w:firstLine="709"/>
        <w:jc w:val="both"/>
      </w:pPr>
      <w:r w:rsidRPr="00B72C54">
        <w:t>Документация на АСУТП по содержанию должна соответствовать требованиям нормативных документов, представленных в таблице 7.</w:t>
      </w:r>
    </w:p>
    <w:p w:rsidR="003C08A2" w:rsidRPr="00B72C54" w:rsidRDefault="003C08A2" w:rsidP="003C08A2">
      <w:pPr>
        <w:widowControl w:val="0"/>
        <w:ind w:firstLine="709"/>
        <w:rPr>
          <w:b/>
        </w:rPr>
      </w:pPr>
    </w:p>
    <w:p w:rsidR="003C08A2" w:rsidRPr="00B72C54" w:rsidRDefault="003C08A2" w:rsidP="00976027">
      <w:pPr>
        <w:widowControl w:val="0"/>
      </w:pPr>
      <w:r w:rsidRPr="00B72C54">
        <w:t>Таблица 7 - Перечень нормативных документов по стадиям создания АСУТП</w:t>
      </w:r>
    </w:p>
    <w:p w:rsidR="003C08A2" w:rsidRPr="00B72C54" w:rsidRDefault="003C08A2" w:rsidP="003C08A2">
      <w:pPr>
        <w:widowControl w:val="0"/>
        <w:ind w:firstLine="709"/>
      </w:pPr>
    </w:p>
    <w:tbl>
      <w:tblPr>
        <w:tblOverlap w:val="never"/>
        <w:tblW w:w="9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869"/>
        <w:gridCol w:w="1276"/>
        <w:gridCol w:w="1701"/>
        <w:gridCol w:w="1701"/>
        <w:gridCol w:w="1559"/>
      </w:tblGrid>
      <w:tr w:rsidR="003C08A2" w:rsidRPr="00B72C54" w:rsidTr="003C08A2">
        <w:trPr>
          <w:trHeight w:val="483"/>
          <w:tblHeader/>
          <w:jc w:val="center"/>
        </w:trPr>
        <w:tc>
          <w:tcPr>
            <w:tcW w:w="2869" w:type="dxa"/>
            <w:vMerge w:val="restart"/>
            <w:shd w:val="clear" w:color="auto" w:fill="FFFFFF"/>
          </w:tcPr>
          <w:p w:rsidR="003C08A2" w:rsidRPr="00B72C54" w:rsidRDefault="003C08A2" w:rsidP="003C08A2">
            <w:pPr>
              <w:widowControl w:val="0"/>
              <w:spacing w:before="60" w:after="60"/>
              <w:jc w:val="center"/>
              <w:rPr>
                <w:rFonts w:eastAsia="Courier New" w:cs="Arial"/>
                <w:b/>
                <w:sz w:val="20"/>
              </w:rPr>
            </w:pPr>
            <w:r w:rsidRPr="00B72C54">
              <w:rPr>
                <w:rFonts w:eastAsia="Courier New" w:cs="Arial"/>
                <w:b/>
                <w:sz w:val="20"/>
              </w:rPr>
              <w:t>Наименование стадий создания</w:t>
            </w:r>
          </w:p>
        </w:tc>
        <w:tc>
          <w:tcPr>
            <w:tcW w:w="1276" w:type="dxa"/>
            <w:vMerge w:val="restart"/>
            <w:shd w:val="clear" w:color="auto" w:fill="FFFFFF"/>
          </w:tcPr>
          <w:p w:rsidR="003C08A2" w:rsidRPr="00B72C54" w:rsidRDefault="003C08A2" w:rsidP="003C08A2">
            <w:pPr>
              <w:widowControl w:val="0"/>
              <w:spacing w:before="60" w:after="60"/>
              <w:jc w:val="center"/>
              <w:rPr>
                <w:rFonts w:eastAsia="Courier New" w:cs="Arial"/>
                <w:b/>
                <w:sz w:val="20"/>
              </w:rPr>
            </w:pPr>
            <w:r w:rsidRPr="00B72C54">
              <w:rPr>
                <w:rFonts w:eastAsia="Courier New" w:cs="Arial"/>
                <w:b/>
                <w:sz w:val="20"/>
              </w:rPr>
              <w:t>Вид, стадии проектной продукции</w:t>
            </w:r>
          </w:p>
        </w:tc>
        <w:tc>
          <w:tcPr>
            <w:tcW w:w="4961" w:type="dxa"/>
            <w:gridSpan w:val="3"/>
            <w:shd w:val="clear" w:color="auto" w:fill="FFFFFF"/>
          </w:tcPr>
          <w:p w:rsidR="003C08A2" w:rsidRPr="00B72C54" w:rsidRDefault="003C08A2" w:rsidP="003C08A2">
            <w:pPr>
              <w:widowControl w:val="0"/>
              <w:spacing w:before="60" w:after="60"/>
              <w:jc w:val="center"/>
              <w:rPr>
                <w:rFonts w:eastAsia="Courier New" w:cs="Arial"/>
                <w:b/>
                <w:sz w:val="20"/>
              </w:rPr>
            </w:pPr>
            <w:r w:rsidRPr="00B72C54">
              <w:rPr>
                <w:rFonts w:eastAsia="Courier New" w:cs="Arial"/>
                <w:b/>
                <w:sz w:val="20"/>
              </w:rPr>
              <w:t>Нормативные документы различных систем</w:t>
            </w:r>
          </w:p>
        </w:tc>
      </w:tr>
      <w:tr w:rsidR="003C08A2" w:rsidRPr="00B72C54" w:rsidTr="003C08A2">
        <w:trPr>
          <w:trHeight w:val="359"/>
          <w:tblHeader/>
          <w:jc w:val="center"/>
        </w:trPr>
        <w:tc>
          <w:tcPr>
            <w:tcW w:w="2869" w:type="dxa"/>
            <w:vMerge/>
            <w:shd w:val="clear" w:color="auto" w:fill="FFFFFF"/>
          </w:tcPr>
          <w:p w:rsidR="003C08A2" w:rsidRPr="00B72C54" w:rsidRDefault="003C08A2" w:rsidP="003C08A2">
            <w:pPr>
              <w:widowControl w:val="0"/>
              <w:spacing w:before="60" w:after="60"/>
              <w:jc w:val="center"/>
              <w:rPr>
                <w:rFonts w:eastAsia="Courier New" w:cs="Arial"/>
                <w:sz w:val="20"/>
              </w:rPr>
            </w:pPr>
          </w:p>
        </w:tc>
        <w:tc>
          <w:tcPr>
            <w:tcW w:w="1276" w:type="dxa"/>
            <w:vMerge/>
            <w:shd w:val="clear" w:color="auto" w:fill="FFFFFF"/>
          </w:tcPr>
          <w:p w:rsidR="003C08A2" w:rsidRPr="00B72C54" w:rsidRDefault="003C08A2" w:rsidP="003C08A2">
            <w:pPr>
              <w:widowControl w:val="0"/>
              <w:spacing w:before="60" w:after="60"/>
              <w:jc w:val="center"/>
              <w:rPr>
                <w:rFonts w:eastAsia="Courier New" w:cs="Arial"/>
                <w:sz w:val="20"/>
              </w:rPr>
            </w:pPr>
          </w:p>
        </w:tc>
        <w:tc>
          <w:tcPr>
            <w:tcW w:w="1701" w:type="dxa"/>
            <w:shd w:val="clear" w:color="auto" w:fill="FFFFFF"/>
          </w:tcPr>
          <w:p w:rsidR="003C08A2" w:rsidRPr="00B72C54" w:rsidRDefault="003C08A2" w:rsidP="003C08A2">
            <w:pPr>
              <w:widowControl w:val="0"/>
              <w:spacing w:before="60" w:after="60"/>
              <w:jc w:val="center"/>
              <w:rPr>
                <w:rFonts w:eastAsia="Courier New" w:cs="Arial"/>
                <w:sz w:val="20"/>
              </w:rPr>
            </w:pPr>
            <w:r w:rsidRPr="00B72C54">
              <w:rPr>
                <w:rFonts w:eastAsia="Courier New" w:cs="Arial"/>
                <w:sz w:val="20"/>
              </w:rPr>
              <w:t>ЕСКД</w:t>
            </w:r>
          </w:p>
        </w:tc>
        <w:tc>
          <w:tcPr>
            <w:tcW w:w="1701" w:type="dxa"/>
            <w:shd w:val="clear" w:color="auto" w:fill="FFFFFF"/>
          </w:tcPr>
          <w:p w:rsidR="003C08A2" w:rsidRPr="00B72C54" w:rsidRDefault="003C08A2" w:rsidP="003C08A2">
            <w:pPr>
              <w:widowControl w:val="0"/>
              <w:spacing w:before="60" w:after="60"/>
              <w:jc w:val="center"/>
              <w:rPr>
                <w:rFonts w:eastAsia="Courier New" w:cs="Arial"/>
                <w:sz w:val="20"/>
              </w:rPr>
            </w:pPr>
            <w:r w:rsidRPr="00B72C54">
              <w:rPr>
                <w:rFonts w:eastAsia="Courier New" w:cs="Arial"/>
                <w:sz w:val="20"/>
              </w:rPr>
              <w:t>ЕСПД</w:t>
            </w:r>
          </w:p>
        </w:tc>
        <w:tc>
          <w:tcPr>
            <w:tcW w:w="1559" w:type="dxa"/>
            <w:shd w:val="clear" w:color="auto" w:fill="FFFFFF"/>
          </w:tcPr>
          <w:p w:rsidR="003C08A2" w:rsidRPr="00B72C54" w:rsidRDefault="003C08A2" w:rsidP="003C08A2">
            <w:pPr>
              <w:widowControl w:val="0"/>
              <w:spacing w:before="60" w:after="60"/>
              <w:jc w:val="center"/>
              <w:rPr>
                <w:rFonts w:eastAsia="Courier New" w:cs="Arial"/>
                <w:sz w:val="20"/>
              </w:rPr>
            </w:pPr>
            <w:r w:rsidRPr="00B72C54">
              <w:rPr>
                <w:rFonts w:eastAsia="Courier New" w:cs="Arial"/>
                <w:sz w:val="20"/>
              </w:rPr>
              <w:t>СПДС</w:t>
            </w:r>
          </w:p>
        </w:tc>
      </w:tr>
      <w:tr w:rsidR="003C08A2" w:rsidRPr="00B72C54" w:rsidTr="003C08A2">
        <w:trPr>
          <w:trHeight w:val="490"/>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 xml:space="preserve">Требования </w:t>
            </w:r>
            <w:proofErr w:type="gramStart"/>
            <w:r w:rsidRPr="00B72C54">
              <w:rPr>
                <w:rFonts w:eastAsia="Courier New"/>
                <w:sz w:val="20"/>
              </w:rPr>
              <w:t>к</w:t>
            </w:r>
            <w:proofErr w:type="gramEnd"/>
            <w:r w:rsidRPr="00B72C54">
              <w:rPr>
                <w:rFonts w:eastAsia="Courier New"/>
                <w:sz w:val="20"/>
              </w:rPr>
              <w:t xml:space="preserve"> АС</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lang w:val="en-US"/>
              </w:rPr>
              <w:t>TP</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ГОСТ 24.104-2023</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r>
      <w:tr w:rsidR="003C08A2" w:rsidRPr="00B72C54" w:rsidTr="003C08A2">
        <w:trPr>
          <w:trHeight w:val="496"/>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Концепция АС</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КС</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r w:rsidRPr="00B72C54">
              <w:rPr>
                <w:rFonts w:eastAsia="Courier New"/>
                <w:sz w:val="20"/>
              </w:rPr>
              <w:br/>
              <w:t>ГОСТ 34.320-96</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r>
      <w:tr w:rsidR="003C08A2" w:rsidRPr="00B72C54" w:rsidTr="003C08A2">
        <w:trPr>
          <w:trHeight w:val="496"/>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Техническое задание</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ТЗ</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ГОСТ 19.201-78</w:t>
            </w:r>
            <w:r w:rsidRPr="00B72C54">
              <w:rPr>
                <w:rFonts w:eastAsia="Courier New"/>
                <w:sz w:val="20"/>
              </w:rPr>
              <w:br/>
              <w:t>ГОСТ 19.102-77</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p>
        </w:tc>
      </w:tr>
      <w:tr w:rsidR="003C08A2" w:rsidRPr="00B72C54" w:rsidTr="003C08A2">
        <w:trPr>
          <w:trHeight w:val="483"/>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proofErr w:type="spellStart"/>
            <w:r w:rsidRPr="00B72C54">
              <w:rPr>
                <w:rFonts w:eastAsia="Courier New"/>
                <w:sz w:val="20"/>
              </w:rPr>
              <w:t>Технорабочий</w:t>
            </w:r>
            <w:proofErr w:type="spellEnd"/>
            <w:r w:rsidRPr="00B72C54">
              <w:rPr>
                <w:rFonts w:eastAsia="Courier New"/>
                <w:sz w:val="20"/>
              </w:rPr>
              <w:t xml:space="preserve"> проект</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ТРП</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 xml:space="preserve">ГОСТ </w:t>
            </w:r>
            <w:proofErr w:type="gramStart"/>
            <w:r w:rsidRPr="00B72C54">
              <w:rPr>
                <w:rFonts w:eastAsia="Courier New"/>
                <w:sz w:val="20"/>
              </w:rPr>
              <w:t>Р</w:t>
            </w:r>
            <w:proofErr w:type="gramEnd"/>
            <w:r w:rsidRPr="00B72C54">
              <w:rPr>
                <w:rFonts w:eastAsia="Courier New"/>
                <w:sz w:val="20"/>
              </w:rPr>
              <w:t xml:space="preserve"> 59793-2021</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ГОСТ 19.102-77</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r>
      <w:tr w:rsidR="003C08A2" w:rsidRPr="00B72C54" w:rsidTr="003C08A2">
        <w:trPr>
          <w:trHeight w:val="291"/>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Проект</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proofErr w:type="gramStart"/>
            <w:r w:rsidRPr="00B72C54">
              <w:rPr>
                <w:rFonts w:eastAsia="Courier New"/>
                <w:sz w:val="20"/>
              </w:rPr>
              <w:t>П</w:t>
            </w:r>
            <w:proofErr w:type="gramEnd"/>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p>
        </w:tc>
      </w:tr>
      <w:tr w:rsidR="003C08A2" w:rsidRPr="00B72C54" w:rsidTr="003C08A2">
        <w:trPr>
          <w:trHeight w:val="490"/>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Рабочая документация</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Р</w:t>
            </w:r>
            <w:proofErr w:type="gramStart"/>
            <w:r w:rsidRPr="00B72C54">
              <w:rPr>
                <w:rFonts w:eastAsia="Courier New"/>
                <w:sz w:val="20"/>
              </w:rPr>
              <w:t>Д(</w:t>
            </w:r>
            <w:proofErr w:type="gramEnd"/>
            <w:r w:rsidRPr="00B72C54">
              <w:rPr>
                <w:rFonts w:eastAsia="Courier New"/>
                <w:sz w:val="20"/>
              </w:rPr>
              <w:t>Р)</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p>
        </w:tc>
      </w:tr>
      <w:tr w:rsidR="003C08A2" w:rsidRPr="00B72C54" w:rsidTr="003C08A2">
        <w:trPr>
          <w:trHeight w:val="490"/>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Рабочий проект</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РП</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ГОСТ 19.102-77</w:t>
            </w:r>
            <w:r w:rsidRPr="00B72C54">
              <w:rPr>
                <w:rFonts w:eastAsia="Courier New"/>
                <w:sz w:val="20"/>
              </w:rPr>
              <w:br/>
              <w:t>ГОСТ 19.301-79</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p>
        </w:tc>
      </w:tr>
      <w:tr w:rsidR="003C08A2" w:rsidRPr="00B72C54" w:rsidTr="003C08A2">
        <w:trPr>
          <w:trHeight w:val="496"/>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Утверждаемая часть проекта</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У</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p>
        </w:tc>
      </w:tr>
      <w:tr w:rsidR="003C08A2" w:rsidRPr="00B72C54" w:rsidTr="003C08A2">
        <w:trPr>
          <w:trHeight w:val="496"/>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Общее программное обеспечение</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ОПО</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ГОСТ 19.105-78</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r>
      <w:tr w:rsidR="003C08A2" w:rsidRPr="00B72C54" w:rsidTr="003C08A2">
        <w:trPr>
          <w:trHeight w:val="694"/>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Специальное программное</w:t>
            </w:r>
          </w:p>
          <w:p w:rsidR="003C08A2" w:rsidRPr="00B72C54" w:rsidRDefault="003C08A2" w:rsidP="003C08A2">
            <w:pPr>
              <w:widowControl w:val="0"/>
              <w:spacing w:before="60" w:after="60"/>
              <w:jc w:val="center"/>
              <w:rPr>
                <w:rFonts w:eastAsia="Courier New"/>
                <w:sz w:val="20"/>
              </w:rPr>
            </w:pPr>
            <w:r w:rsidRPr="00B72C54">
              <w:rPr>
                <w:rFonts w:eastAsia="Courier New"/>
                <w:sz w:val="20"/>
              </w:rPr>
              <w:t>обеспечение</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СПО</w:t>
            </w:r>
          </w:p>
        </w:tc>
        <w:tc>
          <w:tcPr>
            <w:tcW w:w="1701" w:type="dxa"/>
            <w:tcBorders>
              <w:bottom w:val="single" w:sz="4" w:space="0" w:color="auto"/>
            </w:tcBorders>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r>
      <w:tr w:rsidR="003C08A2" w:rsidRPr="00B72C54" w:rsidTr="003C08A2">
        <w:trPr>
          <w:trHeight w:val="490"/>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Подготовка объекта к вводу АС</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701" w:type="dxa"/>
            <w:shd w:val="clear" w:color="auto" w:fill="auto"/>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p>
        </w:tc>
      </w:tr>
      <w:tr w:rsidR="003C08A2" w:rsidRPr="00B72C54" w:rsidTr="003C08A2">
        <w:trPr>
          <w:trHeight w:val="496"/>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Подготовка персонала</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701" w:type="dxa"/>
            <w:shd w:val="clear" w:color="auto" w:fill="auto"/>
          </w:tcPr>
          <w:p w:rsidR="003C08A2" w:rsidRPr="00B72C54" w:rsidRDefault="003C08A2" w:rsidP="003C08A2">
            <w:pPr>
              <w:widowControl w:val="0"/>
              <w:spacing w:before="60" w:after="60"/>
              <w:jc w:val="center"/>
              <w:rPr>
                <w:rFonts w:eastAsia="Courier New"/>
                <w:sz w:val="20"/>
              </w:rPr>
            </w:pPr>
            <w:r w:rsidRPr="00B72C54">
              <w:rPr>
                <w:rFonts w:eastAsia="Courier New"/>
                <w:sz w:val="20"/>
              </w:rPr>
              <w:t>ГОСТ 24.104-2023</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p>
        </w:tc>
      </w:tr>
      <w:tr w:rsidR="003C08A2" w:rsidRPr="00B72C54" w:rsidTr="003C08A2">
        <w:trPr>
          <w:trHeight w:val="285"/>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Приобретение</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701" w:type="dxa"/>
            <w:shd w:val="clear" w:color="auto" w:fill="auto"/>
          </w:tcPr>
          <w:p w:rsidR="003C08A2" w:rsidRPr="00B72C54" w:rsidRDefault="003C08A2" w:rsidP="003C08A2">
            <w:pPr>
              <w:widowControl w:val="0"/>
              <w:spacing w:before="60" w:after="60"/>
              <w:jc w:val="center"/>
              <w:rPr>
                <w:rFonts w:eastAsia="Courier New"/>
                <w:sz w:val="20"/>
              </w:rPr>
            </w:pPr>
            <w:r w:rsidRPr="00B72C54">
              <w:rPr>
                <w:rFonts w:eastAsia="Courier New"/>
                <w:sz w:val="20"/>
              </w:rPr>
              <w:t>ГОСТ 24.104-2023</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ГОСТ 19.101-77</w:t>
            </w:r>
          </w:p>
        </w:tc>
        <w:tc>
          <w:tcPr>
            <w:tcW w:w="1559" w:type="dxa"/>
            <w:shd w:val="clear" w:color="auto" w:fill="FFFFFF"/>
          </w:tcPr>
          <w:p w:rsidR="003C08A2" w:rsidRPr="00B72C54" w:rsidRDefault="003C08A2" w:rsidP="003C08A2">
            <w:pPr>
              <w:widowControl w:val="0"/>
              <w:spacing w:before="60" w:after="60"/>
              <w:jc w:val="center"/>
              <w:rPr>
                <w:rFonts w:eastAsia="Courier New"/>
                <w:sz w:val="20"/>
                <w:lang w:val="en-US"/>
              </w:rPr>
            </w:pPr>
            <w:r w:rsidRPr="00B72C54">
              <w:rPr>
                <w:rFonts w:eastAsia="Courier New"/>
                <w:sz w:val="20"/>
              </w:rPr>
              <w:t>ГОСТ 2.601 201</w:t>
            </w:r>
            <w:r w:rsidRPr="00B72C54">
              <w:rPr>
                <w:rFonts w:eastAsia="Courier New"/>
                <w:sz w:val="20"/>
                <w:lang w:val="en-US"/>
              </w:rPr>
              <w:t>9</w:t>
            </w:r>
          </w:p>
        </w:tc>
      </w:tr>
      <w:tr w:rsidR="003C08A2" w:rsidRPr="00B72C54" w:rsidTr="003C08A2">
        <w:trPr>
          <w:trHeight w:val="526"/>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Монтаж установки, испытания</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МНР</w:t>
            </w:r>
          </w:p>
        </w:tc>
        <w:tc>
          <w:tcPr>
            <w:tcW w:w="1701" w:type="dxa"/>
            <w:shd w:val="clear" w:color="auto" w:fill="auto"/>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ГОСТ 19.101-77</w:t>
            </w:r>
            <w:r w:rsidRPr="00B72C54">
              <w:rPr>
                <w:rFonts w:eastAsia="Courier New"/>
                <w:sz w:val="20"/>
              </w:rPr>
              <w:br/>
              <w:t>ГОСТ 19.301-79</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СП 77.13330.2016</w:t>
            </w:r>
          </w:p>
        </w:tc>
      </w:tr>
      <w:tr w:rsidR="003C08A2" w:rsidRPr="00B72C54" w:rsidTr="003C08A2">
        <w:tblPrEx>
          <w:tblLook w:val="0000" w:firstRow="0" w:lastRow="0" w:firstColumn="0" w:lastColumn="0" w:noHBand="0" w:noVBand="0"/>
        </w:tblPrEx>
        <w:trPr>
          <w:trHeight w:val="496"/>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proofErr w:type="spellStart"/>
            <w:r w:rsidRPr="00B72C54">
              <w:rPr>
                <w:rFonts w:eastAsia="Courier New"/>
                <w:sz w:val="20"/>
              </w:rPr>
              <w:t>Пусконаладка</w:t>
            </w:r>
            <w:proofErr w:type="spellEnd"/>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ПНР</w:t>
            </w:r>
          </w:p>
        </w:tc>
        <w:tc>
          <w:tcPr>
            <w:tcW w:w="1701" w:type="dxa"/>
            <w:shd w:val="clear" w:color="auto" w:fill="auto"/>
          </w:tcPr>
          <w:p w:rsidR="003C08A2" w:rsidRPr="00B72C54" w:rsidRDefault="003C08A2" w:rsidP="003C08A2">
            <w:pPr>
              <w:widowControl w:val="0"/>
              <w:spacing w:before="60" w:after="60"/>
              <w:jc w:val="center"/>
              <w:rPr>
                <w:rFonts w:eastAsia="Courier New"/>
                <w:sz w:val="20"/>
              </w:rPr>
            </w:pPr>
            <w:r w:rsidRPr="00B72C54">
              <w:rPr>
                <w:rStyle w:val="apple-converted-space"/>
                <w:sz w:val="20"/>
                <w:shd w:val="clear" w:color="auto" w:fill="FFFFFF"/>
              </w:rPr>
              <w:t> </w:t>
            </w:r>
            <w:r w:rsidRPr="00B72C54">
              <w:rPr>
                <w:rStyle w:val="docreplacement"/>
                <w:sz w:val="20"/>
                <w:shd w:val="clear" w:color="auto" w:fill="FFFFFF"/>
              </w:rPr>
              <w:t xml:space="preserve">ГОСТ </w:t>
            </w:r>
            <w:proofErr w:type="gramStart"/>
            <w:r w:rsidRPr="00B72C54">
              <w:rPr>
                <w:rStyle w:val="docreplacement"/>
                <w:sz w:val="20"/>
                <w:shd w:val="clear" w:color="auto" w:fill="FFFFFF"/>
              </w:rPr>
              <w:t>Р</w:t>
            </w:r>
            <w:proofErr w:type="gramEnd"/>
            <w:r w:rsidRPr="00B72C54">
              <w:rPr>
                <w:rStyle w:val="docreplacement"/>
                <w:sz w:val="20"/>
                <w:shd w:val="clear" w:color="auto" w:fill="FFFFFF"/>
              </w:rPr>
              <w:t xml:space="preserve"> 59793-2021</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ГОСТ 19.101-77</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СНиП 3.05.05-84</w:t>
            </w:r>
            <w:r w:rsidRPr="00B72C54">
              <w:rPr>
                <w:rFonts w:eastAsia="Courier New"/>
                <w:sz w:val="20"/>
              </w:rPr>
              <w:br/>
              <w:t>СП 77.13330.2016</w:t>
            </w:r>
          </w:p>
        </w:tc>
      </w:tr>
      <w:tr w:rsidR="003C08A2" w:rsidRPr="00B72C54" w:rsidTr="003C08A2">
        <w:tblPrEx>
          <w:tblLook w:val="0000" w:firstRow="0" w:lastRow="0" w:firstColumn="0" w:lastColumn="0" w:noHBand="0" w:noVBand="0"/>
        </w:tblPrEx>
        <w:trPr>
          <w:trHeight w:val="490"/>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Предварительные</w:t>
            </w:r>
          </w:p>
          <w:p w:rsidR="003C08A2" w:rsidRPr="00B72C54" w:rsidRDefault="003C08A2" w:rsidP="003C08A2">
            <w:pPr>
              <w:widowControl w:val="0"/>
              <w:spacing w:before="60" w:after="60"/>
              <w:jc w:val="center"/>
              <w:rPr>
                <w:rFonts w:eastAsia="Courier New"/>
                <w:sz w:val="20"/>
              </w:rPr>
            </w:pPr>
            <w:r w:rsidRPr="00B72C54">
              <w:rPr>
                <w:rFonts w:eastAsia="Courier New"/>
                <w:sz w:val="20"/>
              </w:rPr>
              <w:t>испытания</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p>
        </w:tc>
        <w:tc>
          <w:tcPr>
            <w:tcW w:w="1701" w:type="dxa"/>
            <w:shd w:val="clear" w:color="auto" w:fill="auto"/>
          </w:tcPr>
          <w:p w:rsidR="003C08A2" w:rsidRPr="00B72C54" w:rsidRDefault="003C08A2" w:rsidP="003C08A2">
            <w:pPr>
              <w:widowControl w:val="0"/>
              <w:spacing w:before="60" w:after="60"/>
              <w:jc w:val="center"/>
              <w:rPr>
                <w:rFonts w:eastAsia="Courier New"/>
                <w:sz w:val="20"/>
              </w:rPr>
            </w:pPr>
            <w:r w:rsidRPr="00B72C54">
              <w:rPr>
                <w:rStyle w:val="docreplacement"/>
                <w:sz w:val="20"/>
                <w:shd w:val="clear" w:color="auto" w:fill="FFFFFF"/>
              </w:rPr>
              <w:t xml:space="preserve">ГОСТ </w:t>
            </w:r>
            <w:proofErr w:type="gramStart"/>
            <w:r w:rsidRPr="00B72C54">
              <w:rPr>
                <w:rStyle w:val="docreplacement"/>
                <w:sz w:val="20"/>
                <w:shd w:val="clear" w:color="auto" w:fill="FFFFFF"/>
              </w:rPr>
              <w:t>Р</w:t>
            </w:r>
            <w:proofErr w:type="gramEnd"/>
            <w:r w:rsidRPr="00B72C54">
              <w:rPr>
                <w:rStyle w:val="docreplacement"/>
                <w:sz w:val="20"/>
                <w:shd w:val="clear" w:color="auto" w:fill="FFFFFF"/>
              </w:rPr>
              <w:t xml:space="preserve"> 59793-2021</w:t>
            </w:r>
            <w:r w:rsidRPr="00B72C54">
              <w:rPr>
                <w:rFonts w:eastAsia="Courier New"/>
                <w:sz w:val="20"/>
              </w:rPr>
              <w:br/>
              <w:t>ГОСТ 24.104-2023</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ГОСТ 19.301-79</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СП 77.13330.2016</w:t>
            </w:r>
          </w:p>
        </w:tc>
      </w:tr>
      <w:tr w:rsidR="003C08A2" w:rsidRPr="00B72C54" w:rsidTr="003C08A2">
        <w:tblPrEx>
          <w:tblLook w:val="0000" w:firstRow="0" w:lastRow="0" w:firstColumn="0" w:lastColumn="0" w:noHBand="0" w:noVBand="0"/>
        </w:tblPrEx>
        <w:trPr>
          <w:trHeight w:val="490"/>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Эксплуатационная документация</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proofErr w:type="spellStart"/>
            <w:r w:rsidRPr="00B72C54">
              <w:rPr>
                <w:rFonts w:eastAsia="Courier New"/>
                <w:sz w:val="20"/>
              </w:rPr>
              <w:t>эд</w:t>
            </w:r>
            <w:proofErr w:type="spellEnd"/>
          </w:p>
        </w:tc>
        <w:tc>
          <w:tcPr>
            <w:tcW w:w="1701" w:type="dxa"/>
            <w:shd w:val="clear" w:color="auto" w:fill="auto"/>
          </w:tcPr>
          <w:p w:rsidR="003C08A2" w:rsidRPr="00B72C54" w:rsidRDefault="003C08A2" w:rsidP="003C08A2">
            <w:pPr>
              <w:widowControl w:val="0"/>
              <w:spacing w:before="60" w:after="60"/>
              <w:jc w:val="center"/>
              <w:rPr>
                <w:rFonts w:eastAsia="Courier New"/>
                <w:sz w:val="20"/>
              </w:rPr>
            </w:pPr>
            <w:r w:rsidRPr="00B72C54">
              <w:rPr>
                <w:rFonts w:eastAsia="Courier New"/>
                <w:sz w:val="20"/>
              </w:rPr>
              <w:t>ГОСТ 27300-87</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ГОСТ 19.507-79</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СП 77.13330.2016</w:t>
            </w:r>
          </w:p>
        </w:tc>
      </w:tr>
      <w:tr w:rsidR="003C08A2" w:rsidRPr="00B72C54" w:rsidTr="003C08A2">
        <w:tblPrEx>
          <w:tblLook w:val="0000" w:firstRow="0" w:lastRow="0" w:firstColumn="0" w:lastColumn="0" w:noHBand="0" w:noVBand="0"/>
        </w:tblPrEx>
        <w:trPr>
          <w:trHeight w:val="502"/>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Опытная</w:t>
            </w:r>
          </w:p>
          <w:p w:rsidR="003C08A2" w:rsidRPr="00B72C54" w:rsidRDefault="003C08A2" w:rsidP="003C08A2">
            <w:pPr>
              <w:widowControl w:val="0"/>
              <w:spacing w:before="60" w:after="60"/>
              <w:jc w:val="center"/>
              <w:rPr>
                <w:rFonts w:eastAsia="Courier New"/>
                <w:sz w:val="20"/>
              </w:rPr>
            </w:pPr>
            <w:r w:rsidRPr="00B72C54">
              <w:rPr>
                <w:rFonts w:eastAsia="Courier New"/>
                <w:sz w:val="20"/>
              </w:rPr>
              <w:t>эксплуатация</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proofErr w:type="spellStart"/>
            <w:r w:rsidRPr="00B72C54">
              <w:rPr>
                <w:rFonts w:eastAsia="Courier New"/>
                <w:sz w:val="20"/>
              </w:rPr>
              <w:t>оэ</w:t>
            </w:r>
            <w:proofErr w:type="spellEnd"/>
          </w:p>
        </w:tc>
        <w:tc>
          <w:tcPr>
            <w:tcW w:w="1701" w:type="dxa"/>
            <w:shd w:val="clear" w:color="auto" w:fill="auto"/>
          </w:tcPr>
          <w:p w:rsidR="003C08A2" w:rsidRPr="00B72C54" w:rsidRDefault="003C08A2" w:rsidP="003C08A2">
            <w:pPr>
              <w:widowControl w:val="0"/>
              <w:spacing w:before="60" w:after="60"/>
              <w:jc w:val="center"/>
              <w:rPr>
                <w:rFonts w:eastAsia="Courier New"/>
                <w:sz w:val="20"/>
              </w:rPr>
            </w:pPr>
            <w:r w:rsidRPr="00B72C54">
              <w:rPr>
                <w:rFonts w:eastAsia="Courier New"/>
                <w:sz w:val="20"/>
              </w:rPr>
              <w:t>ГОСТ 24.104-2023</w:t>
            </w:r>
            <w:r w:rsidRPr="00B72C54">
              <w:rPr>
                <w:rFonts w:eastAsia="Courier New"/>
                <w:sz w:val="20"/>
              </w:rPr>
              <w:br/>
              <w:t>-</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r>
      <w:tr w:rsidR="003C08A2" w:rsidRPr="00B72C54" w:rsidTr="003C08A2">
        <w:tblPrEx>
          <w:tblLook w:val="0000" w:firstRow="0" w:lastRow="0" w:firstColumn="0" w:lastColumn="0" w:noHBand="0" w:noVBand="0"/>
        </w:tblPrEx>
        <w:trPr>
          <w:trHeight w:val="483"/>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Приемочные испытания</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пи</w:t>
            </w:r>
          </w:p>
        </w:tc>
        <w:tc>
          <w:tcPr>
            <w:tcW w:w="1701" w:type="dxa"/>
            <w:shd w:val="clear" w:color="auto" w:fill="auto"/>
          </w:tcPr>
          <w:p w:rsidR="003C08A2" w:rsidRPr="00B72C54" w:rsidRDefault="003C08A2" w:rsidP="003C08A2">
            <w:pPr>
              <w:widowControl w:val="0"/>
              <w:spacing w:before="60" w:after="60"/>
              <w:jc w:val="center"/>
              <w:rPr>
                <w:rFonts w:eastAsia="Courier New"/>
                <w:sz w:val="20"/>
              </w:rPr>
            </w:pPr>
            <w:r w:rsidRPr="00B72C54">
              <w:rPr>
                <w:rStyle w:val="docreplacement"/>
                <w:sz w:val="20"/>
                <w:shd w:val="clear" w:color="auto" w:fill="FFFFFF"/>
              </w:rPr>
              <w:t xml:space="preserve">ГОСТ </w:t>
            </w:r>
            <w:proofErr w:type="gramStart"/>
            <w:r w:rsidRPr="00B72C54">
              <w:rPr>
                <w:rStyle w:val="docreplacement"/>
                <w:sz w:val="20"/>
                <w:shd w:val="clear" w:color="auto" w:fill="FFFFFF"/>
              </w:rPr>
              <w:t>Р</w:t>
            </w:r>
            <w:proofErr w:type="gramEnd"/>
            <w:r w:rsidRPr="00B72C54">
              <w:rPr>
                <w:rStyle w:val="docreplacement"/>
                <w:sz w:val="20"/>
                <w:shd w:val="clear" w:color="auto" w:fill="FFFFFF"/>
              </w:rPr>
              <w:t xml:space="preserve"> 59793-2021</w:t>
            </w:r>
            <w:r w:rsidRPr="00B72C54">
              <w:rPr>
                <w:rFonts w:eastAsia="Courier New"/>
                <w:sz w:val="20"/>
              </w:rPr>
              <w:br/>
              <w:t>-</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Style w:val="docreplacement"/>
                <w:sz w:val="20"/>
                <w:shd w:val="clear" w:color="auto" w:fill="FFFFFF"/>
              </w:rPr>
              <w:t xml:space="preserve">ГОСТ </w:t>
            </w:r>
            <w:proofErr w:type="gramStart"/>
            <w:r w:rsidRPr="00B72C54">
              <w:rPr>
                <w:rStyle w:val="docreplacement"/>
                <w:sz w:val="20"/>
                <w:shd w:val="clear" w:color="auto" w:fill="FFFFFF"/>
              </w:rPr>
              <w:t>Р</w:t>
            </w:r>
            <w:proofErr w:type="gramEnd"/>
            <w:r w:rsidRPr="00B72C54">
              <w:rPr>
                <w:rStyle w:val="docreplacement"/>
                <w:sz w:val="20"/>
                <w:shd w:val="clear" w:color="auto" w:fill="FFFFFF"/>
              </w:rPr>
              <w:t xml:space="preserve"> 59793-2021</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СП 77.13330.2016</w:t>
            </w:r>
          </w:p>
        </w:tc>
      </w:tr>
      <w:tr w:rsidR="003C08A2" w:rsidRPr="00B72C54" w:rsidTr="003C08A2">
        <w:tblPrEx>
          <w:tblLook w:val="0000" w:firstRow="0" w:lastRow="0" w:firstColumn="0" w:lastColumn="0" w:noHBand="0" w:noVBand="0"/>
        </w:tblPrEx>
        <w:trPr>
          <w:trHeight w:val="502"/>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Гарантийное обслуживание</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701" w:type="dxa"/>
            <w:shd w:val="clear" w:color="auto" w:fill="FFFFFF"/>
          </w:tcPr>
          <w:p w:rsidR="003C08A2" w:rsidRPr="00B72C54" w:rsidRDefault="003C08A2" w:rsidP="003C08A2">
            <w:pPr>
              <w:widowControl w:val="0"/>
              <w:spacing w:before="60" w:after="60"/>
              <w:jc w:val="center"/>
              <w:rPr>
                <w:rFonts w:eastAsia="Courier New"/>
                <w:sz w:val="18"/>
                <w:szCs w:val="18"/>
              </w:rPr>
            </w:pPr>
            <w:r w:rsidRPr="00B72C54">
              <w:rPr>
                <w:rStyle w:val="docreplacement"/>
                <w:sz w:val="18"/>
                <w:szCs w:val="18"/>
                <w:shd w:val="clear" w:color="auto" w:fill="FFFFFF"/>
              </w:rPr>
              <w:t xml:space="preserve">ГОСТ </w:t>
            </w:r>
            <w:proofErr w:type="gramStart"/>
            <w:r w:rsidRPr="00B72C54">
              <w:rPr>
                <w:rStyle w:val="docreplacement"/>
                <w:sz w:val="18"/>
                <w:szCs w:val="18"/>
                <w:shd w:val="clear" w:color="auto" w:fill="FFFFFF"/>
              </w:rPr>
              <w:t>Р</w:t>
            </w:r>
            <w:proofErr w:type="gramEnd"/>
            <w:r w:rsidRPr="00B72C54">
              <w:rPr>
                <w:rStyle w:val="docreplacement"/>
                <w:sz w:val="18"/>
                <w:szCs w:val="18"/>
                <w:shd w:val="clear" w:color="auto" w:fill="FFFFFF"/>
              </w:rPr>
              <w:t xml:space="preserve"> 59793-2021</w:t>
            </w:r>
          </w:p>
        </w:tc>
        <w:tc>
          <w:tcPr>
            <w:tcW w:w="1559" w:type="dxa"/>
            <w:shd w:val="clear" w:color="auto" w:fill="FFFFFF"/>
          </w:tcPr>
          <w:p w:rsidR="003C08A2" w:rsidRPr="00B72C54" w:rsidRDefault="003C08A2" w:rsidP="003C08A2">
            <w:pPr>
              <w:widowControl w:val="0"/>
              <w:spacing w:before="60" w:after="60"/>
              <w:jc w:val="center"/>
              <w:rPr>
                <w:rFonts w:eastAsia="Courier New"/>
                <w:sz w:val="18"/>
                <w:szCs w:val="18"/>
              </w:rPr>
            </w:pPr>
            <w:r w:rsidRPr="00B72C54">
              <w:rPr>
                <w:rStyle w:val="docreplacement"/>
                <w:sz w:val="18"/>
                <w:szCs w:val="18"/>
                <w:shd w:val="clear" w:color="auto" w:fill="FFFFFF"/>
              </w:rPr>
              <w:t xml:space="preserve">ГОСТ </w:t>
            </w:r>
            <w:proofErr w:type="gramStart"/>
            <w:r w:rsidRPr="00B72C54">
              <w:rPr>
                <w:rStyle w:val="docreplacement"/>
                <w:sz w:val="18"/>
                <w:szCs w:val="18"/>
                <w:shd w:val="clear" w:color="auto" w:fill="FFFFFF"/>
              </w:rPr>
              <w:t>Р</w:t>
            </w:r>
            <w:proofErr w:type="gramEnd"/>
            <w:r w:rsidRPr="00B72C54">
              <w:rPr>
                <w:rStyle w:val="docreplacement"/>
                <w:sz w:val="18"/>
                <w:szCs w:val="18"/>
                <w:shd w:val="clear" w:color="auto" w:fill="FFFFFF"/>
              </w:rPr>
              <w:t xml:space="preserve"> 59793-2021</w:t>
            </w:r>
          </w:p>
        </w:tc>
      </w:tr>
      <w:tr w:rsidR="003C08A2" w:rsidRPr="00B72C54" w:rsidTr="003C08A2">
        <w:tblPrEx>
          <w:tblLook w:val="0000" w:firstRow="0" w:lastRow="0" w:firstColumn="0" w:lastColumn="0" w:noHBand="0" w:noVBand="0"/>
        </w:tblPrEx>
        <w:trPr>
          <w:trHeight w:val="545"/>
          <w:jc w:val="center"/>
        </w:trPr>
        <w:tc>
          <w:tcPr>
            <w:tcW w:w="2869"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lastRenderedPageBreak/>
              <w:t>Послегарантийное обслуживание</w:t>
            </w:r>
          </w:p>
        </w:tc>
        <w:tc>
          <w:tcPr>
            <w:tcW w:w="1276"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Fonts w:eastAsia="Courier New"/>
                <w:sz w:val="20"/>
              </w:rPr>
              <w:t>-</w:t>
            </w:r>
          </w:p>
        </w:tc>
        <w:tc>
          <w:tcPr>
            <w:tcW w:w="1701" w:type="dxa"/>
            <w:shd w:val="clear" w:color="auto" w:fill="FFFFFF"/>
          </w:tcPr>
          <w:p w:rsidR="003C08A2" w:rsidRPr="00B72C54" w:rsidRDefault="003C08A2" w:rsidP="003C08A2">
            <w:pPr>
              <w:widowControl w:val="0"/>
              <w:spacing w:before="60" w:after="60"/>
              <w:jc w:val="center"/>
              <w:rPr>
                <w:rFonts w:eastAsia="Courier New"/>
                <w:sz w:val="20"/>
              </w:rPr>
            </w:pPr>
            <w:r w:rsidRPr="00B72C54">
              <w:rPr>
                <w:rStyle w:val="docreplacement"/>
                <w:sz w:val="20"/>
                <w:shd w:val="clear" w:color="auto" w:fill="FFFFFF"/>
              </w:rPr>
              <w:t xml:space="preserve">ГОСТ </w:t>
            </w:r>
            <w:proofErr w:type="gramStart"/>
            <w:r w:rsidRPr="00B72C54">
              <w:rPr>
                <w:rStyle w:val="docreplacement"/>
                <w:sz w:val="20"/>
                <w:shd w:val="clear" w:color="auto" w:fill="FFFFFF"/>
              </w:rPr>
              <w:t>Р</w:t>
            </w:r>
            <w:proofErr w:type="gramEnd"/>
            <w:r w:rsidRPr="00B72C54">
              <w:rPr>
                <w:rStyle w:val="docreplacement"/>
                <w:sz w:val="20"/>
                <w:shd w:val="clear" w:color="auto" w:fill="FFFFFF"/>
              </w:rPr>
              <w:t xml:space="preserve"> 59793-2021</w:t>
            </w:r>
          </w:p>
        </w:tc>
        <w:tc>
          <w:tcPr>
            <w:tcW w:w="1559" w:type="dxa"/>
            <w:shd w:val="clear" w:color="auto" w:fill="FFFFFF"/>
          </w:tcPr>
          <w:p w:rsidR="003C08A2" w:rsidRPr="00B72C54" w:rsidRDefault="003C08A2" w:rsidP="003C08A2">
            <w:pPr>
              <w:widowControl w:val="0"/>
              <w:spacing w:before="60" w:after="60"/>
              <w:jc w:val="center"/>
              <w:rPr>
                <w:rFonts w:eastAsia="Courier New"/>
                <w:sz w:val="20"/>
              </w:rPr>
            </w:pPr>
            <w:r w:rsidRPr="00B72C54">
              <w:rPr>
                <w:rStyle w:val="docreplacement"/>
                <w:sz w:val="20"/>
                <w:shd w:val="clear" w:color="auto" w:fill="FFFFFF"/>
              </w:rPr>
              <w:t xml:space="preserve">ГОСТ </w:t>
            </w:r>
            <w:proofErr w:type="gramStart"/>
            <w:r w:rsidRPr="00B72C54">
              <w:rPr>
                <w:rStyle w:val="docreplacement"/>
                <w:sz w:val="20"/>
                <w:shd w:val="clear" w:color="auto" w:fill="FFFFFF"/>
              </w:rPr>
              <w:t>Р</w:t>
            </w:r>
            <w:proofErr w:type="gramEnd"/>
            <w:r w:rsidRPr="00B72C54">
              <w:rPr>
                <w:rStyle w:val="docreplacement"/>
                <w:sz w:val="20"/>
                <w:shd w:val="clear" w:color="auto" w:fill="FFFFFF"/>
              </w:rPr>
              <w:t xml:space="preserve"> 59793-2021</w:t>
            </w:r>
          </w:p>
        </w:tc>
      </w:tr>
    </w:tbl>
    <w:p w:rsidR="003C08A2" w:rsidRPr="00B72C54" w:rsidRDefault="003C08A2" w:rsidP="003C08A2">
      <w:pPr>
        <w:widowControl w:val="0"/>
        <w:ind w:firstLine="709"/>
        <w:jc w:val="both"/>
      </w:pPr>
    </w:p>
    <w:p w:rsidR="003C08A2" w:rsidRPr="00B72C54" w:rsidRDefault="003C08A2" w:rsidP="003C08A2">
      <w:pPr>
        <w:widowControl w:val="0"/>
        <w:ind w:firstLine="709"/>
        <w:jc w:val="both"/>
      </w:pPr>
      <w:r w:rsidRPr="00B72C54">
        <w:t>Документация на АСУТП должна соответствовать по содержанию требованиям стандартов, входящих в «Систему технической документации на АСУ» - ГОСТ 21.408-2013.</w:t>
      </w:r>
    </w:p>
    <w:p w:rsidR="003C08A2" w:rsidRPr="00B72C54" w:rsidRDefault="003C08A2" w:rsidP="003C08A2">
      <w:pPr>
        <w:widowControl w:val="0"/>
        <w:ind w:firstLine="709"/>
        <w:jc w:val="both"/>
      </w:pPr>
      <w:r w:rsidRPr="00B72C54">
        <w:t xml:space="preserve">Комплектность документации АСУТП, обеспечивающей разработку, изготовление, приемку технических средств, должна соответствовать ГОСТ </w:t>
      </w:r>
      <w:proofErr w:type="gramStart"/>
      <w:r w:rsidRPr="00B72C54">
        <w:t>Р</w:t>
      </w:r>
      <w:proofErr w:type="gramEnd"/>
      <w:r w:rsidRPr="00B72C54">
        <w:t xml:space="preserve"> 2.102-2023.</w:t>
      </w:r>
    </w:p>
    <w:p w:rsidR="003C08A2" w:rsidRPr="00B72C54" w:rsidRDefault="003C08A2" w:rsidP="003C08A2">
      <w:pPr>
        <w:widowControl w:val="0"/>
        <w:ind w:firstLine="709"/>
        <w:jc w:val="both"/>
      </w:pPr>
      <w:r w:rsidRPr="00B72C54">
        <w:t>Документация по программным средствам должна соответствовать по содержанию требованиям ГОСТов, входящих в систему программной документации.</w:t>
      </w:r>
    </w:p>
    <w:p w:rsidR="003C08A2" w:rsidRPr="00B72C54" w:rsidRDefault="003C08A2" w:rsidP="003C08A2">
      <w:pPr>
        <w:widowControl w:val="0"/>
        <w:ind w:firstLine="709"/>
        <w:jc w:val="both"/>
      </w:pPr>
      <w:r w:rsidRPr="00B72C54">
        <w:t>Комплектность документации на программные средства – по ГОСТ 19.101-77.</w:t>
      </w:r>
    </w:p>
    <w:p w:rsidR="003C08A2" w:rsidRPr="00B72C54" w:rsidRDefault="003C08A2" w:rsidP="003C08A2">
      <w:pPr>
        <w:widowControl w:val="0"/>
        <w:ind w:firstLine="709"/>
        <w:jc w:val="both"/>
      </w:pPr>
      <w:r w:rsidRPr="00B72C54">
        <w:t>Для закупки и поставки оборудования применять актуальный «Перечень разрешенного оборудования»</w:t>
      </w:r>
      <w:r w:rsidR="00D93CE7">
        <w:t xml:space="preserve"> в соответствии с КТ-610, ПАО «</w:t>
      </w:r>
      <w:proofErr w:type="spellStart"/>
      <w:r w:rsidR="00D93CE7" w:rsidRPr="00D93CE7">
        <w:t>Газпромнефть</w:t>
      </w:r>
      <w:proofErr w:type="spellEnd"/>
      <w:r w:rsidRPr="00B72C54">
        <w:t>».</w:t>
      </w:r>
    </w:p>
    <w:p w:rsidR="003C08A2" w:rsidRPr="00B72C54" w:rsidRDefault="003C08A2" w:rsidP="003C08A2">
      <w:pPr>
        <w:widowControl w:val="0"/>
        <w:ind w:firstLine="709"/>
        <w:jc w:val="both"/>
      </w:pPr>
    </w:p>
    <w:p w:rsidR="003C08A2" w:rsidRPr="00B72C54" w:rsidRDefault="003C08A2" w:rsidP="003C08A2">
      <w:r w:rsidRPr="00B72C54">
        <w:br w:type="page"/>
      </w:r>
    </w:p>
    <w:p w:rsidR="003C08A2" w:rsidRPr="00B72C54" w:rsidRDefault="003C08A2" w:rsidP="003C08A2">
      <w:pPr>
        <w:pStyle w:val="1"/>
      </w:pPr>
      <w:bookmarkStart w:id="734" w:name="_Toc192328882"/>
      <w:bookmarkStart w:id="735" w:name="_Toc192649841"/>
      <w:bookmarkStart w:id="736" w:name="_Toc228326069"/>
      <w:bookmarkStart w:id="737" w:name="_Toc231111103"/>
      <w:bookmarkStart w:id="738" w:name="_Toc333216271"/>
      <w:bookmarkStart w:id="739" w:name="_Toc342572843"/>
      <w:bookmarkStart w:id="740" w:name="_Toc454545666"/>
      <w:bookmarkStart w:id="741" w:name="_Toc456596918"/>
      <w:bookmarkStart w:id="742" w:name="_Toc456613552"/>
      <w:bookmarkStart w:id="743" w:name="_Toc478734444"/>
      <w:bookmarkStart w:id="744" w:name="_Toc177077131"/>
      <w:r w:rsidRPr="00B72C54">
        <w:lastRenderedPageBreak/>
        <w:t>Источники разработки</w:t>
      </w:r>
      <w:bookmarkEnd w:id="734"/>
      <w:bookmarkEnd w:id="735"/>
      <w:bookmarkEnd w:id="736"/>
      <w:bookmarkEnd w:id="737"/>
      <w:bookmarkEnd w:id="738"/>
      <w:bookmarkEnd w:id="739"/>
      <w:bookmarkEnd w:id="740"/>
      <w:bookmarkEnd w:id="741"/>
      <w:bookmarkEnd w:id="742"/>
      <w:bookmarkEnd w:id="743"/>
      <w:bookmarkEnd w:id="744"/>
    </w:p>
    <w:p w:rsidR="003C08A2" w:rsidRPr="00B72C54" w:rsidRDefault="003C08A2" w:rsidP="003C08A2">
      <w:pPr>
        <w:pStyle w:val="a9"/>
      </w:pPr>
      <w:r w:rsidRPr="00B72C54">
        <w:t>Данное Техническое задание было разработано с учётом следующих нормативных документов:</w:t>
      </w:r>
    </w:p>
    <w:p w:rsidR="003C08A2" w:rsidRPr="00B72C54" w:rsidRDefault="003C08A2" w:rsidP="00604552">
      <w:pPr>
        <w:pStyle w:val="a"/>
        <w:widowControl w:val="0"/>
        <w:numPr>
          <w:ilvl w:val="0"/>
          <w:numId w:val="83"/>
        </w:numPr>
      </w:pPr>
      <w:r w:rsidRPr="00B72C54">
        <w:t xml:space="preserve">ГОСТ 34.602-2020 </w:t>
      </w:r>
      <w:r w:rsidR="0081436E">
        <w:t>«</w:t>
      </w:r>
      <w:r w:rsidRPr="00B72C54">
        <w:t xml:space="preserve">Информационная технология. Комплекс стандартов на автоматизированные системы. Техническое задание на создание автоматизированной </w:t>
      </w:r>
      <w:r w:rsidR="0081436E">
        <w:t>системы»</w:t>
      </w:r>
    </w:p>
    <w:p w:rsidR="003C08A2" w:rsidRPr="00B72C54" w:rsidRDefault="0081436E" w:rsidP="00604552">
      <w:pPr>
        <w:pStyle w:val="a"/>
        <w:widowControl w:val="0"/>
        <w:numPr>
          <w:ilvl w:val="0"/>
          <w:numId w:val="83"/>
        </w:numPr>
      </w:pPr>
      <w:r>
        <w:t xml:space="preserve">ГОСТ </w:t>
      </w:r>
      <w:proofErr w:type="gramStart"/>
      <w:r>
        <w:t>Р</w:t>
      </w:r>
      <w:proofErr w:type="gramEnd"/>
      <w:r>
        <w:t xml:space="preserve"> 59793-2021</w:t>
      </w:r>
      <w:r w:rsidR="003C08A2" w:rsidRPr="00B72C54">
        <w:t xml:space="preserve"> </w:t>
      </w:r>
      <w:r>
        <w:t>«</w:t>
      </w:r>
      <w:r w:rsidR="003C08A2" w:rsidRPr="00B72C54">
        <w:t>Информационная технология. Комплекс стандартов на автоматизированные системы. Автоматизиро</w:t>
      </w:r>
      <w:r>
        <w:t>ванные системы. Стадии создания»</w:t>
      </w:r>
    </w:p>
    <w:p w:rsidR="003C08A2" w:rsidRPr="00B72C54" w:rsidRDefault="003C08A2" w:rsidP="00604552">
      <w:pPr>
        <w:pStyle w:val="a"/>
        <w:widowControl w:val="0"/>
        <w:numPr>
          <w:ilvl w:val="0"/>
          <w:numId w:val="83"/>
        </w:numPr>
      </w:pPr>
      <w:r w:rsidRPr="00B72C54">
        <w:t xml:space="preserve">ГОСТ 34.201-2020 </w:t>
      </w:r>
      <w:r w:rsidR="0081436E">
        <w:t>«</w:t>
      </w:r>
      <w:r w:rsidRPr="00B72C54">
        <w:t>Информационные технологии. Комплекс стандартов на автоматизированные системы. Виды, комплектность и обозначение документов при соз</w:t>
      </w:r>
      <w:r w:rsidR="0081436E">
        <w:t>дании автоматизированных систем»</w:t>
      </w:r>
    </w:p>
    <w:p w:rsidR="003C08A2" w:rsidRPr="00B72C54" w:rsidRDefault="003C08A2" w:rsidP="00604552">
      <w:pPr>
        <w:pStyle w:val="a"/>
        <w:widowControl w:val="0"/>
        <w:numPr>
          <w:ilvl w:val="0"/>
          <w:numId w:val="83"/>
        </w:numPr>
      </w:pPr>
      <w:r w:rsidRPr="00B72C54">
        <w:t>ГОСТ 24.104-2023 «Единая система стандартов автоматизированных систем управления. Автоматизированные системы управления. Общие требования»;</w:t>
      </w:r>
    </w:p>
    <w:p w:rsidR="003C08A2" w:rsidRPr="00B72C54" w:rsidRDefault="003C08A2" w:rsidP="00604552">
      <w:pPr>
        <w:pStyle w:val="a"/>
        <w:widowControl w:val="0"/>
        <w:numPr>
          <w:ilvl w:val="0"/>
          <w:numId w:val="83"/>
        </w:numPr>
      </w:pPr>
      <w:r w:rsidRPr="00B72C54">
        <w:t xml:space="preserve">ГОСТ </w:t>
      </w:r>
      <w:proofErr w:type="gramStart"/>
      <w:r w:rsidRPr="00B72C54">
        <w:t>Р</w:t>
      </w:r>
      <w:proofErr w:type="gramEnd"/>
      <w:r w:rsidRPr="00B72C54">
        <w:t xml:space="preserve"> 59792-2021 </w:t>
      </w:r>
      <w:r w:rsidR="0081436E">
        <w:t>«</w:t>
      </w:r>
      <w:r w:rsidRPr="00B72C54">
        <w:t>Информационные технологии. Комплекс стандартов на автоматизированные системы. Виды испы</w:t>
      </w:r>
      <w:r w:rsidR="0081436E">
        <w:t>таний автоматизированных систем»</w:t>
      </w:r>
    </w:p>
    <w:p w:rsidR="003C08A2" w:rsidRDefault="003C08A2" w:rsidP="00604552">
      <w:pPr>
        <w:pStyle w:val="a"/>
        <w:widowControl w:val="0"/>
        <w:numPr>
          <w:ilvl w:val="0"/>
          <w:numId w:val="83"/>
        </w:numPr>
      </w:pPr>
      <w:r w:rsidRPr="00B72C54">
        <w:t>ГОСТ 21.208.-2013 «Система проектной документации для строительства, автоматизация технологических процессов, обозначения условные приборов и средств автоматизации в схемах».</w:t>
      </w:r>
    </w:p>
    <w:p w:rsidR="000F75CC" w:rsidRDefault="000F75CC" w:rsidP="000F75CC">
      <w:pPr>
        <w:pStyle w:val="a"/>
        <w:widowControl w:val="0"/>
        <w:numPr>
          <w:ilvl w:val="0"/>
          <w:numId w:val="83"/>
        </w:numPr>
      </w:pPr>
      <w:r w:rsidRPr="000F75CC">
        <w:t>ГОСТ 26.205-88</w:t>
      </w:r>
      <w:r>
        <w:t xml:space="preserve"> «Комплексы и устройства телемеханики. Общие технические условия»</w:t>
      </w:r>
    </w:p>
    <w:p w:rsidR="000F75CC" w:rsidRDefault="000F75CC" w:rsidP="000F75CC">
      <w:pPr>
        <w:pStyle w:val="a"/>
        <w:widowControl w:val="0"/>
        <w:numPr>
          <w:ilvl w:val="0"/>
          <w:numId w:val="83"/>
        </w:numPr>
      </w:pPr>
      <w:r>
        <w:t>ГОСТ 27699-88 «Системы бесперебойного питания приемников тока. Общие технические условия»</w:t>
      </w:r>
    </w:p>
    <w:p w:rsidR="000F75CC" w:rsidRDefault="000F75CC" w:rsidP="000F75CC">
      <w:pPr>
        <w:pStyle w:val="a"/>
        <w:widowControl w:val="0"/>
        <w:numPr>
          <w:ilvl w:val="0"/>
          <w:numId w:val="83"/>
        </w:numPr>
      </w:pPr>
      <w:r>
        <w:t>ГОСТ 12.2.007.0-75 «</w:t>
      </w:r>
      <w:r w:rsidRPr="000F75CC">
        <w:t>Система стандартов безопасности труда. Изделия электротехнические. Общие требования безопасности</w:t>
      </w:r>
      <w:r>
        <w:t>»</w:t>
      </w:r>
    </w:p>
    <w:p w:rsidR="00D75B99" w:rsidRDefault="00D75B99" w:rsidP="00D75B99">
      <w:pPr>
        <w:pStyle w:val="a"/>
        <w:widowControl w:val="0"/>
        <w:numPr>
          <w:ilvl w:val="0"/>
          <w:numId w:val="83"/>
        </w:numPr>
      </w:pPr>
      <w:r>
        <w:t>ГОСТ 24.701-86 «</w:t>
      </w:r>
      <w:r w:rsidRPr="00D75B99">
        <w:t>Единая система стандартов автоматизированных систем управления. Надежность автоматизированных систем</w:t>
      </w:r>
      <w:r>
        <w:t xml:space="preserve"> управления. Основные положения»</w:t>
      </w:r>
    </w:p>
    <w:p w:rsidR="009E7E59" w:rsidRDefault="009E7E59" w:rsidP="009E7E59">
      <w:pPr>
        <w:pStyle w:val="a"/>
        <w:widowControl w:val="0"/>
        <w:numPr>
          <w:ilvl w:val="0"/>
          <w:numId w:val="83"/>
        </w:numPr>
      </w:pPr>
      <w:r w:rsidRPr="009E7E59">
        <w:t xml:space="preserve">ГОСТ </w:t>
      </w:r>
      <w:proofErr w:type="gramStart"/>
      <w:r w:rsidRPr="009E7E59">
        <w:t>Р</w:t>
      </w:r>
      <w:proofErr w:type="gramEnd"/>
      <w:r w:rsidRPr="009E7E59">
        <w:t xml:space="preserve"> 50571.5.52-2011</w:t>
      </w:r>
      <w:r>
        <w:t xml:space="preserve"> «Электроустановки низковольтные»</w:t>
      </w:r>
    </w:p>
    <w:p w:rsidR="009E7E59" w:rsidRDefault="009E7E59" w:rsidP="009E7E59">
      <w:pPr>
        <w:pStyle w:val="a"/>
        <w:widowControl w:val="0"/>
        <w:numPr>
          <w:ilvl w:val="0"/>
          <w:numId w:val="83"/>
        </w:numPr>
      </w:pPr>
      <w:r w:rsidRPr="009E7E59">
        <w:t xml:space="preserve">ГОСТ </w:t>
      </w:r>
      <w:proofErr w:type="gramStart"/>
      <w:r w:rsidRPr="009E7E59">
        <w:t>Р</w:t>
      </w:r>
      <w:proofErr w:type="gramEnd"/>
      <w:r w:rsidRPr="009E7E59">
        <w:t xml:space="preserve"> 52931-2008</w:t>
      </w:r>
      <w:r>
        <w:t xml:space="preserve"> «</w:t>
      </w:r>
      <w:r w:rsidRPr="009E7E59">
        <w:t>Приборы контроля и регулирования технологических процессов</w:t>
      </w:r>
      <w:r>
        <w:t>. Общие технические условия»</w:t>
      </w:r>
    </w:p>
    <w:p w:rsidR="009E7E59" w:rsidRDefault="009E7E59" w:rsidP="009E7E59">
      <w:pPr>
        <w:pStyle w:val="a"/>
        <w:widowControl w:val="0"/>
        <w:numPr>
          <w:ilvl w:val="0"/>
          <w:numId w:val="83"/>
        </w:numPr>
      </w:pPr>
      <w:r>
        <w:t xml:space="preserve">ГОСТ </w:t>
      </w:r>
      <w:proofErr w:type="gramStart"/>
      <w:r>
        <w:t>Р</w:t>
      </w:r>
      <w:proofErr w:type="gramEnd"/>
      <w:r>
        <w:t xml:space="preserve"> 51317.4.6-99 (МЭК 61000-4-6-96) «</w:t>
      </w:r>
      <w:r w:rsidRPr="009E7E59">
        <w:t xml:space="preserve">Совместимость технических средств электромагнитная. Устойчивость к </w:t>
      </w:r>
      <w:proofErr w:type="spellStart"/>
      <w:r w:rsidRPr="009E7E59">
        <w:t>кондуктивным</w:t>
      </w:r>
      <w:proofErr w:type="spellEnd"/>
      <w:r w:rsidRPr="009E7E59">
        <w:t xml:space="preserve"> помехам, наведенным</w:t>
      </w:r>
      <w:r>
        <w:t xml:space="preserve"> </w:t>
      </w:r>
      <w:proofErr w:type="gramStart"/>
      <w:r>
        <w:t>на</w:t>
      </w:r>
      <w:proofErr w:type="gramEnd"/>
      <w:r>
        <w:t xml:space="preserve"> радиочастотными электромагнитными полями. Требования и методы испытаний»</w:t>
      </w:r>
    </w:p>
    <w:p w:rsidR="009E7E59" w:rsidRDefault="009E7E59" w:rsidP="009E7E59">
      <w:pPr>
        <w:pStyle w:val="a"/>
        <w:widowControl w:val="0"/>
        <w:numPr>
          <w:ilvl w:val="0"/>
          <w:numId w:val="83"/>
        </w:numPr>
      </w:pPr>
      <w:r>
        <w:t>ГОСТ 12.2.003-91 «</w:t>
      </w:r>
      <w:r w:rsidRPr="009E7E59">
        <w:t>Система стандартов безопасности труда. Оборудование производственное. Общие требования безопасности</w:t>
      </w:r>
      <w:r>
        <w:t>»</w:t>
      </w:r>
    </w:p>
    <w:p w:rsidR="009E7E59" w:rsidRDefault="009E7E59" w:rsidP="009E7E59">
      <w:pPr>
        <w:pStyle w:val="a"/>
        <w:widowControl w:val="0"/>
        <w:numPr>
          <w:ilvl w:val="0"/>
          <w:numId w:val="83"/>
        </w:numPr>
      </w:pPr>
      <w:r>
        <w:t xml:space="preserve">ГОСТ 21130-75 «Изделия </w:t>
      </w:r>
      <w:r w:rsidRPr="009E7E59">
        <w:t xml:space="preserve">электротехнические. </w:t>
      </w:r>
      <w:proofErr w:type="gramStart"/>
      <w:r w:rsidRPr="009E7E59">
        <w:t>Зажимы</w:t>
      </w:r>
      <w:proofErr w:type="gramEnd"/>
      <w:r w:rsidRPr="009E7E59">
        <w:t xml:space="preserve"> заземляющие и знаки заземления. Конструкция и размер</w:t>
      </w:r>
      <w:r w:rsidR="00D93CE7">
        <w:t>ы»</w:t>
      </w:r>
    </w:p>
    <w:p w:rsidR="00D93CE7" w:rsidRDefault="00D93CE7" w:rsidP="00D93CE7">
      <w:pPr>
        <w:pStyle w:val="a"/>
        <w:widowControl w:val="0"/>
        <w:numPr>
          <w:ilvl w:val="0"/>
          <w:numId w:val="83"/>
        </w:numPr>
      </w:pPr>
      <w:r>
        <w:t>ГОСТ 6.10.3-83 «</w:t>
      </w:r>
      <w:r w:rsidRPr="00D93CE7">
        <w:t>Унифицированные системы документации. Запись информации унифицированных документов в коммуникативном формате</w:t>
      </w:r>
      <w:r>
        <w:t>»</w:t>
      </w:r>
    </w:p>
    <w:p w:rsidR="00D93CE7" w:rsidRDefault="00D93CE7" w:rsidP="00D93CE7">
      <w:pPr>
        <w:pStyle w:val="a"/>
        <w:widowControl w:val="0"/>
        <w:numPr>
          <w:ilvl w:val="0"/>
          <w:numId w:val="83"/>
        </w:numPr>
      </w:pPr>
      <w:r>
        <w:t>ГОСТ 19768-93 «</w:t>
      </w:r>
      <w:r w:rsidRPr="00D93CE7">
        <w:t>Информационная технология. Наборы 8-битных кодированных символов. Двоичный код обработки информации</w:t>
      </w:r>
      <w:r>
        <w:t>»</w:t>
      </w:r>
    </w:p>
    <w:p w:rsidR="0081436E" w:rsidRDefault="0081436E" w:rsidP="0081436E">
      <w:pPr>
        <w:pStyle w:val="a"/>
        <w:widowControl w:val="0"/>
        <w:numPr>
          <w:ilvl w:val="0"/>
          <w:numId w:val="83"/>
        </w:numPr>
      </w:pPr>
      <w:r>
        <w:t>Г</w:t>
      </w:r>
      <w:r w:rsidRPr="0081436E">
        <w:t xml:space="preserve">ОСТ 21.408-2013 </w:t>
      </w:r>
      <w:r>
        <w:t>«</w:t>
      </w:r>
      <w:r w:rsidRPr="0081436E">
        <w:t>Система проектной документации для строительства. Правила выполнения рабочей документации автоматизации технологических процессов</w:t>
      </w:r>
      <w:r>
        <w:t>»</w:t>
      </w:r>
    </w:p>
    <w:p w:rsidR="0081436E" w:rsidRDefault="0081436E" w:rsidP="0081436E">
      <w:pPr>
        <w:pStyle w:val="a"/>
        <w:widowControl w:val="0"/>
        <w:numPr>
          <w:ilvl w:val="0"/>
          <w:numId w:val="83"/>
        </w:numPr>
      </w:pPr>
      <w:r>
        <w:t>Г</w:t>
      </w:r>
      <w:r w:rsidRPr="0081436E">
        <w:t xml:space="preserve">ОСТ </w:t>
      </w:r>
      <w:proofErr w:type="gramStart"/>
      <w:r w:rsidRPr="0081436E">
        <w:t>Р</w:t>
      </w:r>
      <w:proofErr w:type="gramEnd"/>
      <w:r w:rsidRPr="0081436E">
        <w:t xml:space="preserve"> 2.102-2023 </w:t>
      </w:r>
      <w:r>
        <w:t>«</w:t>
      </w:r>
      <w:r w:rsidRPr="0081436E">
        <w:t>Единая система конструкторской документации. Виды и комплектность конструкторских документов</w:t>
      </w:r>
      <w:r>
        <w:t>»</w:t>
      </w:r>
    </w:p>
    <w:p w:rsidR="0081436E" w:rsidRDefault="0081436E" w:rsidP="0081436E">
      <w:pPr>
        <w:pStyle w:val="a"/>
        <w:widowControl w:val="0"/>
        <w:numPr>
          <w:ilvl w:val="0"/>
          <w:numId w:val="83"/>
        </w:numPr>
      </w:pPr>
      <w:r>
        <w:t>Г</w:t>
      </w:r>
      <w:r w:rsidRPr="0081436E">
        <w:t xml:space="preserve">ОСТ 19.101-77 </w:t>
      </w:r>
      <w:r>
        <w:t>«</w:t>
      </w:r>
      <w:r w:rsidRPr="0081436E">
        <w:t>Единая система программной документации. Виды программ и программных документов</w:t>
      </w:r>
      <w:r>
        <w:t>»</w:t>
      </w:r>
    </w:p>
    <w:p w:rsidR="00D93CE7" w:rsidRDefault="00D93CE7" w:rsidP="00D93CE7">
      <w:pPr>
        <w:pStyle w:val="a"/>
        <w:widowControl w:val="0"/>
        <w:numPr>
          <w:ilvl w:val="0"/>
          <w:numId w:val="83"/>
        </w:numPr>
      </w:pPr>
      <w:proofErr w:type="gramStart"/>
      <w:r>
        <w:t>Р</w:t>
      </w:r>
      <w:proofErr w:type="gramEnd"/>
      <w:r>
        <w:t xml:space="preserve"> 50-54-76-88 «</w:t>
      </w:r>
      <w:r w:rsidRPr="00D93CE7">
        <w:t>Единая система технологической документации. Правила записи операций и переходов. Технический контроль</w:t>
      </w:r>
      <w:r>
        <w:t>»</w:t>
      </w:r>
    </w:p>
    <w:p w:rsidR="0081436E" w:rsidRDefault="0081436E" w:rsidP="00D93CE7">
      <w:pPr>
        <w:pStyle w:val="a"/>
        <w:widowControl w:val="0"/>
        <w:numPr>
          <w:ilvl w:val="0"/>
          <w:numId w:val="83"/>
        </w:numPr>
      </w:pPr>
      <w:r>
        <w:t>П</w:t>
      </w:r>
      <w:r w:rsidRPr="00B72C54">
        <w:t xml:space="preserve">равила устройства электроустановок. Шестое издание, дополненное, с исправлениями. </w:t>
      </w:r>
      <w:proofErr w:type="spellStart"/>
      <w:r w:rsidRPr="00B72C54">
        <w:t>Госэнергонадзор</w:t>
      </w:r>
      <w:proofErr w:type="spellEnd"/>
      <w:r w:rsidRPr="00B72C54">
        <w:t xml:space="preserve"> РФ. 2000</w:t>
      </w:r>
    </w:p>
    <w:p w:rsidR="0081436E" w:rsidRDefault="0081436E" w:rsidP="0081436E">
      <w:pPr>
        <w:pStyle w:val="a"/>
        <w:widowControl w:val="0"/>
        <w:numPr>
          <w:ilvl w:val="0"/>
          <w:numId w:val="83"/>
        </w:numPr>
      </w:pPr>
      <w:r w:rsidRPr="0081436E">
        <w:lastRenderedPageBreak/>
        <w:t xml:space="preserve">Правила устройства электроустановок. Седьмое издание. Разделы 1, 6, 7. </w:t>
      </w:r>
      <w:proofErr w:type="spellStart"/>
      <w:r w:rsidRPr="0081436E">
        <w:t>Госэнергонадзор</w:t>
      </w:r>
      <w:proofErr w:type="spellEnd"/>
      <w:r w:rsidRPr="0081436E">
        <w:t xml:space="preserve"> РФ 2000</w:t>
      </w:r>
    </w:p>
    <w:p w:rsidR="0081436E" w:rsidRPr="00B72C54" w:rsidRDefault="0081436E" w:rsidP="00D93CE7">
      <w:pPr>
        <w:pStyle w:val="a"/>
        <w:widowControl w:val="0"/>
        <w:numPr>
          <w:ilvl w:val="0"/>
          <w:numId w:val="83"/>
        </w:numPr>
      </w:pPr>
      <w:r w:rsidRPr="00B72C54">
        <w:t xml:space="preserve">СП 77.13330.2016 </w:t>
      </w:r>
      <w:r>
        <w:t>«</w:t>
      </w:r>
      <w:r w:rsidRPr="00B72C54">
        <w:t>Системы автоматизации Актуализиро</w:t>
      </w:r>
      <w:r>
        <w:t>ванная редакция СНиП 3.05.07-85»</w:t>
      </w:r>
    </w:p>
    <w:p w:rsidR="003C08A2" w:rsidRPr="00B72C54" w:rsidRDefault="003C08A2" w:rsidP="00604552">
      <w:pPr>
        <w:pStyle w:val="a9"/>
        <w:widowControl w:val="0"/>
        <w:numPr>
          <w:ilvl w:val="0"/>
          <w:numId w:val="83"/>
        </w:numPr>
        <w:tabs>
          <w:tab w:val="clear" w:pos="992"/>
          <w:tab w:val="left" w:pos="993"/>
        </w:tabs>
      </w:pPr>
      <w:r w:rsidRPr="00B72C54">
        <w:t>ОСК-15.05.01.01 «Формирование концепции промышленной автоматизации БРД».</w:t>
      </w:r>
    </w:p>
    <w:p w:rsidR="003C08A2" w:rsidRPr="00B72C54" w:rsidRDefault="003C08A2" w:rsidP="00604552">
      <w:pPr>
        <w:pStyle w:val="a"/>
        <w:widowControl w:val="0"/>
        <w:numPr>
          <w:ilvl w:val="0"/>
          <w:numId w:val="83"/>
        </w:numPr>
      </w:pPr>
      <w:r w:rsidRPr="00B72C54">
        <w:rPr>
          <w:rFonts w:cs="Arial"/>
        </w:rPr>
        <w:t>М-15.05.02.01.01-01 «Общие типовые технические требования на объект автоматизации БРД»</w:t>
      </w:r>
    </w:p>
    <w:p w:rsidR="003C08A2" w:rsidRPr="00B72C54" w:rsidRDefault="003C08A2" w:rsidP="00604552">
      <w:pPr>
        <w:pStyle w:val="a9"/>
        <w:widowControl w:val="0"/>
        <w:numPr>
          <w:ilvl w:val="0"/>
          <w:numId w:val="83"/>
        </w:numPr>
        <w:tabs>
          <w:tab w:val="clear" w:pos="992"/>
          <w:tab w:val="left" w:pos="993"/>
        </w:tabs>
      </w:pPr>
      <w:r w:rsidRPr="00B72C54">
        <w:t>М-15.05.01.01.01-01 «</w:t>
      </w:r>
      <w:r w:rsidRPr="00B72C54">
        <w:rPr>
          <w:rFonts w:cs="Arial"/>
        </w:rPr>
        <w:t>Архитектура систем промышленной ав</w:t>
      </w:r>
      <w:r w:rsidR="0081436E">
        <w:rPr>
          <w:rFonts w:cs="Arial"/>
        </w:rPr>
        <w:t>томатизации в части АСУ ТП БРД»</w:t>
      </w:r>
    </w:p>
    <w:p w:rsidR="003C08A2" w:rsidRPr="00B72C54" w:rsidRDefault="003C08A2" w:rsidP="00604552">
      <w:pPr>
        <w:pStyle w:val="a"/>
        <w:widowControl w:val="0"/>
        <w:numPr>
          <w:ilvl w:val="0"/>
          <w:numId w:val="83"/>
        </w:numPr>
      </w:pPr>
      <w:r w:rsidRPr="00B72C54">
        <w:t xml:space="preserve">ТТР-01.02.04-11 версия 1.0. Книга 2. </w:t>
      </w:r>
      <w:r w:rsidR="0081436E">
        <w:t>«</w:t>
      </w:r>
      <w:r w:rsidRPr="00B72C54">
        <w:t>Типовые технические требования для систем трубопровод</w:t>
      </w:r>
      <w:r w:rsidR="0081436E">
        <w:t>ного транспорта жидкости и газа»</w:t>
      </w:r>
    </w:p>
    <w:p w:rsidR="003C08A2" w:rsidRPr="00B72C54" w:rsidRDefault="003C08A2" w:rsidP="00604552">
      <w:pPr>
        <w:pStyle w:val="a"/>
        <w:widowControl w:val="0"/>
        <w:numPr>
          <w:ilvl w:val="0"/>
          <w:numId w:val="83"/>
        </w:numPr>
      </w:pPr>
      <w:r w:rsidRPr="00B72C54">
        <w:t xml:space="preserve">ТПР-15.05.02.01-02 версия 1.0. </w:t>
      </w:r>
      <w:r w:rsidR="0081436E">
        <w:t>«</w:t>
      </w:r>
      <w:r w:rsidRPr="00B72C54">
        <w:t>Автоматизация объектов нефтедобычи. Пункт контроля и управления (блок местной а</w:t>
      </w:r>
      <w:r w:rsidR="0081436E">
        <w:t>втоматики). Группа компаний ГПН»</w:t>
      </w:r>
    </w:p>
    <w:p w:rsidR="003C08A2" w:rsidRPr="00B72C54" w:rsidRDefault="003C08A2" w:rsidP="00604552">
      <w:pPr>
        <w:pStyle w:val="a"/>
        <w:widowControl w:val="0"/>
        <w:numPr>
          <w:ilvl w:val="0"/>
          <w:numId w:val="83"/>
        </w:numPr>
      </w:pPr>
      <w:r w:rsidRPr="00B72C54">
        <w:t xml:space="preserve">ТТР-01.02.04-09 </w:t>
      </w:r>
      <w:r w:rsidR="0081436E">
        <w:t>«</w:t>
      </w:r>
      <w:r w:rsidRPr="00B72C54">
        <w:t>Типовые технические требования. Применение камер запуска и приема СОД на тру</w:t>
      </w:r>
      <w:r w:rsidR="0081436E">
        <w:t>бопроводах. Группа компаний ГПН»</w:t>
      </w:r>
    </w:p>
    <w:p w:rsidR="003C08A2" w:rsidRPr="00B72C54" w:rsidRDefault="003C08A2" w:rsidP="00604552">
      <w:pPr>
        <w:pStyle w:val="a"/>
        <w:widowControl w:val="0"/>
        <w:numPr>
          <w:ilvl w:val="0"/>
          <w:numId w:val="83"/>
        </w:numPr>
      </w:pPr>
      <w:r w:rsidRPr="00B72C54">
        <w:t xml:space="preserve">ТТТ-01.02.04.01-01 </w:t>
      </w:r>
      <w:r w:rsidR="0081436E">
        <w:t>«</w:t>
      </w:r>
      <w:r w:rsidRPr="00B72C54">
        <w:t xml:space="preserve">Типовые технические требования на изготовление и поставку камер запуска и </w:t>
      </w:r>
      <w:r w:rsidR="0081436E">
        <w:t>приема СОД. Группа компаний ГПН»</w:t>
      </w:r>
    </w:p>
    <w:p w:rsidR="003C08A2" w:rsidRPr="00B72C54" w:rsidRDefault="003C08A2" w:rsidP="00604552">
      <w:pPr>
        <w:pStyle w:val="a"/>
        <w:widowControl w:val="0"/>
        <w:numPr>
          <w:ilvl w:val="0"/>
          <w:numId w:val="83"/>
        </w:numPr>
      </w:pPr>
      <w:r w:rsidRPr="00B72C54">
        <w:t xml:space="preserve">ТТТ-01.02-10 </w:t>
      </w:r>
      <w:r w:rsidR="0081436E">
        <w:t>«</w:t>
      </w:r>
      <w:r w:rsidRPr="00B72C54">
        <w:t>Типовые технические требования на изготовление и поставку оборудования. Клапан</w:t>
      </w:r>
      <w:r w:rsidR="0081436E">
        <w:t>ы отсечные. Группа компаний ГПН»</w:t>
      </w:r>
    </w:p>
    <w:p w:rsidR="003C08A2" w:rsidRPr="00B72C54" w:rsidRDefault="003C08A2" w:rsidP="00604552">
      <w:pPr>
        <w:pStyle w:val="a"/>
        <w:widowControl w:val="0"/>
        <w:numPr>
          <w:ilvl w:val="0"/>
          <w:numId w:val="83"/>
        </w:numPr>
      </w:pPr>
      <w:r w:rsidRPr="00B72C54">
        <w:t xml:space="preserve">М-15.05.02.02-01 </w:t>
      </w:r>
      <w:r w:rsidR="0081436E">
        <w:t>«</w:t>
      </w:r>
      <w:r w:rsidRPr="00B72C54">
        <w:t>Методические указания по разработке и внедрению систем управле</w:t>
      </w:r>
      <w:r w:rsidR="0081436E">
        <w:t>ния технологическими процессами»</w:t>
      </w:r>
    </w:p>
    <w:p w:rsidR="003C08A2" w:rsidRPr="00B72C54" w:rsidRDefault="003C08A2" w:rsidP="00604552">
      <w:pPr>
        <w:pStyle w:val="a"/>
        <w:widowControl w:val="0"/>
        <w:numPr>
          <w:ilvl w:val="0"/>
          <w:numId w:val="83"/>
        </w:numPr>
      </w:pPr>
      <w:r w:rsidRPr="00B72C54">
        <w:t>ТПР-15.05.02.01-02 «Автоматизация объектов нефтедобычи. Пункт контроля и управл</w:t>
      </w:r>
      <w:r w:rsidR="0081436E">
        <w:t>ения (блок местной автоматики)»</w:t>
      </w:r>
    </w:p>
    <w:p w:rsidR="003C08A2" w:rsidRPr="00B72C54" w:rsidRDefault="003C08A2" w:rsidP="00604552">
      <w:pPr>
        <w:pStyle w:val="a"/>
        <w:widowControl w:val="0"/>
        <w:numPr>
          <w:ilvl w:val="0"/>
          <w:numId w:val="83"/>
        </w:numPr>
      </w:pPr>
      <w:r w:rsidRPr="00B72C54">
        <w:t>КТ-610. «Перечень производителей оборудования и программного обеспечения систем промышленной автоматизации и метрологического обеспе</w:t>
      </w:r>
      <w:r w:rsidR="0081436E">
        <w:t>чения в БДР ПАО «Газпром нефть»</w:t>
      </w:r>
    </w:p>
    <w:p w:rsidR="003C08A2" w:rsidRPr="00B72C54" w:rsidRDefault="003C08A2" w:rsidP="00604552">
      <w:pPr>
        <w:pStyle w:val="a"/>
        <w:widowControl w:val="0"/>
        <w:numPr>
          <w:ilvl w:val="0"/>
          <w:numId w:val="83"/>
        </w:numPr>
      </w:pPr>
      <w:r w:rsidRPr="00B72C54">
        <w:t>КТ-538, КТ-542. «Допустимое оборудование и программное обе</w:t>
      </w:r>
      <w:r w:rsidR="0081436E">
        <w:t>спечение для ИТ-инфраструктуры»</w:t>
      </w:r>
    </w:p>
    <w:p w:rsidR="003C08A2" w:rsidRPr="00B72C54" w:rsidRDefault="003C08A2" w:rsidP="00604552">
      <w:pPr>
        <w:pStyle w:val="a"/>
        <w:widowControl w:val="0"/>
        <w:numPr>
          <w:ilvl w:val="0"/>
          <w:numId w:val="83"/>
        </w:numPr>
      </w:pPr>
      <w:r w:rsidRPr="00B72C54">
        <w:t xml:space="preserve">СК-01.07.05 </w:t>
      </w:r>
      <w:r w:rsidR="0081436E">
        <w:t>«</w:t>
      </w:r>
      <w:r w:rsidRPr="00B72C54">
        <w:t>Организация пусконаладочных работ на вводимых в эксплуатацию, строящихся и реконстр</w:t>
      </w:r>
      <w:r w:rsidR="0081436E">
        <w:t>уируемых объектах обустройства»</w:t>
      </w:r>
    </w:p>
    <w:p w:rsidR="009A6DFE" w:rsidRPr="00B72C54" w:rsidRDefault="009A6DFE">
      <w:r w:rsidRPr="00B72C54">
        <w:br w:type="page"/>
      </w:r>
    </w:p>
    <w:p w:rsidR="009A6DFE" w:rsidRPr="00B72C54" w:rsidRDefault="009A6DFE" w:rsidP="009A6DFE">
      <w:pPr>
        <w:pStyle w:val="a"/>
        <w:widowControl w:val="0"/>
        <w:numPr>
          <w:ilvl w:val="0"/>
          <w:numId w:val="0"/>
        </w:numPr>
        <w:ind w:left="360" w:hanging="360"/>
      </w:pPr>
    </w:p>
    <w:p w:rsidR="003C08A2" w:rsidRPr="00B72C54" w:rsidRDefault="003C08A2" w:rsidP="009A6DFE">
      <w:pPr>
        <w:jc w:val="center"/>
      </w:pPr>
      <w:r w:rsidRPr="00B72C54">
        <w:t>СОСТАВИЛИ:</w:t>
      </w:r>
    </w:p>
    <w:p w:rsidR="003C08A2" w:rsidRPr="00B72C54" w:rsidRDefault="003C08A2" w:rsidP="003C08A2"/>
    <w:tbl>
      <w:tblPr>
        <w:tblW w:w="0" w:type="auto"/>
        <w:tblInd w:w="108" w:type="dxa"/>
        <w:tblBorders>
          <w:top w:val="nil"/>
          <w:left w:val="nil"/>
          <w:bottom w:val="nil"/>
          <w:right w:val="nil"/>
        </w:tblBorders>
        <w:tblLook w:val="0000" w:firstRow="0" w:lastRow="0" w:firstColumn="0" w:lastColumn="0" w:noHBand="0" w:noVBand="0"/>
      </w:tblPr>
      <w:tblGrid>
        <w:gridCol w:w="2900"/>
        <w:gridCol w:w="1924"/>
        <w:gridCol w:w="2263"/>
        <w:gridCol w:w="1378"/>
        <w:gridCol w:w="1056"/>
      </w:tblGrid>
      <w:tr w:rsidR="003C08A2" w:rsidRPr="00B72C54" w:rsidTr="003C08A2">
        <w:trPr>
          <w:trHeight w:val="810"/>
        </w:trPr>
        <w:tc>
          <w:tcPr>
            <w:tcW w:w="2900"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r w:rsidRPr="00B72C54">
              <w:t>Наименование организации, предприятия</w:t>
            </w:r>
          </w:p>
        </w:tc>
        <w:tc>
          <w:tcPr>
            <w:tcW w:w="1924"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r w:rsidRPr="00B72C54">
              <w:t>Должность</w:t>
            </w:r>
          </w:p>
        </w:tc>
        <w:tc>
          <w:tcPr>
            <w:tcW w:w="2263"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r w:rsidRPr="00B72C54">
              <w:t>Фамилия, Имя, Отчество</w:t>
            </w:r>
          </w:p>
        </w:tc>
        <w:tc>
          <w:tcPr>
            <w:tcW w:w="1378"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r w:rsidRPr="00B72C54">
              <w:t>Подпись</w:t>
            </w:r>
          </w:p>
        </w:tc>
        <w:tc>
          <w:tcPr>
            <w:tcW w:w="1056"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r w:rsidRPr="00B72C54">
              <w:t>Дата</w:t>
            </w:r>
          </w:p>
        </w:tc>
      </w:tr>
      <w:tr w:rsidR="003C08A2" w:rsidRPr="00B72C54" w:rsidTr="003C08A2">
        <w:trPr>
          <w:trHeight w:val="810"/>
        </w:trPr>
        <w:tc>
          <w:tcPr>
            <w:tcW w:w="2900"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C33FE8">
            <w:pPr>
              <w:widowControl w:val="0"/>
              <w:jc w:val="center"/>
            </w:pPr>
            <w:r w:rsidRPr="00B72C54">
              <w:t>АО «</w:t>
            </w:r>
            <w:r w:rsidR="00C33FE8" w:rsidRPr="00B72C54">
              <w:t xml:space="preserve">Институт </w:t>
            </w:r>
            <w:proofErr w:type="spellStart"/>
            <w:r w:rsidR="00C33FE8" w:rsidRPr="00B72C54">
              <w:t>Нефтегазпроект</w:t>
            </w:r>
            <w:proofErr w:type="spellEnd"/>
            <w:r w:rsidRPr="00B72C54">
              <w:t>»</w:t>
            </w:r>
          </w:p>
        </w:tc>
        <w:tc>
          <w:tcPr>
            <w:tcW w:w="1924"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C33FE8" w:rsidP="003C08A2">
            <w:pPr>
              <w:widowControl w:val="0"/>
              <w:jc w:val="center"/>
            </w:pPr>
            <w:r w:rsidRPr="00B72C54">
              <w:t xml:space="preserve">Зам. начальника </w:t>
            </w:r>
            <w:proofErr w:type="spellStart"/>
            <w:r w:rsidRPr="00B72C54">
              <w:t>ОАТиС</w:t>
            </w:r>
            <w:proofErr w:type="spellEnd"/>
          </w:p>
        </w:tc>
        <w:tc>
          <w:tcPr>
            <w:tcW w:w="2263"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C33FE8" w:rsidP="003C08A2">
            <w:pPr>
              <w:widowControl w:val="0"/>
              <w:jc w:val="center"/>
            </w:pPr>
            <w:r w:rsidRPr="00B72C54">
              <w:t>Мишкина О.В.</w:t>
            </w:r>
          </w:p>
        </w:tc>
        <w:tc>
          <w:tcPr>
            <w:tcW w:w="1378"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604552" w:rsidP="003C08A2">
            <w:pPr>
              <w:widowControl w:val="0"/>
              <w:jc w:val="center"/>
            </w:pPr>
            <w:r w:rsidRPr="00B72C54">
              <w:rPr>
                <w:noProof/>
              </w:rPr>
              <w:drawing>
                <wp:anchor distT="0" distB="0" distL="114300" distR="114300" simplePos="0" relativeHeight="251661312" behindDoc="0" locked="0" layoutInCell="1" allowOverlap="1" wp14:anchorId="22379854" wp14:editId="49DB8118">
                  <wp:simplePos x="0" y="0"/>
                  <wp:positionH relativeFrom="column">
                    <wp:posOffset>-99060</wp:posOffset>
                  </wp:positionH>
                  <wp:positionV relativeFrom="paragraph">
                    <wp:posOffset>6985</wp:posOffset>
                  </wp:positionV>
                  <wp:extent cx="968375" cy="429895"/>
                  <wp:effectExtent l="0" t="0" r="0" b="8255"/>
                  <wp:wrapNone/>
                  <wp:docPr id="4" name="Рисунок 4" descr="Mishkina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shkinaOV"/>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8375" cy="4298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56"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7D0ABA" w:rsidP="007D0ABA">
            <w:pPr>
              <w:widowControl w:val="0"/>
              <w:jc w:val="center"/>
            </w:pPr>
            <w:r w:rsidRPr="00B72C54">
              <w:t>16</w:t>
            </w:r>
            <w:r w:rsidR="00604552" w:rsidRPr="00B72C54">
              <w:t>.0</w:t>
            </w:r>
            <w:r w:rsidRPr="00B72C54">
              <w:t>8</w:t>
            </w:r>
            <w:r w:rsidR="00604552" w:rsidRPr="00B72C54">
              <w:t>.24</w:t>
            </w:r>
          </w:p>
        </w:tc>
      </w:tr>
      <w:tr w:rsidR="003C08A2" w:rsidRPr="00B72C54" w:rsidTr="003C08A2">
        <w:trPr>
          <w:trHeight w:val="810"/>
        </w:trPr>
        <w:tc>
          <w:tcPr>
            <w:tcW w:w="2900"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C33FE8" w:rsidP="003C08A2">
            <w:pPr>
              <w:widowControl w:val="0"/>
              <w:jc w:val="center"/>
            </w:pPr>
            <w:r w:rsidRPr="00B72C54">
              <w:t xml:space="preserve">АО «Институт </w:t>
            </w:r>
            <w:proofErr w:type="spellStart"/>
            <w:r w:rsidRPr="00B72C54">
              <w:t>Нефтегазпроект</w:t>
            </w:r>
            <w:proofErr w:type="spellEnd"/>
            <w:r w:rsidRPr="00B72C54">
              <w:t>»</w:t>
            </w:r>
            <w:r w:rsidR="003C08A2" w:rsidRPr="00B72C54">
              <w:t>»</w:t>
            </w:r>
          </w:p>
        </w:tc>
        <w:tc>
          <w:tcPr>
            <w:tcW w:w="1924"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C33FE8" w:rsidP="003C08A2">
            <w:pPr>
              <w:widowControl w:val="0"/>
              <w:jc w:val="center"/>
            </w:pPr>
            <w:r w:rsidRPr="00B72C54">
              <w:t xml:space="preserve">Начальник </w:t>
            </w:r>
            <w:proofErr w:type="spellStart"/>
            <w:r w:rsidRPr="00B72C54">
              <w:t>ОАТиС</w:t>
            </w:r>
            <w:proofErr w:type="spellEnd"/>
          </w:p>
        </w:tc>
        <w:tc>
          <w:tcPr>
            <w:tcW w:w="2263"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604552" w:rsidP="003C08A2">
            <w:pPr>
              <w:widowControl w:val="0"/>
              <w:jc w:val="center"/>
            </w:pPr>
            <w:r w:rsidRPr="00B72C54">
              <w:t>Тагиров Ф.М,</w:t>
            </w:r>
          </w:p>
        </w:tc>
        <w:tc>
          <w:tcPr>
            <w:tcW w:w="1378"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604552" w:rsidP="003C08A2">
            <w:pPr>
              <w:widowControl w:val="0"/>
              <w:jc w:val="center"/>
            </w:pPr>
            <w:r w:rsidRPr="00B72C54">
              <w:rPr>
                <w:noProof/>
              </w:rPr>
              <w:drawing>
                <wp:anchor distT="0" distB="0" distL="114300" distR="114300" simplePos="0" relativeHeight="251663360" behindDoc="0" locked="0" layoutInCell="1" allowOverlap="1" wp14:anchorId="04F44080" wp14:editId="295B2C9E">
                  <wp:simplePos x="0" y="0"/>
                  <wp:positionH relativeFrom="column">
                    <wp:posOffset>107315</wp:posOffset>
                  </wp:positionH>
                  <wp:positionV relativeFrom="paragraph">
                    <wp:posOffset>85090</wp:posOffset>
                  </wp:positionV>
                  <wp:extent cx="579120" cy="361950"/>
                  <wp:effectExtent l="0" t="0" r="0" b="0"/>
                  <wp:wrapNone/>
                  <wp:docPr id="5" name="Рисунок 5" descr="TagirovF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girovFM"/>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9120" cy="3619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56"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7D0ABA" w:rsidP="007D0ABA">
            <w:pPr>
              <w:widowControl w:val="0"/>
              <w:jc w:val="center"/>
            </w:pPr>
            <w:r w:rsidRPr="00B72C54">
              <w:t>16</w:t>
            </w:r>
            <w:r w:rsidR="003C08A2" w:rsidRPr="00B72C54">
              <w:t>.0</w:t>
            </w:r>
            <w:r w:rsidRPr="00B72C54">
              <w:t>8</w:t>
            </w:r>
            <w:r w:rsidR="003C08A2" w:rsidRPr="00B72C54">
              <w:t>.24</w:t>
            </w:r>
          </w:p>
        </w:tc>
      </w:tr>
      <w:tr w:rsidR="003C08A2" w:rsidRPr="00B72C54" w:rsidTr="003C08A2">
        <w:trPr>
          <w:trHeight w:val="810"/>
        </w:trPr>
        <w:tc>
          <w:tcPr>
            <w:tcW w:w="2900"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C33FE8" w:rsidP="003C08A2">
            <w:pPr>
              <w:widowControl w:val="0"/>
              <w:jc w:val="center"/>
            </w:pPr>
            <w:r w:rsidRPr="00B72C54">
              <w:t xml:space="preserve">АО «Институт </w:t>
            </w:r>
            <w:proofErr w:type="spellStart"/>
            <w:r w:rsidRPr="00B72C54">
              <w:t>Нефтегазпроект</w:t>
            </w:r>
            <w:proofErr w:type="spellEnd"/>
            <w:r w:rsidRPr="00B72C54">
              <w:t>»</w:t>
            </w:r>
          </w:p>
        </w:tc>
        <w:tc>
          <w:tcPr>
            <w:tcW w:w="1924"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604552" w:rsidP="003C08A2">
            <w:pPr>
              <w:widowControl w:val="0"/>
              <w:jc w:val="center"/>
            </w:pPr>
            <w:r w:rsidRPr="00B72C54">
              <w:t>Главный инженер проекта</w:t>
            </w:r>
          </w:p>
        </w:tc>
        <w:tc>
          <w:tcPr>
            <w:tcW w:w="2263"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604552" w:rsidP="003C08A2">
            <w:pPr>
              <w:widowControl w:val="0"/>
              <w:jc w:val="center"/>
            </w:pPr>
            <w:r w:rsidRPr="00B72C54">
              <w:t>Ефанов О.Н.</w:t>
            </w:r>
          </w:p>
        </w:tc>
        <w:tc>
          <w:tcPr>
            <w:tcW w:w="1378"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604552" w:rsidP="003C08A2">
            <w:pPr>
              <w:widowControl w:val="0"/>
              <w:jc w:val="center"/>
            </w:pPr>
            <w:r w:rsidRPr="00B72C54">
              <w:rPr>
                <w:noProof/>
              </w:rPr>
              <w:drawing>
                <wp:anchor distT="0" distB="0" distL="114300" distR="114300" simplePos="0" relativeHeight="251665408" behindDoc="0" locked="0" layoutInCell="1" allowOverlap="1" wp14:anchorId="29CB7321" wp14:editId="7D0C88A2">
                  <wp:simplePos x="0" y="0"/>
                  <wp:positionH relativeFrom="column">
                    <wp:posOffset>20955</wp:posOffset>
                  </wp:positionH>
                  <wp:positionV relativeFrom="paragraph">
                    <wp:posOffset>76200</wp:posOffset>
                  </wp:positionV>
                  <wp:extent cx="742315" cy="353060"/>
                  <wp:effectExtent l="0" t="0" r="0" b="8890"/>
                  <wp:wrapNone/>
                  <wp:docPr id="7" name="Рисунок 7" descr="Efanov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fanovO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2315" cy="3530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56"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7D0ABA" w:rsidP="007D0ABA">
            <w:pPr>
              <w:widowControl w:val="0"/>
              <w:jc w:val="center"/>
            </w:pPr>
            <w:r w:rsidRPr="00B72C54">
              <w:t>16</w:t>
            </w:r>
            <w:r w:rsidR="003C08A2" w:rsidRPr="00B72C54">
              <w:t>.0</w:t>
            </w:r>
            <w:r w:rsidRPr="00B72C54">
              <w:t>8</w:t>
            </w:r>
            <w:r w:rsidR="003C08A2" w:rsidRPr="00B72C54">
              <w:t>.24</w:t>
            </w:r>
          </w:p>
        </w:tc>
      </w:tr>
    </w:tbl>
    <w:p w:rsidR="003C08A2" w:rsidRPr="00B72C54" w:rsidRDefault="003C08A2" w:rsidP="003C08A2">
      <w:pPr>
        <w:autoSpaceDE w:val="0"/>
        <w:autoSpaceDN w:val="0"/>
        <w:adjustRightInd w:val="0"/>
        <w:rPr>
          <w:rFonts w:ascii="Arial" w:hAnsi="Arial"/>
        </w:rPr>
      </w:pPr>
    </w:p>
    <w:p w:rsidR="003C08A2" w:rsidRPr="00B72C54" w:rsidRDefault="003C08A2" w:rsidP="003C08A2">
      <w:pPr>
        <w:jc w:val="center"/>
      </w:pPr>
      <w:r w:rsidRPr="00B72C54">
        <w:t>СОГЛАСОВАНО:</w:t>
      </w:r>
    </w:p>
    <w:p w:rsidR="003C08A2" w:rsidRPr="00B72C54" w:rsidRDefault="003C08A2" w:rsidP="003C08A2">
      <w:pPr>
        <w:autoSpaceDE w:val="0"/>
        <w:autoSpaceDN w:val="0"/>
        <w:adjustRightInd w:val="0"/>
        <w:rPr>
          <w:rFonts w:ascii="Arial" w:hAnsi="Arial"/>
        </w:rPr>
      </w:pPr>
    </w:p>
    <w:tbl>
      <w:tblPr>
        <w:tblW w:w="0" w:type="auto"/>
        <w:tblInd w:w="108" w:type="dxa"/>
        <w:tblBorders>
          <w:top w:val="nil"/>
          <w:left w:val="nil"/>
          <w:bottom w:val="nil"/>
          <w:right w:val="nil"/>
        </w:tblBorders>
        <w:tblLook w:val="0000" w:firstRow="0" w:lastRow="0" w:firstColumn="0" w:lastColumn="0" w:noHBand="0" w:noVBand="0"/>
      </w:tblPr>
      <w:tblGrid>
        <w:gridCol w:w="2961"/>
        <w:gridCol w:w="1976"/>
        <w:gridCol w:w="2392"/>
        <w:gridCol w:w="1414"/>
        <w:gridCol w:w="1004"/>
      </w:tblGrid>
      <w:tr w:rsidR="003C08A2" w:rsidRPr="00B72C54" w:rsidTr="003C08A2">
        <w:trPr>
          <w:trHeight w:val="810"/>
        </w:trPr>
        <w:tc>
          <w:tcPr>
            <w:tcW w:w="2961"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r w:rsidRPr="00B72C54">
              <w:t>Наименование организации, предприятия</w:t>
            </w:r>
          </w:p>
        </w:tc>
        <w:tc>
          <w:tcPr>
            <w:tcW w:w="1976"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r w:rsidRPr="00B72C54">
              <w:t>Должность</w:t>
            </w:r>
          </w:p>
        </w:tc>
        <w:tc>
          <w:tcPr>
            <w:tcW w:w="2392"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r w:rsidRPr="00B72C54">
              <w:t>Фамилия, Имя, Отчество</w:t>
            </w:r>
          </w:p>
        </w:tc>
        <w:tc>
          <w:tcPr>
            <w:tcW w:w="1414"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r w:rsidRPr="00B72C54">
              <w:t>Подпись</w:t>
            </w:r>
          </w:p>
        </w:tc>
        <w:tc>
          <w:tcPr>
            <w:tcW w:w="1004"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r w:rsidRPr="00B72C54">
              <w:t>Дата</w:t>
            </w:r>
          </w:p>
        </w:tc>
      </w:tr>
      <w:tr w:rsidR="003C08A2" w:rsidRPr="00B72C54" w:rsidTr="003C08A2">
        <w:trPr>
          <w:trHeight w:val="810"/>
        </w:trPr>
        <w:tc>
          <w:tcPr>
            <w:tcW w:w="2961"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c>
          <w:tcPr>
            <w:tcW w:w="1976"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c>
          <w:tcPr>
            <w:tcW w:w="2392"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c>
          <w:tcPr>
            <w:tcW w:w="1414"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c>
          <w:tcPr>
            <w:tcW w:w="1004"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r>
      <w:tr w:rsidR="003C08A2" w:rsidRPr="00B72C54" w:rsidTr="003C08A2">
        <w:trPr>
          <w:trHeight w:val="810"/>
        </w:trPr>
        <w:tc>
          <w:tcPr>
            <w:tcW w:w="2961"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c>
          <w:tcPr>
            <w:tcW w:w="1976"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c>
          <w:tcPr>
            <w:tcW w:w="2392"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c>
          <w:tcPr>
            <w:tcW w:w="1414"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c>
          <w:tcPr>
            <w:tcW w:w="1004"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r>
      <w:tr w:rsidR="003C08A2" w:rsidRPr="00B72C54" w:rsidTr="003C08A2">
        <w:trPr>
          <w:trHeight w:val="810"/>
        </w:trPr>
        <w:tc>
          <w:tcPr>
            <w:tcW w:w="2961"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c>
          <w:tcPr>
            <w:tcW w:w="1976"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c>
          <w:tcPr>
            <w:tcW w:w="2392"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c>
          <w:tcPr>
            <w:tcW w:w="1414"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c>
          <w:tcPr>
            <w:tcW w:w="1004"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r>
      <w:tr w:rsidR="003C08A2" w:rsidRPr="00B72C54" w:rsidTr="003C08A2">
        <w:trPr>
          <w:trHeight w:val="810"/>
        </w:trPr>
        <w:tc>
          <w:tcPr>
            <w:tcW w:w="2961"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c>
          <w:tcPr>
            <w:tcW w:w="1976"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c>
          <w:tcPr>
            <w:tcW w:w="2392"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c>
          <w:tcPr>
            <w:tcW w:w="1414"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c>
          <w:tcPr>
            <w:tcW w:w="1004" w:type="dxa"/>
            <w:tcBorders>
              <w:top w:val="single" w:sz="4" w:space="0" w:color="000000"/>
              <w:left w:val="single" w:sz="4" w:space="0" w:color="000000"/>
              <w:bottom w:val="single" w:sz="4" w:space="0" w:color="000000"/>
              <w:right w:val="single" w:sz="4" w:space="0" w:color="000000"/>
            </w:tcBorders>
            <w:vAlign w:val="center"/>
          </w:tcPr>
          <w:p w:rsidR="003C08A2" w:rsidRPr="00B72C54" w:rsidRDefault="003C08A2" w:rsidP="003C08A2">
            <w:pPr>
              <w:widowControl w:val="0"/>
              <w:jc w:val="center"/>
            </w:pPr>
          </w:p>
        </w:tc>
      </w:tr>
    </w:tbl>
    <w:p w:rsidR="003C08A2" w:rsidRPr="00B72C54" w:rsidRDefault="003C08A2" w:rsidP="003C08A2">
      <w:pPr>
        <w:pStyle w:val="a9"/>
        <w:ind w:firstLine="0"/>
      </w:pPr>
    </w:p>
    <w:p w:rsidR="003C08A2" w:rsidRPr="00B72C54" w:rsidRDefault="003C08A2">
      <w:pPr>
        <w:rPr>
          <w:b/>
          <w:caps/>
        </w:rPr>
      </w:pPr>
    </w:p>
    <w:bookmarkEnd w:id="1"/>
    <w:bookmarkEnd w:id="2"/>
    <w:bookmarkEnd w:id="3"/>
    <w:bookmarkEnd w:id="4"/>
    <w:p w:rsidR="003C08A2" w:rsidRPr="00B72C54" w:rsidRDefault="003C08A2">
      <w:pPr>
        <w:rPr>
          <w:b/>
          <w:caps/>
        </w:rPr>
      </w:pPr>
    </w:p>
    <w:sectPr w:rsidR="003C08A2" w:rsidRPr="00B72C54" w:rsidSect="005C4845">
      <w:headerReference w:type="default" r:id="rId16"/>
      <w:footerReference w:type="default" r:id="rId17"/>
      <w:pgSz w:w="11906" w:h="16838" w:code="8"/>
      <w:pgMar w:top="1134" w:right="850" w:bottom="1134" w:left="1417" w:header="709" w:footer="799" w:gutter="0"/>
      <w:pgNumType w:chapSep="enDash"/>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5CC" w:rsidRDefault="000F75CC">
      <w:r>
        <w:separator/>
      </w:r>
    </w:p>
  </w:endnote>
  <w:endnote w:type="continuationSeparator" w:id="0">
    <w:p w:rsidR="000F75CC" w:rsidRDefault="000F7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TE12BE5D8t00">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Symbol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5CC" w:rsidRPr="00B80608" w:rsidRDefault="000F75CC" w:rsidP="00A41200">
    <w:pPr>
      <w:pStyle w:val="ad"/>
      <w:pBdr>
        <w:top w:val="single" w:sz="4" w:space="1" w:color="auto"/>
      </w:pBdr>
      <w:rPr>
        <w:szCs w:val="18"/>
      </w:rPr>
    </w:pPr>
    <w:r>
      <w:rPr>
        <w:rFonts w:ascii="Arial" w:hAnsi="Arial" w:cs="Arial"/>
        <w:sz w:val="16"/>
        <w:szCs w:val="16"/>
      </w:rPr>
      <w:fldChar w:fldCharType="begin"/>
    </w:r>
    <w:r>
      <w:rPr>
        <w:rFonts w:ascii="Arial" w:hAnsi="Arial" w:cs="Arial"/>
        <w:sz w:val="16"/>
        <w:szCs w:val="16"/>
      </w:rPr>
      <w:instrText xml:space="preserve"> IF </w:instrText>
    </w:r>
    <w:r>
      <w:rPr>
        <w:rFonts w:ascii="Arial" w:hAnsi="Arial" w:cs="Arial"/>
        <w:sz w:val="16"/>
        <w:szCs w:val="16"/>
      </w:rPr>
      <w:fldChar w:fldCharType="begin"/>
    </w:r>
    <w:r>
      <w:rPr>
        <w:rFonts w:ascii="Arial" w:hAnsi="Arial" w:cs="Arial"/>
        <w:sz w:val="16"/>
        <w:szCs w:val="16"/>
      </w:rPr>
      <w:instrText xml:space="preserve"> DOCPROPERTY "Язык" </w:instrText>
    </w:r>
    <w:r>
      <w:rPr>
        <w:rFonts w:ascii="Arial" w:hAnsi="Arial" w:cs="Arial"/>
        <w:sz w:val="16"/>
        <w:szCs w:val="16"/>
      </w:rPr>
      <w:fldChar w:fldCharType="separate"/>
    </w:r>
    <w:r>
      <w:rPr>
        <w:rFonts w:ascii="Arial" w:hAnsi="Arial" w:cs="Arial"/>
        <w:sz w:val="16"/>
        <w:szCs w:val="16"/>
      </w:rPr>
      <w:instrText>R</w:instrText>
    </w:r>
    <w:r>
      <w:rPr>
        <w:rFonts w:ascii="Arial" w:hAnsi="Arial" w:cs="Arial"/>
        <w:sz w:val="16"/>
        <w:szCs w:val="16"/>
      </w:rPr>
      <w:fldChar w:fldCharType="end"/>
    </w:r>
    <w:r>
      <w:rPr>
        <w:rFonts w:ascii="Arial" w:hAnsi="Arial" w:cs="Arial"/>
        <w:sz w:val="16"/>
        <w:szCs w:val="16"/>
      </w:rPr>
      <w:instrText>="E" "File" "Файл"</w:instrText>
    </w:r>
    <w:r>
      <w:rPr>
        <w:rFonts w:ascii="Arial" w:hAnsi="Arial" w:cs="Arial"/>
        <w:sz w:val="16"/>
        <w:szCs w:val="16"/>
      </w:rPr>
      <w:fldChar w:fldCharType="separate"/>
    </w:r>
    <w:r>
      <w:rPr>
        <w:rFonts w:ascii="Arial" w:hAnsi="Arial" w:cs="Arial"/>
        <w:sz w:val="16"/>
        <w:szCs w:val="16"/>
      </w:rPr>
      <w:t>Файл</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sidRPr="00442398">
      <w:rPr>
        <w:rFonts w:ascii="Arial" w:hAnsi="Arial" w:cs="Arial"/>
        <w:sz w:val="16"/>
        <w:szCs w:val="16"/>
      </w:rPr>
      <w:instrText xml:space="preserve"> </w:instrText>
    </w:r>
    <w:r>
      <w:rPr>
        <w:rFonts w:ascii="Arial" w:hAnsi="Arial" w:cs="Arial"/>
        <w:sz w:val="16"/>
        <w:szCs w:val="16"/>
      </w:rPr>
      <w:instrText>FILENAME</w:instrText>
    </w:r>
    <w:r w:rsidRPr="00442398">
      <w:rPr>
        <w:rFonts w:ascii="Arial" w:hAnsi="Arial" w:cs="Arial"/>
        <w:sz w:val="16"/>
        <w:szCs w:val="16"/>
      </w:rPr>
      <w:instrText xml:space="preserve">  \* </w:instrText>
    </w:r>
    <w:r>
      <w:rPr>
        <w:rFonts w:ascii="Arial" w:hAnsi="Arial" w:cs="Arial"/>
        <w:sz w:val="16"/>
        <w:szCs w:val="16"/>
      </w:rPr>
      <w:instrText>MERGEFORMAT</w:instrText>
    </w:r>
    <w:r w:rsidRPr="00442398">
      <w:rPr>
        <w:rFonts w:ascii="Arial" w:hAnsi="Arial" w:cs="Arial"/>
        <w:sz w:val="16"/>
        <w:szCs w:val="16"/>
      </w:rPr>
      <w:instrText xml:space="preserve"> </w:instrText>
    </w:r>
    <w:r>
      <w:rPr>
        <w:rFonts w:ascii="Arial" w:hAnsi="Arial" w:cs="Arial"/>
        <w:sz w:val="16"/>
        <w:szCs w:val="16"/>
      </w:rPr>
      <w:fldChar w:fldCharType="separate"/>
    </w:r>
    <w:r>
      <w:rPr>
        <w:rFonts w:ascii="Arial" w:hAnsi="Arial" w:cs="Arial"/>
        <w:sz w:val="16"/>
        <w:szCs w:val="16"/>
      </w:rPr>
      <w:t>N0 ЧОНФ.ГАЗ-КГС.254.01-П-ТР2.ТЗ л. 001...030</w:t>
    </w:r>
    <w:r>
      <w:rPr>
        <w:rFonts w:ascii="Arial" w:hAnsi="Arial" w:cs="Arial"/>
        <w:sz w:val="16"/>
        <w:szCs w:val="16"/>
      </w:rPr>
      <w:fldChar w:fldCharType="end"/>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"Редакция" </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Pr>
        <w:rFonts w:ascii="Arial" w:hAnsi="Arial" w:cs="Arial"/>
        <w:szCs w:val="18"/>
      </w:rPr>
      <w:t>2</w:t>
    </w:r>
    <w:r w:rsidRPr="00B80608">
      <w:rPr>
        <w:rFonts w:ascii="Arial" w:hAnsi="Arial" w:cs="Arial"/>
        <w:szCs w:val="18"/>
      </w:rPr>
      <w:fldChar w:fldCharType="end"/>
    </w:r>
  </w:p>
  <w:p w:rsidR="000F75CC" w:rsidRPr="00B80608" w:rsidRDefault="000F75CC" w:rsidP="00A41200">
    <w:pPr>
      <w:pStyle w:val="ad"/>
      <w:pBdr>
        <w:top w:val="single" w:sz="4" w:space="1" w:color="auto"/>
      </w:pBdr>
      <w:jc w:val="center"/>
    </w:pPr>
    <w:r>
      <w:rPr>
        <w:rFonts w:ascii="Arial" w:hAnsi="Arial" w:cs="Arial"/>
        <w:sz w:val="16"/>
        <w:szCs w:val="16"/>
      </w:rPr>
      <w:fldChar w:fldCharType="begin"/>
    </w:r>
    <w:r>
      <w:rPr>
        <w:rFonts w:ascii="Arial" w:hAnsi="Arial" w:cs="Arial"/>
        <w:sz w:val="16"/>
        <w:szCs w:val="16"/>
      </w:rPr>
      <w:instrText xml:space="preserve"> DOCPROPERTY  "Наименование_документа"</w:instrText>
    </w:r>
    <w:r>
      <w:rPr>
        <w:rFonts w:ascii="Arial" w:hAnsi="Arial" w:cs="Arial"/>
        <w:sz w:val="16"/>
        <w:szCs w:val="16"/>
      </w:rPr>
      <w:fldChar w:fldCharType="separate"/>
    </w:r>
    <w:r>
      <w:rPr>
        <w:rFonts w:ascii="Arial" w:hAnsi="Arial" w:cs="Arial"/>
        <w:sz w:val="16"/>
        <w:szCs w:val="16"/>
      </w:rPr>
      <w:t xml:space="preserve">Раздел 6 «Технологические решения». Подраздел 2 «Автоматизация». Текстовая часть </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"Наименование2_документа"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"Наименование3_документа"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5CC" w:rsidRPr="00B80608" w:rsidRDefault="000F75CC" w:rsidP="003C08A2">
    <w:pPr>
      <w:pStyle w:val="ad"/>
      <w:pBdr>
        <w:top w:val="single" w:sz="4" w:space="1" w:color="auto"/>
      </w:pBdr>
      <w:rPr>
        <w:szCs w:val="18"/>
      </w:rPr>
    </w:pPr>
    <w:r>
      <w:rPr>
        <w:rFonts w:ascii="Arial" w:hAnsi="Arial" w:cs="Arial"/>
        <w:sz w:val="16"/>
        <w:szCs w:val="16"/>
      </w:rPr>
      <w:t>Файл ЧОНФ.ГАЗ-КГС.107-П-Т</w:t>
    </w:r>
    <w:r w:rsidR="0022124A">
      <w:rPr>
        <w:rFonts w:ascii="Arial" w:hAnsi="Arial" w:cs="Arial"/>
        <w:sz w:val="16"/>
        <w:szCs w:val="16"/>
      </w:rPr>
      <w:t>Х</w:t>
    </w:r>
    <w:r>
      <w:rPr>
        <w:rFonts w:ascii="Arial" w:hAnsi="Arial" w:cs="Arial"/>
        <w:sz w:val="16"/>
        <w:szCs w:val="16"/>
      </w:rPr>
      <w:t>.02.00</w:t>
    </w:r>
    <w:r w:rsidRPr="005B1AFA">
      <w:rPr>
        <w:rFonts w:ascii="Arial" w:hAnsi="Arial" w:cs="Arial"/>
        <w:sz w:val="16"/>
        <w:szCs w:val="16"/>
      </w:rPr>
      <w:t>-</w:t>
    </w:r>
    <w:r>
      <w:rPr>
        <w:rFonts w:ascii="Arial" w:hAnsi="Arial" w:cs="Arial"/>
        <w:sz w:val="16"/>
        <w:szCs w:val="16"/>
      </w:rPr>
      <w:t>ТЗ-001_0</w:t>
    </w:r>
    <w:r w:rsidRPr="005B1AFA">
      <w:rPr>
        <w:rFonts w:ascii="Arial" w:hAnsi="Arial" w:cs="Arial"/>
        <w:sz w:val="16"/>
        <w:szCs w:val="16"/>
      </w:rPr>
      <w:t>.docx</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"Редакция" </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sidR="0022124A">
      <w:rPr>
        <w:rFonts w:ascii="Arial" w:hAnsi="Arial" w:cs="Arial"/>
        <w:szCs w:val="18"/>
      </w:rPr>
      <w:t>26</w:t>
    </w:r>
    <w:r w:rsidRPr="00B80608">
      <w:rPr>
        <w:rFonts w:ascii="Arial" w:hAnsi="Arial" w:cs="Arial"/>
        <w:szCs w:val="18"/>
      </w:rPr>
      <w:fldChar w:fldCharType="end"/>
    </w:r>
  </w:p>
  <w:p w:rsidR="000F75CC" w:rsidRPr="00B80608" w:rsidRDefault="000F75CC" w:rsidP="003C08A2">
    <w:pPr>
      <w:pStyle w:val="ad"/>
      <w:pBdr>
        <w:top w:val="single" w:sz="4" w:space="1" w:color="auto"/>
      </w:pBdr>
      <w:jc w:val="center"/>
    </w:pPr>
    <w:r>
      <w:rPr>
        <w:rFonts w:ascii="Arial" w:hAnsi="Arial" w:cs="Arial"/>
        <w:sz w:val="16"/>
        <w:szCs w:val="16"/>
      </w:rPr>
      <w:t xml:space="preserve">Техническое задание на создание АСУТП  </w:t>
    </w:r>
  </w:p>
  <w:p w:rsidR="000F75CC" w:rsidRDefault="000F75C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5CC" w:rsidRDefault="000F75CC">
      <w:r>
        <w:separator/>
      </w:r>
    </w:p>
  </w:footnote>
  <w:footnote w:type="continuationSeparator" w:id="0">
    <w:p w:rsidR="000F75CC" w:rsidRDefault="000F75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5CC" w:rsidRPr="0040205B" w:rsidRDefault="000F75CC" w:rsidP="00A41200">
    <w:pPr>
      <w:pStyle w:val="af3"/>
      <w:tabs>
        <w:tab w:val="clear" w:pos="4820"/>
      </w:tabs>
      <w:rPr>
        <w:rFonts w:ascii="Arial" w:hAnsi="Arial" w:cs="Arial"/>
        <w:sz w:val="2"/>
        <w:szCs w:val="2"/>
      </w:rPr>
    </w:pPr>
    <w:r>
      <w:rPr>
        <w:rFonts w:ascii="Arial" w:hAnsi="Arial" w:cs="Arial"/>
        <w:szCs w:val="18"/>
      </w:rPr>
      <w:fldChar w:fldCharType="begin"/>
    </w:r>
    <w:r>
      <w:rPr>
        <w:rFonts w:ascii="Arial" w:hAnsi="Arial" w:cs="Arial"/>
        <w:szCs w:val="18"/>
      </w:rPr>
      <w:instrText xml:space="preserve"> DOCPROPERTY  Обозначение  \* MERGEFORMAT </w:instrText>
    </w:r>
    <w:r>
      <w:rPr>
        <w:rFonts w:ascii="Arial" w:hAnsi="Arial" w:cs="Arial"/>
        <w:szCs w:val="18"/>
      </w:rPr>
      <w:fldChar w:fldCharType="separate"/>
    </w:r>
    <w:r>
      <w:rPr>
        <w:rFonts w:ascii="Arial" w:hAnsi="Arial" w:cs="Arial"/>
        <w:szCs w:val="18"/>
      </w:rPr>
      <w:t>ЧОНФ</w:t>
    </w:r>
    <w:proofErr w:type="gramStart"/>
    <w:r>
      <w:rPr>
        <w:rFonts w:ascii="Arial" w:hAnsi="Arial" w:cs="Arial"/>
        <w:szCs w:val="18"/>
      </w:rPr>
      <w:t>.Г</w:t>
    </w:r>
    <w:proofErr w:type="gramEnd"/>
    <w:r>
      <w:rPr>
        <w:rFonts w:ascii="Arial" w:hAnsi="Arial" w:cs="Arial"/>
        <w:szCs w:val="18"/>
      </w:rPr>
      <w:t>АЗ-КГС.254.01-П-000-ТР3.ПЗ</w:t>
    </w:r>
    <w:r>
      <w:rPr>
        <w:rFonts w:ascii="Arial" w:hAnsi="Arial" w:cs="Arial"/>
        <w:szCs w:val="18"/>
      </w:rPr>
      <w:fldChar w:fldCharType="end"/>
    </w:r>
    <w:r w:rsidRPr="00F9279A">
      <w:rPr>
        <w:rFonts w:ascii="Arial" w:hAnsi="Arial" w:cs="Arial"/>
        <w:caps/>
        <w:szCs w:val="18"/>
      </w:rPr>
      <w:tab/>
    </w:r>
    <w:r w:rsidRPr="00F9279A">
      <w:rPr>
        <w:rFonts w:ascii="Arial" w:hAnsi="Arial" w:cs="Arial"/>
        <w:caps/>
        <w:szCs w:val="18"/>
      </w:rPr>
      <w:fldChar w:fldCharType="begin"/>
    </w:r>
    <w:r w:rsidRPr="00F9279A">
      <w:rPr>
        <w:rFonts w:ascii="Arial" w:hAnsi="Arial" w:cs="Arial"/>
        <w:caps/>
        <w:szCs w:val="18"/>
      </w:rPr>
      <w:instrText xml:space="preserve"> DOCPROPERTY  Организация  \* MERGEFORMAT </w:instrText>
    </w:r>
    <w:r w:rsidRPr="00F9279A">
      <w:rPr>
        <w:rFonts w:ascii="Arial" w:hAnsi="Arial" w:cs="Arial"/>
        <w:caps/>
        <w:szCs w:val="18"/>
      </w:rPr>
      <w:fldChar w:fldCharType="separate"/>
    </w:r>
    <w:r w:rsidRPr="00ED020B">
      <w:rPr>
        <w:rFonts w:ascii="Arial" w:hAnsi="Arial" w:cs="Arial"/>
        <w:bCs/>
        <w:caps/>
        <w:szCs w:val="18"/>
      </w:rPr>
      <w:t>АО "</w:t>
    </w:r>
    <w:r>
      <w:rPr>
        <w:rFonts w:ascii="Arial" w:hAnsi="Arial" w:cs="Arial"/>
        <w:caps/>
        <w:szCs w:val="18"/>
      </w:rPr>
      <w:t>Институт "Нефтегазпроект"</w:t>
    </w:r>
    <w:r w:rsidRPr="00F9279A">
      <w:rPr>
        <w:rFonts w:ascii="Arial" w:hAnsi="Arial" w:cs="Arial"/>
        <w:caps/>
        <w:szCs w:val="18"/>
      </w:rPr>
      <w:fldChar w:fldCharType="end"/>
    </w:r>
  </w:p>
  <w:p w:rsidR="000F75CC" w:rsidRPr="0040205B" w:rsidRDefault="000F75CC" w:rsidP="00A41200">
    <w:pPr>
      <w:pStyle w:val="af3"/>
      <w:pBdr>
        <w:bottom w:val="single" w:sz="4" w:space="1" w:color="auto"/>
      </w:pBdr>
      <w:tabs>
        <w:tab w:val="clear" w:pos="4820"/>
      </w:tabs>
      <w:rPr>
        <w:rStyle w:val="af5"/>
        <w:rFonts w:ascii="Arial" w:hAnsi="Arial" w:cs="Arial"/>
        <w:smallCaps/>
        <w:sz w:val="2"/>
        <w:szCs w:val="2"/>
      </w:rPr>
    </w:pPr>
    <w:r w:rsidRPr="00F9279A">
      <w:rPr>
        <w:rFonts w:ascii="Arial" w:hAnsi="Arial" w:cs="Arial"/>
        <w:caps/>
        <w:szCs w:val="18"/>
      </w:rPr>
      <w:fldChar w:fldCharType="begin"/>
    </w:r>
    <w:r w:rsidRPr="00F9279A">
      <w:rPr>
        <w:rFonts w:ascii="Arial" w:hAnsi="Arial" w:cs="Arial"/>
        <w:caps/>
        <w:szCs w:val="18"/>
      </w:rPr>
      <w:instrText xml:space="preserve"> DOCPROPERTY "Стадия"  \* MERGEFORMAT </w:instrText>
    </w:r>
    <w:r w:rsidRPr="00F9279A">
      <w:rPr>
        <w:rFonts w:ascii="Arial" w:hAnsi="Arial" w:cs="Arial"/>
        <w:caps/>
        <w:szCs w:val="18"/>
      </w:rPr>
      <w:fldChar w:fldCharType="separate"/>
    </w:r>
    <w:r>
      <w:rPr>
        <w:rFonts w:ascii="Arial" w:hAnsi="Arial" w:cs="Arial"/>
        <w:caps/>
        <w:szCs w:val="18"/>
      </w:rPr>
      <w:t xml:space="preserve"> </w:t>
    </w:r>
    <w:r w:rsidRPr="00F9279A">
      <w:rPr>
        <w:rFonts w:ascii="Arial" w:hAnsi="Arial" w:cs="Arial"/>
        <w:caps/>
        <w:szCs w:val="18"/>
      </w:rPr>
      <w:fldChar w:fldCharType="end"/>
    </w:r>
    <w:r w:rsidRPr="00F9279A">
      <w:rPr>
        <w:rFonts w:ascii="Arial" w:hAnsi="Arial" w:cs="Arial"/>
        <w:szCs w:val="18"/>
      </w:rPr>
      <w:tab/>
    </w:r>
    <w:r>
      <w:rPr>
        <w:rFonts w:ascii="Arial" w:hAnsi="Arial" w:cs="Arial"/>
        <w:szCs w:val="18"/>
      </w:rPr>
      <w:fldChar w:fldCharType="begin"/>
    </w:r>
    <w:r>
      <w:rPr>
        <w:rFonts w:ascii="Arial" w:hAnsi="Arial" w:cs="Arial"/>
        <w:szCs w:val="18"/>
      </w:rPr>
      <w:instrText xml:space="preserve"> DOCPROPERTY  НомерДопТекст  \* MERGEFORMAT </w:instrText>
    </w:r>
    <w:r>
      <w:rPr>
        <w:rFonts w:ascii="Arial" w:hAnsi="Arial" w:cs="Arial"/>
        <w:szCs w:val="18"/>
      </w:rPr>
      <w:fldChar w:fldCharType="separate"/>
    </w:r>
    <w:r>
      <w:rPr>
        <w:rFonts w:ascii="Arial" w:hAnsi="Arial" w:cs="Arial"/>
        <w:szCs w:val="18"/>
      </w:rPr>
      <w:t xml:space="preserve"> </w:t>
    </w:r>
    <w:r>
      <w:rPr>
        <w:rFonts w:ascii="Arial" w:hAnsi="Arial" w:cs="Arial"/>
        <w:szCs w:val="18"/>
      </w:rPr>
      <w:fldChar w:fldCharType="end"/>
    </w:r>
    <w:r>
      <w:rPr>
        <w:rFonts w:ascii="Arial" w:hAnsi="Arial" w:cs="Arial"/>
        <w:szCs w:val="18"/>
      </w:rPr>
      <w:t xml:space="preserve"> </w:t>
    </w:r>
    <w:r>
      <w:rPr>
        <w:rFonts w:ascii="Arial" w:hAnsi="Arial" w:cs="Arial"/>
        <w:szCs w:val="18"/>
        <w:lang w:val="en-US"/>
      </w:rPr>
      <w:fldChar w:fldCharType="begin"/>
    </w:r>
    <w:r>
      <w:rPr>
        <w:rFonts w:ascii="Arial" w:hAnsi="Arial" w:cs="Arial"/>
        <w:szCs w:val="18"/>
      </w:rPr>
      <w:instrText xml:space="preserve"> </w:instrText>
    </w:r>
    <w:r>
      <w:rPr>
        <w:rFonts w:ascii="Arial" w:hAnsi="Arial" w:cs="Arial"/>
        <w:szCs w:val="18"/>
        <w:lang w:val="en-US"/>
      </w:rPr>
      <w:instrText>DOCPROPERTY</w:instrText>
    </w:r>
    <w:r>
      <w:rPr>
        <w:rFonts w:ascii="Arial" w:hAnsi="Arial" w:cs="Arial"/>
        <w:szCs w:val="18"/>
      </w:rPr>
      <w:instrText xml:space="preserve">  НомерДоп  \* </w:instrText>
    </w:r>
    <w:r>
      <w:rPr>
        <w:rFonts w:ascii="Arial" w:hAnsi="Arial" w:cs="Arial"/>
        <w:szCs w:val="18"/>
        <w:lang w:val="en-US"/>
      </w:rPr>
      <w:instrText>MERGEFORMAT</w:instrText>
    </w:r>
    <w:r>
      <w:rPr>
        <w:rFonts w:ascii="Arial" w:hAnsi="Arial" w:cs="Arial"/>
        <w:szCs w:val="18"/>
      </w:rPr>
      <w:instrText xml:space="preserve"> </w:instrText>
    </w:r>
    <w:r>
      <w:rPr>
        <w:rFonts w:ascii="Arial" w:hAnsi="Arial" w:cs="Arial"/>
        <w:szCs w:val="18"/>
        <w:lang w:val="en-US"/>
      </w:rPr>
      <w:fldChar w:fldCharType="separate"/>
    </w:r>
    <w:r w:rsidRPr="00ED020B">
      <w:rPr>
        <w:rFonts w:ascii="Arial" w:hAnsi="Arial" w:cs="Arial"/>
        <w:szCs w:val="18"/>
      </w:rPr>
      <w:t xml:space="preserve"> </w:t>
    </w:r>
    <w:r>
      <w:rPr>
        <w:rFonts w:ascii="Arial" w:hAnsi="Arial" w:cs="Arial"/>
        <w:szCs w:val="18"/>
        <w:lang w:val="en-US"/>
      </w:rPr>
      <w:fldChar w:fldCharType="end"/>
    </w:r>
  </w:p>
  <w:p w:rsidR="000F75CC" w:rsidRPr="00F9279A" w:rsidRDefault="000F75CC" w:rsidP="00A41200">
    <w:pPr>
      <w:pStyle w:val="af3"/>
      <w:rPr>
        <w:rFonts w:ascii="Arial" w:hAnsi="Arial" w:cs="Arial"/>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5CC" w:rsidRDefault="000F75CC">
    <w:pPr>
      <w:pStyle w:val="af3"/>
    </w:pPr>
  </w:p>
  <w:tbl>
    <w:tblPr>
      <w:tblW w:w="1047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10474"/>
    </w:tblGrid>
    <w:tr w:rsidR="000F75CC" w:rsidRPr="00D1570A" w:rsidTr="003C08A2">
      <w:trPr>
        <w:cantSplit/>
        <w:trHeight w:hRule="exact" w:val="11089"/>
        <w:jc w:val="center"/>
      </w:trPr>
      <w:tc>
        <w:tcPr>
          <w:tcW w:w="10474" w:type="dxa"/>
          <w:vMerge w:val="restart"/>
          <w:vAlign w:val="bottom"/>
        </w:tcPr>
        <w:p w:rsidR="000F75CC" w:rsidRPr="00D1570A" w:rsidRDefault="000F75CC" w:rsidP="003C08A2">
          <w:pPr>
            <w:pStyle w:val="ad"/>
            <w:spacing w:after="120"/>
            <w:jc w:val="center"/>
            <w:rPr>
              <w:sz w:val="22"/>
            </w:rPr>
          </w:pPr>
          <w:r>
            <w:rPr>
              <w:sz w:val="28"/>
              <w:szCs w:val="28"/>
            </w:rPr>
            <w:t>2024</w:t>
          </w:r>
        </w:p>
      </w:tc>
    </w:tr>
    <w:tr w:rsidR="000F75CC" w:rsidTr="003C08A2">
      <w:trPr>
        <w:cantSplit/>
        <w:trHeight w:hRule="exact" w:val="1418"/>
        <w:jc w:val="center"/>
      </w:trPr>
      <w:tc>
        <w:tcPr>
          <w:tcW w:w="10474" w:type="dxa"/>
          <w:vMerge/>
        </w:tcPr>
        <w:p w:rsidR="000F75CC" w:rsidRDefault="000F75CC" w:rsidP="003C08A2">
          <w:pPr>
            <w:pStyle w:val="ad"/>
            <w:jc w:val="center"/>
            <w:rPr>
              <w:sz w:val="22"/>
            </w:rPr>
          </w:pPr>
        </w:p>
      </w:tc>
    </w:tr>
    <w:tr w:rsidR="000F75CC" w:rsidTr="003C08A2">
      <w:trPr>
        <w:cantSplit/>
        <w:trHeight w:hRule="exact" w:val="1985"/>
        <w:jc w:val="center"/>
      </w:trPr>
      <w:tc>
        <w:tcPr>
          <w:tcW w:w="10474" w:type="dxa"/>
          <w:vMerge/>
        </w:tcPr>
        <w:p w:rsidR="000F75CC" w:rsidRDefault="000F75CC" w:rsidP="003C08A2">
          <w:pPr>
            <w:pStyle w:val="ad"/>
            <w:jc w:val="center"/>
            <w:rPr>
              <w:sz w:val="22"/>
            </w:rPr>
          </w:pPr>
        </w:p>
      </w:tc>
    </w:tr>
    <w:tr w:rsidR="000F75CC" w:rsidTr="003C08A2">
      <w:trPr>
        <w:cantSplit/>
        <w:trHeight w:hRule="exact" w:val="1418"/>
        <w:jc w:val="center"/>
      </w:trPr>
      <w:tc>
        <w:tcPr>
          <w:tcW w:w="10474" w:type="dxa"/>
          <w:vMerge/>
          <w:tcBorders>
            <w:bottom w:val="single" w:sz="12" w:space="0" w:color="auto"/>
          </w:tcBorders>
        </w:tcPr>
        <w:p w:rsidR="000F75CC" w:rsidRDefault="000F75CC" w:rsidP="003C08A2">
          <w:pPr>
            <w:pStyle w:val="ad"/>
            <w:jc w:val="center"/>
            <w:rPr>
              <w:sz w:val="22"/>
            </w:rPr>
          </w:pPr>
        </w:p>
      </w:tc>
    </w:tr>
    <w:tr w:rsidR="000F75CC" w:rsidRPr="00D1570A" w:rsidTr="003C08A2">
      <w:trPr>
        <w:cantSplit/>
        <w:trHeight w:hRule="exact" w:val="1418"/>
        <w:jc w:val="center"/>
      </w:trPr>
      <w:tc>
        <w:tcPr>
          <w:tcW w:w="10474" w:type="dxa"/>
          <w:vMerge/>
          <w:tcBorders>
            <w:bottom w:val="single" w:sz="12" w:space="0" w:color="auto"/>
          </w:tcBorders>
        </w:tcPr>
        <w:p w:rsidR="000F75CC" w:rsidRPr="00D1570A" w:rsidRDefault="000F75CC" w:rsidP="003C08A2">
          <w:pPr>
            <w:pStyle w:val="ad"/>
            <w:spacing w:after="120"/>
            <w:jc w:val="center"/>
            <w:rPr>
              <w:sz w:val="22"/>
            </w:rPr>
          </w:pPr>
          <w:r>
            <w:rPr>
              <w:sz w:val="28"/>
              <w:szCs w:val="28"/>
            </w:rPr>
            <w:t>2024</w:t>
          </w:r>
        </w:p>
      </w:tc>
    </w:tr>
    <w:tr w:rsidR="000F75CC" w:rsidTr="003C08A2">
      <w:trPr>
        <w:cantSplit/>
        <w:trHeight w:hRule="exact" w:val="1418"/>
        <w:jc w:val="center"/>
      </w:trPr>
      <w:tc>
        <w:tcPr>
          <w:tcW w:w="10474" w:type="dxa"/>
          <w:vMerge/>
          <w:tcBorders>
            <w:bottom w:val="single" w:sz="12" w:space="0" w:color="auto"/>
          </w:tcBorders>
        </w:tcPr>
        <w:p w:rsidR="000F75CC" w:rsidRDefault="000F75CC" w:rsidP="003C08A2">
          <w:pPr>
            <w:pStyle w:val="ad"/>
            <w:jc w:val="center"/>
            <w:rPr>
              <w:sz w:val="22"/>
            </w:rPr>
          </w:pPr>
        </w:p>
      </w:tc>
    </w:tr>
    <w:tr w:rsidR="000F75CC" w:rsidTr="003C08A2">
      <w:trPr>
        <w:cantSplit/>
        <w:trHeight w:hRule="exact" w:val="1418"/>
        <w:jc w:val="center"/>
      </w:trPr>
      <w:tc>
        <w:tcPr>
          <w:tcW w:w="10474" w:type="dxa"/>
          <w:vMerge/>
          <w:tcBorders>
            <w:bottom w:val="single" w:sz="12" w:space="0" w:color="auto"/>
          </w:tcBorders>
        </w:tcPr>
        <w:p w:rsidR="000F75CC" w:rsidRDefault="000F75CC" w:rsidP="003C08A2">
          <w:pPr>
            <w:pStyle w:val="ad"/>
            <w:jc w:val="center"/>
            <w:rPr>
              <w:sz w:val="22"/>
            </w:rPr>
          </w:pPr>
        </w:p>
      </w:tc>
    </w:tr>
    <w:tr w:rsidR="000F75CC" w:rsidTr="003C08A2">
      <w:trPr>
        <w:cantSplit/>
        <w:trHeight w:hRule="exact" w:val="1418"/>
        <w:jc w:val="center"/>
      </w:trPr>
      <w:tc>
        <w:tcPr>
          <w:tcW w:w="10474" w:type="dxa"/>
          <w:vMerge/>
          <w:tcBorders>
            <w:bottom w:val="single" w:sz="12" w:space="0" w:color="auto"/>
          </w:tcBorders>
        </w:tcPr>
        <w:p w:rsidR="000F75CC" w:rsidRDefault="000F75CC" w:rsidP="003C08A2">
          <w:pPr>
            <w:pStyle w:val="ad"/>
            <w:jc w:val="center"/>
            <w:rPr>
              <w:sz w:val="22"/>
            </w:rPr>
          </w:pPr>
        </w:p>
      </w:tc>
    </w:tr>
  </w:tbl>
  <w:p w:rsidR="000F75CC" w:rsidRDefault="000F75CC">
    <w:pPr>
      <w:pStyle w:val="af3"/>
    </w:pPr>
  </w:p>
  <w:p w:rsidR="000F75CC" w:rsidRDefault="000F75CC">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5CC" w:rsidRPr="0040205B" w:rsidRDefault="000F75CC" w:rsidP="003C08A2">
    <w:pPr>
      <w:pStyle w:val="af3"/>
      <w:tabs>
        <w:tab w:val="clear" w:pos="4820"/>
      </w:tabs>
      <w:rPr>
        <w:rFonts w:ascii="Arial" w:hAnsi="Arial" w:cs="Arial"/>
        <w:sz w:val="2"/>
        <w:szCs w:val="2"/>
      </w:rPr>
    </w:pPr>
    <w:r w:rsidRPr="00F9279A">
      <w:rPr>
        <w:rFonts w:ascii="Arial" w:hAnsi="Arial" w:cs="Arial"/>
        <w:szCs w:val="18"/>
      </w:rPr>
      <w:fldChar w:fldCharType="begin"/>
    </w:r>
    <w:r w:rsidRPr="00F9279A">
      <w:rPr>
        <w:rFonts w:ascii="Arial" w:hAnsi="Arial" w:cs="Arial"/>
        <w:szCs w:val="18"/>
      </w:rPr>
      <w:instrText xml:space="preserve"> DOCPROPERTY  Обозначение  \* MERGEFORMAT </w:instrText>
    </w:r>
    <w:r w:rsidRPr="00F9279A">
      <w:rPr>
        <w:rFonts w:ascii="Arial" w:hAnsi="Arial" w:cs="Arial"/>
        <w:szCs w:val="18"/>
      </w:rPr>
      <w:fldChar w:fldCharType="separate"/>
    </w:r>
    <w:r w:rsidR="0022124A">
      <w:rPr>
        <w:rFonts w:ascii="Arial" w:hAnsi="Arial" w:cs="Arial"/>
        <w:szCs w:val="18"/>
      </w:rPr>
      <w:t>ЧОНФ</w:t>
    </w:r>
    <w:proofErr w:type="gramStart"/>
    <w:r w:rsidR="0022124A">
      <w:rPr>
        <w:rFonts w:ascii="Arial" w:hAnsi="Arial" w:cs="Arial"/>
        <w:szCs w:val="18"/>
      </w:rPr>
      <w:t>.Г</w:t>
    </w:r>
    <w:proofErr w:type="gramEnd"/>
    <w:r w:rsidR="0022124A">
      <w:rPr>
        <w:rFonts w:ascii="Arial" w:hAnsi="Arial" w:cs="Arial"/>
        <w:szCs w:val="18"/>
      </w:rPr>
      <w:t>АЗ-КГС.107-П-ТХ.02.00-ТЗ-001</w:t>
    </w:r>
    <w:r w:rsidRPr="00F9279A">
      <w:rPr>
        <w:rFonts w:ascii="Arial" w:hAnsi="Arial" w:cs="Arial"/>
        <w:szCs w:val="18"/>
      </w:rPr>
      <w:fldChar w:fldCharType="end"/>
    </w:r>
    <w:r w:rsidRPr="00F9279A">
      <w:rPr>
        <w:rFonts w:ascii="Arial" w:hAnsi="Arial" w:cs="Arial"/>
        <w:caps/>
        <w:szCs w:val="18"/>
      </w:rPr>
      <w:tab/>
    </w:r>
    <w:r w:rsidRPr="00F9279A">
      <w:rPr>
        <w:rFonts w:ascii="Arial" w:hAnsi="Arial" w:cs="Arial"/>
        <w:caps/>
        <w:szCs w:val="18"/>
      </w:rPr>
      <w:fldChar w:fldCharType="begin"/>
    </w:r>
    <w:r w:rsidRPr="00F9279A">
      <w:rPr>
        <w:rFonts w:ascii="Arial" w:hAnsi="Arial" w:cs="Arial"/>
        <w:caps/>
        <w:szCs w:val="18"/>
      </w:rPr>
      <w:instrText xml:space="preserve"> DOCPROPERTY  Организация  \* MERGEFORMAT </w:instrText>
    </w:r>
    <w:r w:rsidRPr="00F9279A">
      <w:rPr>
        <w:rFonts w:ascii="Arial" w:hAnsi="Arial" w:cs="Arial"/>
        <w:caps/>
        <w:szCs w:val="18"/>
      </w:rPr>
      <w:fldChar w:fldCharType="separate"/>
    </w:r>
    <w:r w:rsidRPr="00ED020B">
      <w:rPr>
        <w:rFonts w:ascii="Arial" w:hAnsi="Arial" w:cs="Arial"/>
        <w:bCs/>
        <w:caps/>
        <w:szCs w:val="18"/>
      </w:rPr>
      <w:t>АО "</w:t>
    </w:r>
    <w:r>
      <w:rPr>
        <w:rFonts w:ascii="Arial" w:hAnsi="Arial" w:cs="Arial"/>
        <w:caps/>
        <w:szCs w:val="18"/>
      </w:rPr>
      <w:t>Институт "Нефтегазпроект"</w:t>
    </w:r>
    <w:r w:rsidRPr="00F9279A">
      <w:rPr>
        <w:rFonts w:ascii="Arial" w:hAnsi="Arial" w:cs="Arial"/>
        <w:caps/>
        <w:szCs w:val="18"/>
      </w:rPr>
      <w:fldChar w:fldCharType="end"/>
    </w:r>
  </w:p>
  <w:p w:rsidR="000F75CC" w:rsidRPr="0040205B" w:rsidRDefault="000F75CC" w:rsidP="003C08A2">
    <w:pPr>
      <w:pStyle w:val="af3"/>
      <w:pBdr>
        <w:bottom w:val="single" w:sz="4" w:space="1" w:color="auto"/>
      </w:pBdr>
      <w:tabs>
        <w:tab w:val="clear" w:pos="4820"/>
      </w:tabs>
      <w:rPr>
        <w:rStyle w:val="af5"/>
        <w:rFonts w:ascii="Arial" w:hAnsi="Arial" w:cs="Arial"/>
        <w:smallCaps/>
        <w:sz w:val="2"/>
        <w:szCs w:val="2"/>
      </w:rPr>
    </w:pPr>
    <w:r w:rsidRPr="00F9279A">
      <w:rPr>
        <w:rFonts w:ascii="Arial" w:hAnsi="Arial" w:cs="Arial"/>
        <w:szCs w:val="18"/>
      </w:rPr>
      <w:tab/>
    </w:r>
    <w:r>
      <w:rPr>
        <w:rFonts w:ascii="Arial" w:hAnsi="Arial" w:cs="Arial"/>
        <w:szCs w:val="18"/>
      </w:rPr>
      <w:fldChar w:fldCharType="begin"/>
    </w:r>
    <w:r>
      <w:rPr>
        <w:rFonts w:ascii="Arial" w:hAnsi="Arial" w:cs="Arial"/>
        <w:szCs w:val="18"/>
      </w:rPr>
      <w:instrText xml:space="preserve"> DOCPROPERTY  НомерДопТекст  \* MERGEFORMAT </w:instrText>
    </w:r>
    <w:r>
      <w:rPr>
        <w:rFonts w:ascii="Arial" w:hAnsi="Arial" w:cs="Arial"/>
        <w:szCs w:val="18"/>
      </w:rPr>
      <w:fldChar w:fldCharType="separate"/>
    </w:r>
    <w:r>
      <w:rPr>
        <w:rFonts w:ascii="Arial" w:hAnsi="Arial" w:cs="Arial"/>
        <w:szCs w:val="18"/>
      </w:rPr>
      <w:t xml:space="preserve"> </w:t>
    </w:r>
    <w:r>
      <w:rPr>
        <w:rFonts w:ascii="Arial" w:hAnsi="Arial" w:cs="Arial"/>
        <w:szCs w:val="18"/>
      </w:rPr>
      <w:fldChar w:fldCharType="end"/>
    </w:r>
    <w:r>
      <w:rPr>
        <w:rFonts w:ascii="Arial" w:hAnsi="Arial" w:cs="Arial"/>
        <w:szCs w:val="18"/>
      </w:rPr>
      <w:t xml:space="preserve"> </w:t>
    </w:r>
    <w:r>
      <w:rPr>
        <w:rFonts w:ascii="Arial" w:hAnsi="Arial" w:cs="Arial"/>
        <w:szCs w:val="18"/>
        <w:lang w:val="en-US"/>
      </w:rPr>
      <w:fldChar w:fldCharType="begin"/>
    </w:r>
    <w:r>
      <w:rPr>
        <w:rFonts w:ascii="Arial" w:hAnsi="Arial" w:cs="Arial"/>
        <w:szCs w:val="18"/>
      </w:rPr>
      <w:instrText xml:space="preserve"> </w:instrText>
    </w:r>
    <w:r>
      <w:rPr>
        <w:rFonts w:ascii="Arial" w:hAnsi="Arial" w:cs="Arial"/>
        <w:szCs w:val="18"/>
        <w:lang w:val="en-US"/>
      </w:rPr>
      <w:instrText>DOCPROPERTY</w:instrText>
    </w:r>
    <w:r>
      <w:rPr>
        <w:rFonts w:ascii="Arial" w:hAnsi="Arial" w:cs="Arial"/>
        <w:szCs w:val="18"/>
      </w:rPr>
      <w:instrText xml:space="preserve">  НомерДоп  \* </w:instrText>
    </w:r>
    <w:r>
      <w:rPr>
        <w:rFonts w:ascii="Arial" w:hAnsi="Arial" w:cs="Arial"/>
        <w:szCs w:val="18"/>
        <w:lang w:val="en-US"/>
      </w:rPr>
      <w:instrText>MERGEFORMAT</w:instrText>
    </w:r>
    <w:r>
      <w:rPr>
        <w:rFonts w:ascii="Arial" w:hAnsi="Arial" w:cs="Arial"/>
        <w:szCs w:val="18"/>
      </w:rPr>
      <w:instrText xml:space="preserve"> </w:instrText>
    </w:r>
    <w:r>
      <w:rPr>
        <w:rFonts w:ascii="Arial" w:hAnsi="Arial" w:cs="Arial"/>
        <w:szCs w:val="18"/>
        <w:lang w:val="en-US"/>
      </w:rPr>
      <w:fldChar w:fldCharType="separate"/>
    </w:r>
    <w:r w:rsidRPr="00ED020B">
      <w:rPr>
        <w:rFonts w:ascii="Arial" w:hAnsi="Arial" w:cs="Arial"/>
        <w:szCs w:val="18"/>
      </w:rPr>
      <w:t xml:space="preserve"> </w:t>
    </w:r>
    <w:r>
      <w:rPr>
        <w:rFonts w:ascii="Arial" w:hAnsi="Arial" w:cs="Arial"/>
        <w:szCs w:val="18"/>
        <w:lang w:val="en-US"/>
      </w:rPr>
      <w:fldChar w:fldCharType="end"/>
    </w:r>
  </w:p>
  <w:p w:rsidR="000F75CC" w:rsidRPr="00F9279A" w:rsidRDefault="000F75CC" w:rsidP="003C08A2">
    <w:pPr>
      <w:pStyle w:val="af3"/>
      <w:rPr>
        <w:rFonts w:ascii="Arial" w:hAnsi="Arial" w:cs="Arial"/>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1">
    <w:nsid w:val="FFFFFF89"/>
    <w:multiLevelType w:val="singleLevel"/>
    <w:tmpl w:val="3BF0E1E8"/>
    <w:lvl w:ilvl="0">
      <w:start w:val="1"/>
      <w:numFmt w:val="bullet"/>
      <w:pStyle w:val="a"/>
      <w:lvlText w:val=""/>
      <w:lvlJc w:val="left"/>
      <w:pPr>
        <w:tabs>
          <w:tab w:val="num" w:pos="360"/>
        </w:tabs>
        <w:ind w:left="360" w:hanging="360"/>
      </w:pPr>
      <w:rPr>
        <w:rFonts w:ascii="Symbol" w:hAnsi="Symbol" w:hint="default"/>
      </w:rPr>
    </w:lvl>
  </w:abstractNum>
  <w:abstractNum w:abstractNumId="2">
    <w:nsid w:val="042107DF"/>
    <w:multiLevelType w:val="multilevel"/>
    <w:tmpl w:val="0FA2118A"/>
    <w:numStyleLink w:val="2010"/>
  </w:abstractNum>
  <w:abstractNum w:abstractNumId="3">
    <w:nsid w:val="04B963A1"/>
    <w:multiLevelType w:val="multilevel"/>
    <w:tmpl w:val="0FA2118A"/>
    <w:numStyleLink w:val="2010"/>
  </w:abstractNum>
  <w:abstractNum w:abstractNumId="4">
    <w:nsid w:val="07D63A2C"/>
    <w:multiLevelType w:val="multilevel"/>
    <w:tmpl w:val="0FA2118A"/>
    <w:numStyleLink w:val="2010"/>
  </w:abstractNum>
  <w:abstractNum w:abstractNumId="5">
    <w:nsid w:val="0A0F245F"/>
    <w:multiLevelType w:val="multilevel"/>
    <w:tmpl w:val="0FA2118A"/>
    <w:numStyleLink w:val="2010"/>
  </w:abstractNum>
  <w:abstractNum w:abstractNumId="6">
    <w:nsid w:val="0A5E65AB"/>
    <w:multiLevelType w:val="multilevel"/>
    <w:tmpl w:val="0FA2118A"/>
    <w:numStyleLink w:val="2010"/>
  </w:abstractNum>
  <w:abstractNum w:abstractNumId="7">
    <w:nsid w:val="0C25171E"/>
    <w:multiLevelType w:val="multilevel"/>
    <w:tmpl w:val="0FA2118A"/>
    <w:numStyleLink w:val="2010"/>
  </w:abstractNum>
  <w:abstractNum w:abstractNumId="8">
    <w:nsid w:val="0C8915F1"/>
    <w:multiLevelType w:val="multilevel"/>
    <w:tmpl w:val="0FA2118A"/>
    <w:numStyleLink w:val="2010"/>
  </w:abstractNum>
  <w:abstractNum w:abstractNumId="9">
    <w:nsid w:val="0D871FF3"/>
    <w:multiLevelType w:val="multilevel"/>
    <w:tmpl w:val="0FA2118A"/>
    <w:numStyleLink w:val="2010"/>
  </w:abstractNum>
  <w:abstractNum w:abstractNumId="1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nsid w:val="0FD47380"/>
    <w:multiLevelType w:val="multilevel"/>
    <w:tmpl w:val="0FA2118A"/>
    <w:numStyleLink w:val="2010"/>
  </w:abstractNum>
  <w:abstractNum w:abstractNumId="12">
    <w:nsid w:val="1156549C"/>
    <w:multiLevelType w:val="multilevel"/>
    <w:tmpl w:val="0FA2118A"/>
    <w:numStyleLink w:val="2010"/>
  </w:abstractNum>
  <w:abstractNum w:abstractNumId="13">
    <w:nsid w:val="12810136"/>
    <w:multiLevelType w:val="multilevel"/>
    <w:tmpl w:val="0FA2118A"/>
    <w:numStyleLink w:val="2010"/>
  </w:abstractNum>
  <w:abstractNum w:abstractNumId="14">
    <w:nsid w:val="131E1E56"/>
    <w:multiLevelType w:val="multilevel"/>
    <w:tmpl w:val="0FA2118A"/>
    <w:numStyleLink w:val="2010"/>
  </w:abstractNum>
  <w:abstractNum w:abstractNumId="15">
    <w:nsid w:val="13CC291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nsid w:val="14495AFB"/>
    <w:multiLevelType w:val="hybridMultilevel"/>
    <w:tmpl w:val="4A24A058"/>
    <w:lvl w:ilvl="0" w:tplc="5F360E1A">
      <w:start w:val="1"/>
      <w:numFmt w:val="decimal"/>
      <w:lvlRestart w:val="0"/>
      <w:pStyle w:val="a1"/>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53D0081"/>
    <w:multiLevelType w:val="multilevel"/>
    <w:tmpl w:val="CB761016"/>
    <w:styleLink w:val="a2"/>
    <w:lvl w:ilvl="0">
      <w:start w:val="1"/>
      <w:numFmt w:val="bullet"/>
      <w:lvlText w:val=""/>
      <w:lvlJc w:val="left"/>
      <w:pPr>
        <w:tabs>
          <w:tab w:val="num" w:pos="992"/>
        </w:tabs>
        <w:ind w:left="0" w:firstLine="709"/>
      </w:pPr>
      <w:rPr>
        <w:rFonts w:ascii="Symbol" w:hAnsi="Symbol" w:hint="default"/>
        <w:color w:val="auto"/>
      </w:rPr>
    </w:lvl>
    <w:lvl w:ilvl="1">
      <w:start w:val="1"/>
      <w:numFmt w:val="russianLower"/>
      <w:lvlText w:val="%1%2)"/>
      <w:lvlJc w:val="left"/>
      <w:pPr>
        <w:tabs>
          <w:tab w:val="num" w:pos="1276"/>
        </w:tabs>
        <w:ind w:left="0" w:firstLine="992"/>
      </w:pPr>
      <w:rPr>
        <w:rFonts w:hint="default"/>
      </w:rPr>
    </w:lvl>
    <w:lvl w:ilvl="2">
      <w:start w:val="1"/>
      <w:numFmt w:val="decimal"/>
      <w:lvlText w:val="%1%3)"/>
      <w:lvlJc w:val="left"/>
      <w:pPr>
        <w:tabs>
          <w:tab w:val="num" w:pos="1701"/>
        </w:tabs>
        <w:ind w:left="0" w:firstLine="1276"/>
      </w:pPr>
      <w:rPr>
        <w:rFonts w:hint="default"/>
      </w:rPr>
    </w:lvl>
    <w:lvl w:ilvl="3">
      <w:start w:val="1"/>
      <w:numFmt w:val="none"/>
      <w:lvlText w:val="%4%1"/>
      <w:lvlJc w:val="left"/>
      <w:pPr>
        <w:tabs>
          <w:tab w:val="num" w:pos="1985"/>
        </w:tabs>
        <w:ind w:left="0" w:firstLine="1559"/>
      </w:pPr>
      <w:rPr>
        <w:rFonts w:hint="default"/>
      </w:rPr>
    </w:lvl>
    <w:lvl w:ilvl="4">
      <w:start w:val="1"/>
      <w:numFmt w:val="none"/>
      <w:lvlText w:val="%5%1"/>
      <w:lvlJc w:val="left"/>
      <w:pPr>
        <w:tabs>
          <w:tab w:val="num" w:pos="2552"/>
        </w:tabs>
        <w:ind w:left="0" w:firstLine="1985"/>
      </w:pPr>
      <w:rPr>
        <w:rFonts w:hint="default"/>
      </w:rPr>
    </w:lvl>
    <w:lvl w:ilvl="5">
      <w:start w:val="1"/>
      <w:numFmt w:val="none"/>
      <w:lvlText w:val="%6%1"/>
      <w:lvlJc w:val="left"/>
      <w:pPr>
        <w:tabs>
          <w:tab w:val="num" w:pos="3240"/>
        </w:tabs>
        <w:ind w:left="2736" w:hanging="936"/>
      </w:pPr>
      <w:rPr>
        <w:rFonts w:hint="default"/>
      </w:rPr>
    </w:lvl>
    <w:lvl w:ilvl="6">
      <w:start w:val="1"/>
      <w:numFmt w:val="none"/>
      <w:lvlText w:val="%7%1"/>
      <w:lvlJc w:val="left"/>
      <w:pPr>
        <w:tabs>
          <w:tab w:val="num" w:pos="3600"/>
        </w:tabs>
        <w:ind w:left="3240" w:hanging="1080"/>
      </w:pPr>
      <w:rPr>
        <w:rFonts w:hint="default"/>
      </w:rPr>
    </w:lvl>
    <w:lvl w:ilvl="7">
      <w:start w:val="1"/>
      <w:numFmt w:val="none"/>
      <w:lvlText w:val="%8%1"/>
      <w:lvlJc w:val="left"/>
      <w:pPr>
        <w:tabs>
          <w:tab w:val="num" w:pos="4320"/>
        </w:tabs>
        <w:ind w:left="3744" w:hanging="1224"/>
      </w:pPr>
      <w:rPr>
        <w:rFonts w:hint="default"/>
      </w:rPr>
    </w:lvl>
    <w:lvl w:ilvl="8">
      <w:start w:val="1"/>
      <w:numFmt w:val="none"/>
      <w:lvlText w:val="%9%1"/>
      <w:lvlJc w:val="left"/>
      <w:pPr>
        <w:tabs>
          <w:tab w:val="num" w:pos="5040"/>
        </w:tabs>
        <w:ind w:left="4320" w:hanging="1440"/>
      </w:pPr>
      <w:rPr>
        <w:rFonts w:hint="default"/>
      </w:rPr>
    </w:lvl>
  </w:abstractNum>
  <w:abstractNum w:abstractNumId="18">
    <w:nsid w:val="181E60D1"/>
    <w:multiLevelType w:val="multilevel"/>
    <w:tmpl w:val="0FA2118A"/>
    <w:numStyleLink w:val="2010"/>
  </w:abstractNum>
  <w:abstractNum w:abstractNumId="19">
    <w:nsid w:val="1896741A"/>
    <w:multiLevelType w:val="multilevel"/>
    <w:tmpl w:val="0FA2118A"/>
    <w:numStyleLink w:val="2010"/>
  </w:abstractNum>
  <w:abstractNum w:abstractNumId="20">
    <w:nsid w:val="1B32787E"/>
    <w:multiLevelType w:val="multilevel"/>
    <w:tmpl w:val="0FA2118A"/>
    <w:numStyleLink w:val="2010"/>
  </w:abstractNum>
  <w:abstractNum w:abstractNumId="21">
    <w:nsid w:val="1CE94D36"/>
    <w:multiLevelType w:val="multilevel"/>
    <w:tmpl w:val="0FA2118A"/>
    <w:numStyleLink w:val="2010"/>
  </w:abstractNum>
  <w:abstractNum w:abstractNumId="22">
    <w:nsid w:val="1DFC083F"/>
    <w:multiLevelType w:val="multilevel"/>
    <w:tmpl w:val="0FA2118A"/>
    <w:numStyleLink w:val="2010"/>
  </w:abstractNum>
  <w:abstractNum w:abstractNumId="23">
    <w:nsid w:val="20157FF9"/>
    <w:multiLevelType w:val="multilevel"/>
    <w:tmpl w:val="0FA2118A"/>
    <w:numStyleLink w:val="2010"/>
  </w:abstractNum>
  <w:abstractNum w:abstractNumId="24">
    <w:nsid w:val="237B5D91"/>
    <w:multiLevelType w:val="multilevel"/>
    <w:tmpl w:val="0FA2118A"/>
    <w:numStyleLink w:val="2010"/>
  </w:abstractNum>
  <w:abstractNum w:abstractNumId="25">
    <w:nsid w:val="241D2B93"/>
    <w:multiLevelType w:val="multilevel"/>
    <w:tmpl w:val="0FA2118A"/>
    <w:numStyleLink w:val="2010"/>
  </w:abstractNum>
  <w:abstractNum w:abstractNumId="26">
    <w:nsid w:val="258D5528"/>
    <w:multiLevelType w:val="multilevel"/>
    <w:tmpl w:val="0FA2118A"/>
    <w:numStyleLink w:val="2010"/>
  </w:abstractNum>
  <w:abstractNum w:abstractNumId="27">
    <w:nsid w:val="26386DCF"/>
    <w:multiLevelType w:val="multilevel"/>
    <w:tmpl w:val="0FA2118A"/>
    <w:numStyleLink w:val="2010"/>
  </w:abstractNum>
  <w:abstractNum w:abstractNumId="28">
    <w:nsid w:val="28CC51CA"/>
    <w:multiLevelType w:val="multilevel"/>
    <w:tmpl w:val="0FA2118A"/>
    <w:numStyleLink w:val="2010"/>
  </w:abstractNum>
  <w:abstractNum w:abstractNumId="29">
    <w:nsid w:val="29FE268F"/>
    <w:multiLevelType w:val="multilevel"/>
    <w:tmpl w:val="45C2957A"/>
    <w:styleLink w:val="a3"/>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851" w:firstLine="0"/>
      </w:pPr>
      <w:rPr>
        <w:rFonts w:hint="default"/>
      </w:rPr>
    </w:lvl>
    <w:lvl w:ilvl="2">
      <w:start w:val="1"/>
      <w:numFmt w:val="decimal"/>
      <w:pStyle w:val="3"/>
      <w:suff w:val="space"/>
      <w:lvlText w:val="%1.%2.%3"/>
      <w:lvlJc w:val="left"/>
      <w:pPr>
        <w:ind w:left="568"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30">
    <w:nsid w:val="2AA36BE8"/>
    <w:multiLevelType w:val="multilevel"/>
    <w:tmpl w:val="0FA2118A"/>
    <w:numStyleLink w:val="2010"/>
  </w:abstractNum>
  <w:abstractNum w:abstractNumId="31">
    <w:nsid w:val="2F563D81"/>
    <w:multiLevelType w:val="multilevel"/>
    <w:tmpl w:val="0FA2118A"/>
    <w:numStyleLink w:val="2010"/>
  </w:abstractNum>
  <w:abstractNum w:abstractNumId="32">
    <w:nsid w:val="31C75C61"/>
    <w:multiLevelType w:val="multilevel"/>
    <w:tmpl w:val="0FA2118A"/>
    <w:numStyleLink w:val="2010"/>
  </w:abstractNum>
  <w:abstractNum w:abstractNumId="33">
    <w:nsid w:val="332F40EC"/>
    <w:multiLevelType w:val="multilevel"/>
    <w:tmpl w:val="0FA2118A"/>
    <w:numStyleLink w:val="2010"/>
  </w:abstractNum>
  <w:abstractNum w:abstractNumId="34">
    <w:nsid w:val="3395250F"/>
    <w:multiLevelType w:val="multilevel"/>
    <w:tmpl w:val="0FA2118A"/>
    <w:numStyleLink w:val="2010"/>
  </w:abstractNum>
  <w:abstractNum w:abstractNumId="35">
    <w:nsid w:val="34AD0EF1"/>
    <w:multiLevelType w:val="multilevel"/>
    <w:tmpl w:val="0FA2118A"/>
    <w:numStyleLink w:val="2010"/>
  </w:abstractNum>
  <w:abstractNum w:abstractNumId="36">
    <w:nsid w:val="34CF341A"/>
    <w:multiLevelType w:val="multilevel"/>
    <w:tmpl w:val="0FA2118A"/>
    <w:numStyleLink w:val="2010"/>
  </w:abstractNum>
  <w:abstractNum w:abstractNumId="37">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38">
    <w:nsid w:val="391D4AC1"/>
    <w:multiLevelType w:val="hybridMultilevel"/>
    <w:tmpl w:val="1D407E58"/>
    <w:lvl w:ilvl="0" w:tplc="A3F2ED5E">
      <w:start w:val="1"/>
      <w:numFmt w:val="bullet"/>
      <w:suff w:val="space"/>
      <w:lvlText w:val=""/>
      <w:lvlJc w:val="left"/>
      <w:pPr>
        <w:ind w:left="1070" w:hanging="360"/>
      </w:pPr>
      <w:rPr>
        <w:rFonts w:ascii="Symbol" w:hAnsi="Symbol" w:hint="default"/>
      </w:rPr>
    </w:lvl>
    <w:lvl w:ilvl="1" w:tplc="77E4F4D2">
      <w:start w:val="1"/>
      <w:numFmt w:val="russianLower"/>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3A5C0E4F"/>
    <w:multiLevelType w:val="multilevel"/>
    <w:tmpl w:val="0FA2118A"/>
    <w:numStyleLink w:val="2010"/>
  </w:abstractNum>
  <w:abstractNum w:abstractNumId="40">
    <w:nsid w:val="3B3644AA"/>
    <w:multiLevelType w:val="multilevel"/>
    <w:tmpl w:val="0FA2118A"/>
    <w:numStyleLink w:val="2010"/>
  </w:abstractNum>
  <w:abstractNum w:abstractNumId="41">
    <w:nsid w:val="3D1F0AF8"/>
    <w:multiLevelType w:val="multilevel"/>
    <w:tmpl w:val="0FA2118A"/>
    <w:numStyleLink w:val="2010"/>
  </w:abstractNum>
  <w:abstractNum w:abstractNumId="42">
    <w:nsid w:val="3D523374"/>
    <w:multiLevelType w:val="multilevel"/>
    <w:tmpl w:val="0FA2118A"/>
    <w:numStyleLink w:val="2010"/>
  </w:abstractNum>
  <w:abstractNum w:abstractNumId="43">
    <w:nsid w:val="3E31178A"/>
    <w:multiLevelType w:val="multilevel"/>
    <w:tmpl w:val="0FA2118A"/>
    <w:numStyleLink w:val="2010"/>
  </w:abstractNum>
  <w:abstractNum w:abstractNumId="44">
    <w:nsid w:val="3E8957DC"/>
    <w:multiLevelType w:val="multilevel"/>
    <w:tmpl w:val="3C20F216"/>
    <w:styleLink w:val="a4"/>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4078752D"/>
    <w:multiLevelType w:val="multilevel"/>
    <w:tmpl w:val="0FA2118A"/>
    <w:numStyleLink w:val="2010"/>
  </w:abstractNum>
  <w:abstractNum w:abstractNumId="46">
    <w:nsid w:val="415F1B45"/>
    <w:multiLevelType w:val="multilevel"/>
    <w:tmpl w:val="DC80CA24"/>
    <w:styleLink w:val="21"/>
    <w:lvl w:ilvl="0">
      <w:start w:val="4"/>
      <w:numFmt w:val="decimal"/>
      <w:lvlText w:val="%1."/>
      <w:lvlJc w:val="left"/>
      <w:pPr>
        <w:tabs>
          <w:tab w:val="num" w:pos="1467"/>
        </w:tabs>
        <w:ind w:left="1467" w:hanging="900"/>
      </w:pPr>
      <w:rPr>
        <w:rFonts w:hint="default"/>
      </w:rPr>
    </w:lvl>
    <w:lvl w:ilvl="1">
      <w:start w:val="1"/>
      <w:numFmt w:val="bullet"/>
      <w:lvlText w:val="-"/>
      <w:lvlJc w:val="left"/>
      <w:pPr>
        <w:tabs>
          <w:tab w:val="num" w:pos="1647"/>
        </w:tabs>
        <w:ind w:left="1647" w:hanging="360"/>
      </w:pPr>
      <w:rPr>
        <w:rFonts w:ascii="Arial" w:hAnsi="Arial"/>
        <w:sz w:val="24"/>
      </w:r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47">
    <w:nsid w:val="423F3F47"/>
    <w:multiLevelType w:val="multilevel"/>
    <w:tmpl w:val="0FA2118A"/>
    <w:numStyleLink w:val="2010"/>
  </w:abstractNum>
  <w:abstractNum w:abstractNumId="48">
    <w:nsid w:val="455759A1"/>
    <w:multiLevelType w:val="multilevel"/>
    <w:tmpl w:val="0FA2118A"/>
    <w:numStyleLink w:val="2010"/>
  </w:abstractNum>
  <w:abstractNum w:abstractNumId="49">
    <w:nsid w:val="460E5005"/>
    <w:multiLevelType w:val="multilevel"/>
    <w:tmpl w:val="0FA2118A"/>
    <w:numStyleLink w:val="2010"/>
  </w:abstractNum>
  <w:abstractNum w:abstractNumId="50">
    <w:nsid w:val="46350FC4"/>
    <w:multiLevelType w:val="multilevel"/>
    <w:tmpl w:val="E4426742"/>
    <w:lvl w:ilvl="0">
      <w:start w:val="1"/>
      <w:numFmt w:val="decimal"/>
      <w:pStyle w:val="22"/>
      <w:suff w:val="space"/>
      <w:lvlText w:val="%1"/>
      <w:lvlJc w:val="left"/>
      <w:pPr>
        <w:ind w:left="794" w:hanging="227"/>
      </w:pPr>
      <w:rPr>
        <w:rFonts w:hint="default"/>
      </w:rPr>
    </w:lvl>
    <w:lvl w:ilvl="1">
      <w:start w:val="1"/>
      <w:numFmt w:val="decimal"/>
      <w:pStyle w:val="22"/>
      <w:suff w:val="space"/>
      <w:lvlText w:val="%1.%2"/>
      <w:lvlJc w:val="left"/>
      <w:pPr>
        <w:ind w:left="964" w:hanging="397"/>
      </w:pPr>
      <w:rPr>
        <w:rFonts w:ascii="Times New Roman" w:hAnsi="Times New Roman" w:hint="default"/>
        <w:sz w:val="24"/>
        <w:szCs w:val="24"/>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1304" w:hanging="737"/>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1">
    <w:nsid w:val="468E7BAF"/>
    <w:multiLevelType w:val="multilevel"/>
    <w:tmpl w:val="0FA2118A"/>
    <w:numStyleLink w:val="2010"/>
  </w:abstractNum>
  <w:abstractNum w:abstractNumId="52">
    <w:nsid w:val="47DB7121"/>
    <w:multiLevelType w:val="multilevel"/>
    <w:tmpl w:val="0FA2118A"/>
    <w:numStyleLink w:val="2010"/>
  </w:abstractNum>
  <w:abstractNum w:abstractNumId="53">
    <w:nsid w:val="483022EA"/>
    <w:multiLevelType w:val="multilevel"/>
    <w:tmpl w:val="6458043E"/>
    <w:lvl w:ilvl="0">
      <w:start w:val="1"/>
      <w:numFmt w:val="decimal"/>
      <w:lvlRestart w:val="0"/>
      <w:pStyle w:val="a5"/>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54">
    <w:nsid w:val="48C326F4"/>
    <w:multiLevelType w:val="multilevel"/>
    <w:tmpl w:val="0FA2118A"/>
    <w:numStyleLink w:val="2010"/>
  </w:abstractNum>
  <w:abstractNum w:abstractNumId="55">
    <w:nsid w:val="4BD86112"/>
    <w:multiLevelType w:val="multilevel"/>
    <w:tmpl w:val="0FA2118A"/>
    <w:numStyleLink w:val="2010"/>
  </w:abstractNum>
  <w:abstractNum w:abstractNumId="56">
    <w:nsid w:val="4DC36F66"/>
    <w:multiLevelType w:val="multilevel"/>
    <w:tmpl w:val="0FA2118A"/>
    <w:numStyleLink w:val="2010"/>
  </w:abstractNum>
  <w:abstractNum w:abstractNumId="57">
    <w:nsid w:val="50440CA2"/>
    <w:multiLevelType w:val="singleLevel"/>
    <w:tmpl w:val="2CAC0CE6"/>
    <w:styleLink w:val="2121"/>
    <w:lvl w:ilvl="0">
      <w:start w:val="1"/>
      <w:numFmt w:val="decimal"/>
      <w:pStyle w:val="a6"/>
      <w:lvlText w:val="%1)"/>
      <w:lvlJc w:val="left"/>
      <w:pPr>
        <w:tabs>
          <w:tab w:val="num" w:pos="1071"/>
        </w:tabs>
        <w:ind w:left="0" w:firstLine="709"/>
      </w:pPr>
    </w:lvl>
  </w:abstractNum>
  <w:abstractNum w:abstractNumId="58">
    <w:nsid w:val="50551670"/>
    <w:multiLevelType w:val="multilevel"/>
    <w:tmpl w:val="0FA2118A"/>
    <w:numStyleLink w:val="2010"/>
  </w:abstractNum>
  <w:abstractNum w:abstractNumId="59">
    <w:nsid w:val="51963653"/>
    <w:multiLevelType w:val="multilevel"/>
    <w:tmpl w:val="0FA2118A"/>
    <w:numStyleLink w:val="2010"/>
  </w:abstractNum>
  <w:abstractNum w:abstractNumId="60">
    <w:nsid w:val="53EB2540"/>
    <w:multiLevelType w:val="hybridMultilevel"/>
    <w:tmpl w:val="80CC95C8"/>
    <w:lvl w:ilvl="0" w:tplc="77E4F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6861E89"/>
    <w:multiLevelType w:val="multilevel"/>
    <w:tmpl w:val="0FA2118A"/>
    <w:numStyleLink w:val="2010"/>
  </w:abstractNum>
  <w:abstractNum w:abstractNumId="62">
    <w:nsid w:val="59A1500B"/>
    <w:multiLevelType w:val="multilevel"/>
    <w:tmpl w:val="0FA2118A"/>
    <w:numStyleLink w:val="2010"/>
  </w:abstractNum>
  <w:abstractNum w:abstractNumId="63">
    <w:nsid w:val="5EDF6044"/>
    <w:multiLevelType w:val="multilevel"/>
    <w:tmpl w:val="0FA2118A"/>
    <w:numStyleLink w:val="2010"/>
  </w:abstractNum>
  <w:abstractNum w:abstractNumId="64">
    <w:nsid w:val="603C2E79"/>
    <w:multiLevelType w:val="multilevel"/>
    <w:tmpl w:val="0FA2118A"/>
    <w:numStyleLink w:val="2010"/>
  </w:abstractNum>
  <w:abstractNum w:abstractNumId="65">
    <w:nsid w:val="604E5A2C"/>
    <w:multiLevelType w:val="multilevel"/>
    <w:tmpl w:val="FF04EA40"/>
    <w:styleLink w:val="a7"/>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3"/>
      <w:suff w:val="space"/>
      <w:lvlText w:val="%1.%2.%3"/>
      <w:lvlJc w:val="left"/>
      <w:pPr>
        <w:ind w:left="709" w:firstLine="0"/>
      </w:pPr>
      <w:rPr>
        <w:rFonts w:hint="default"/>
      </w:rPr>
    </w:lvl>
    <w:lvl w:ilvl="3">
      <w:start w:val="1"/>
      <w:numFmt w:val="decimal"/>
      <w:pStyle w:val="30"/>
      <w:suff w:val="space"/>
      <w:lvlText w:val="%1.%2.%3.%4"/>
      <w:lvlJc w:val="left"/>
      <w:pPr>
        <w:ind w:left="709" w:firstLine="0"/>
      </w:pPr>
      <w:rPr>
        <w:rFonts w:hint="default"/>
      </w:rPr>
    </w:lvl>
    <w:lvl w:ilvl="4">
      <w:start w:val="1"/>
      <w:numFmt w:val="decimal"/>
      <w:pStyle w:val="40"/>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abstractNum w:abstractNumId="66">
    <w:nsid w:val="60B0136E"/>
    <w:multiLevelType w:val="multilevel"/>
    <w:tmpl w:val="0FA2118A"/>
    <w:numStyleLink w:val="2010"/>
  </w:abstractNum>
  <w:abstractNum w:abstractNumId="67">
    <w:nsid w:val="620A6014"/>
    <w:multiLevelType w:val="multilevel"/>
    <w:tmpl w:val="0FA2118A"/>
    <w:numStyleLink w:val="2010"/>
  </w:abstractNum>
  <w:abstractNum w:abstractNumId="68">
    <w:nsid w:val="62BF7589"/>
    <w:multiLevelType w:val="multilevel"/>
    <w:tmpl w:val="0FA2118A"/>
    <w:numStyleLink w:val="2010"/>
  </w:abstractNum>
  <w:abstractNum w:abstractNumId="69">
    <w:nsid w:val="6304565C"/>
    <w:multiLevelType w:val="multilevel"/>
    <w:tmpl w:val="0FA2118A"/>
    <w:numStyleLink w:val="2010"/>
  </w:abstractNum>
  <w:abstractNum w:abstractNumId="70">
    <w:nsid w:val="63A333AB"/>
    <w:multiLevelType w:val="multilevel"/>
    <w:tmpl w:val="0FA2118A"/>
    <w:numStyleLink w:val="2010"/>
  </w:abstractNum>
  <w:abstractNum w:abstractNumId="71">
    <w:nsid w:val="64A274C3"/>
    <w:multiLevelType w:val="multilevel"/>
    <w:tmpl w:val="0FA2118A"/>
    <w:numStyleLink w:val="2010"/>
  </w:abstractNum>
  <w:abstractNum w:abstractNumId="72">
    <w:nsid w:val="68597573"/>
    <w:multiLevelType w:val="multilevel"/>
    <w:tmpl w:val="0FA2118A"/>
    <w:numStyleLink w:val="2010"/>
  </w:abstractNum>
  <w:abstractNum w:abstractNumId="73">
    <w:nsid w:val="6BB37C57"/>
    <w:multiLevelType w:val="multilevel"/>
    <w:tmpl w:val="0FA2118A"/>
    <w:numStyleLink w:val="2010"/>
  </w:abstractNum>
  <w:abstractNum w:abstractNumId="74">
    <w:nsid w:val="6C9848A9"/>
    <w:multiLevelType w:val="multilevel"/>
    <w:tmpl w:val="0FA2118A"/>
    <w:numStyleLink w:val="2010"/>
  </w:abstractNum>
  <w:abstractNum w:abstractNumId="75">
    <w:nsid w:val="6D0B1D05"/>
    <w:multiLevelType w:val="multilevel"/>
    <w:tmpl w:val="0FA2118A"/>
    <w:numStyleLink w:val="2010"/>
  </w:abstractNum>
  <w:abstractNum w:abstractNumId="76">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77">
    <w:nsid w:val="6E0F14E6"/>
    <w:multiLevelType w:val="multilevel"/>
    <w:tmpl w:val="0FA2118A"/>
    <w:numStyleLink w:val="2010"/>
  </w:abstractNum>
  <w:abstractNum w:abstractNumId="78">
    <w:nsid w:val="6EEF14BF"/>
    <w:multiLevelType w:val="multilevel"/>
    <w:tmpl w:val="0FA2118A"/>
    <w:numStyleLink w:val="2010"/>
  </w:abstractNum>
  <w:abstractNum w:abstractNumId="79">
    <w:nsid w:val="6F3A44B9"/>
    <w:multiLevelType w:val="multilevel"/>
    <w:tmpl w:val="0FA2118A"/>
    <w:numStyleLink w:val="2010"/>
  </w:abstractNum>
  <w:abstractNum w:abstractNumId="80">
    <w:nsid w:val="70845A4C"/>
    <w:multiLevelType w:val="multilevel"/>
    <w:tmpl w:val="0FA2118A"/>
    <w:numStyleLink w:val="2010"/>
  </w:abstractNum>
  <w:abstractNum w:abstractNumId="81">
    <w:nsid w:val="711F71D7"/>
    <w:multiLevelType w:val="multilevel"/>
    <w:tmpl w:val="0FA2118A"/>
    <w:numStyleLink w:val="2010"/>
  </w:abstractNum>
  <w:abstractNum w:abstractNumId="82">
    <w:nsid w:val="7299276D"/>
    <w:multiLevelType w:val="multilevel"/>
    <w:tmpl w:val="0FA2118A"/>
    <w:numStyleLink w:val="2010"/>
  </w:abstractNum>
  <w:abstractNum w:abstractNumId="83">
    <w:nsid w:val="72FF6855"/>
    <w:multiLevelType w:val="multilevel"/>
    <w:tmpl w:val="0FA2118A"/>
    <w:numStyleLink w:val="2010"/>
  </w:abstractNum>
  <w:abstractNum w:abstractNumId="84">
    <w:nsid w:val="735B2BDB"/>
    <w:multiLevelType w:val="hybridMultilevel"/>
    <w:tmpl w:val="702E0C64"/>
    <w:lvl w:ilvl="0" w:tplc="116A5CE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5">
    <w:nsid w:val="77902738"/>
    <w:multiLevelType w:val="multilevel"/>
    <w:tmpl w:val="0FA2118A"/>
    <w:numStyleLink w:val="2010"/>
  </w:abstractNum>
  <w:abstractNum w:abstractNumId="86">
    <w:nsid w:val="7CA93CA9"/>
    <w:multiLevelType w:val="hybridMultilevel"/>
    <w:tmpl w:val="B4E06F32"/>
    <w:lvl w:ilvl="0" w:tplc="A3F2ED5E">
      <w:start w:val="1"/>
      <w:numFmt w:val="bullet"/>
      <w:suff w:val="space"/>
      <w:lvlText w:val=""/>
      <w:lvlJc w:val="left"/>
      <w:pPr>
        <w:ind w:left="107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7F831D0F"/>
    <w:multiLevelType w:val="multilevel"/>
    <w:tmpl w:val="E0049738"/>
    <w:lvl w:ilvl="0">
      <w:start w:val="1"/>
      <w:numFmt w:val="bullet"/>
      <w:lvlText w:val=""/>
      <w:lvlJc w:val="left"/>
      <w:pPr>
        <w:tabs>
          <w:tab w:val="num" w:pos="992"/>
        </w:tabs>
        <w:ind w:left="0" w:firstLine="709"/>
      </w:pPr>
      <w:rPr>
        <w:rFonts w:ascii="Symbol" w:hAnsi="Symbol"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num w:numId="1">
    <w:abstractNumId w:val="57"/>
  </w:num>
  <w:num w:numId="2">
    <w:abstractNumId w:val="0"/>
  </w:num>
  <w:num w:numId="3">
    <w:abstractNumId w:val="16"/>
  </w:num>
  <w:num w:numId="4">
    <w:abstractNumId w:val="37"/>
  </w:num>
  <w:num w:numId="5">
    <w:abstractNumId w:val="10"/>
  </w:num>
  <w:num w:numId="6">
    <w:abstractNumId w:val="53"/>
  </w:num>
  <w:num w:numId="7">
    <w:abstractNumId w:val="29"/>
  </w:num>
  <w:num w:numId="8">
    <w:abstractNumId w:val="65"/>
  </w:num>
  <w:num w:numId="9">
    <w:abstractNumId w:val="44"/>
  </w:num>
  <w:num w:numId="10">
    <w:abstractNumId w:val="65"/>
  </w:num>
  <w:num w:numId="11">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7"/>
  </w:num>
  <w:num w:numId="14">
    <w:abstractNumId w:val="46"/>
  </w:num>
  <w:num w:numId="15">
    <w:abstractNumId w:val="80"/>
  </w:num>
  <w:num w:numId="16">
    <w:abstractNumId w:val="15"/>
  </w:num>
  <w:num w:numId="17">
    <w:abstractNumId w:val="50"/>
  </w:num>
  <w:num w:numId="18">
    <w:abstractNumId w:val="86"/>
  </w:num>
  <w:num w:numId="19">
    <w:abstractNumId w:val="5"/>
  </w:num>
  <w:num w:numId="20">
    <w:abstractNumId w:val="7"/>
  </w:num>
  <w:num w:numId="21">
    <w:abstractNumId w:val="2"/>
  </w:num>
  <w:num w:numId="2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num>
  <w:num w:numId="25">
    <w:abstractNumId w:val="33"/>
  </w:num>
  <w:num w:numId="26">
    <w:abstractNumId w:val="34"/>
  </w:num>
  <w:num w:numId="27">
    <w:abstractNumId w:val="49"/>
  </w:num>
  <w:num w:numId="28">
    <w:abstractNumId w:val="67"/>
  </w:num>
  <w:num w:numId="29">
    <w:abstractNumId w:val="12"/>
  </w:num>
  <w:num w:numId="30">
    <w:abstractNumId w:val="47"/>
  </w:num>
  <w:num w:numId="31">
    <w:abstractNumId w:val="6"/>
  </w:num>
  <w:num w:numId="32">
    <w:abstractNumId w:val="82"/>
  </w:num>
  <w:num w:numId="33">
    <w:abstractNumId w:val="31"/>
  </w:num>
  <w:num w:numId="34">
    <w:abstractNumId w:val="79"/>
  </w:num>
  <w:num w:numId="35">
    <w:abstractNumId w:val="58"/>
  </w:num>
  <w:num w:numId="36">
    <w:abstractNumId w:val="3"/>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num>
  <w:num w:numId="39">
    <w:abstractNumId w:val="48"/>
  </w:num>
  <w:num w:numId="40">
    <w:abstractNumId w:val="56"/>
  </w:num>
  <w:num w:numId="41">
    <w:abstractNumId w:val="78"/>
  </w:num>
  <w:num w:numId="42">
    <w:abstractNumId w:val="54"/>
  </w:num>
  <w:num w:numId="43">
    <w:abstractNumId w:val="70"/>
  </w:num>
  <w:num w:numId="44">
    <w:abstractNumId w:val="41"/>
  </w:num>
  <w:num w:numId="45">
    <w:abstractNumId w:val="73"/>
  </w:num>
  <w:num w:numId="46">
    <w:abstractNumId w:val="77"/>
  </w:num>
  <w:num w:numId="47">
    <w:abstractNumId w:val="32"/>
  </w:num>
  <w:num w:numId="48">
    <w:abstractNumId w:val="36"/>
  </w:num>
  <w:num w:numId="49">
    <w:abstractNumId w:val="11"/>
  </w:num>
  <w:num w:numId="50">
    <w:abstractNumId w:val="14"/>
  </w:num>
  <w:num w:numId="51">
    <w:abstractNumId w:val="26"/>
  </w:num>
  <w:num w:numId="52">
    <w:abstractNumId w:val="28"/>
  </w:num>
  <w:num w:numId="53">
    <w:abstractNumId w:val="75"/>
  </w:num>
  <w:num w:numId="54">
    <w:abstractNumId w:val="81"/>
  </w:num>
  <w:num w:numId="55">
    <w:abstractNumId w:val="85"/>
  </w:num>
  <w:num w:numId="56">
    <w:abstractNumId w:val="42"/>
  </w:num>
  <w:num w:numId="57">
    <w:abstractNumId w:val="43"/>
  </w:num>
  <w:num w:numId="58">
    <w:abstractNumId w:val="45"/>
  </w:num>
  <w:num w:numId="59">
    <w:abstractNumId w:val="8"/>
  </w:num>
  <w:num w:numId="60">
    <w:abstractNumId w:val="64"/>
  </w:num>
  <w:num w:numId="61">
    <w:abstractNumId w:val="27"/>
  </w:num>
  <w:num w:numId="62">
    <w:abstractNumId w:val="68"/>
  </w:num>
  <w:num w:numId="63">
    <w:abstractNumId w:val="55"/>
  </w:num>
  <w:num w:numId="64">
    <w:abstractNumId w:val="24"/>
  </w:num>
  <w:num w:numId="65">
    <w:abstractNumId w:val="4"/>
  </w:num>
  <w:num w:numId="66">
    <w:abstractNumId w:val="63"/>
  </w:num>
  <w:num w:numId="67">
    <w:abstractNumId w:val="13"/>
  </w:num>
  <w:num w:numId="68">
    <w:abstractNumId w:val="35"/>
  </w:num>
  <w:num w:numId="69">
    <w:abstractNumId w:val="61"/>
  </w:num>
  <w:num w:numId="70">
    <w:abstractNumId w:val="19"/>
  </w:num>
  <w:num w:numId="71">
    <w:abstractNumId w:val="21"/>
  </w:num>
  <w:num w:numId="72">
    <w:abstractNumId w:val="71"/>
  </w:num>
  <w:num w:numId="73">
    <w:abstractNumId w:val="9"/>
  </w:num>
  <w:num w:numId="74">
    <w:abstractNumId w:val="69"/>
  </w:num>
  <w:num w:numId="75">
    <w:abstractNumId w:val="74"/>
  </w:num>
  <w:num w:numId="76">
    <w:abstractNumId w:val="39"/>
  </w:num>
  <w:num w:numId="77">
    <w:abstractNumId w:val="25"/>
  </w:num>
  <w:num w:numId="78">
    <w:abstractNumId w:val="83"/>
  </w:num>
  <w:num w:numId="79">
    <w:abstractNumId w:val="59"/>
  </w:num>
  <w:num w:numId="80">
    <w:abstractNumId w:val="62"/>
  </w:num>
  <w:num w:numId="81">
    <w:abstractNumId w:val="30"/>
  </w:num>
  <w:num w:numId="82">
    <w:abstractNumId w:val="23"/>
  </w:num>
  <w:num w:numId="83">
    <w:abstractNumId w:val="18"/>
  </w:num>
  <w:num w:numId="84">
    <w:abstractNumId w:val="76"/>
  </w:num>
  <w:num w:numId="85">
    <w:abstractNumId w:val="38"/>
  </w:num>
  <w:num w:numId="86">
    <w:abstractNumId w:val="60"/>
  </w:num>
  <w:num w:numId="87">
    <w:abstractNumId w:val="22"/>
  </w:num>
  <w:num w:numId="88">
    <w:abstractNumId w:val="72"/>
  </w:num>
  <w:num w:numId="89">
    <w:abstractNumId w:val="8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proofState w:spelling="clean" w:grammar="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CD722C"/>
    <w:rsid w:val="00004CE4"/>
    <w:rsid w:val="000112E0"/>
    <w:rsid w:val="00011823"/>
    <w:rsid w:val="00012993"/>
    <w:rsid w:val="00022773"/>
    <w:rsid w:val="00022E4A"/>
    <w:rsid w:val="00032884"/>
    <w:rsid w:val="000329BF"/>
    <w:rsid w:val="0003402D"/>
    <w:rsid w:val="000408FE"/>
    <w:rsid w:val="00041A63"/>
    <w:rsid w:val="000500C1"/>
    <w:rsid w:val="00050BBD"/>
    <w:rsid w:val="000604EF"/>
    <w:rsid w:val="00073034"/>
    <w:rsid w:val="0008713A"/>
    <w:rsid w:val="000877AF"/>
    <w:rsid w:val="0009539A"/>
    <w:rsid w:val="000974D5"/>
    <w:rsid w:val="000976EE"/>
    <w:rsid w:val="000A136D"/>
    <w:rsid w:val="000B2489"/>
    <w:rsid w:val="000B791C"/>
    <w:rsid w:val="000C74C8"/>
    <w:rsid w:val="000E7398"/>
    <w:rsid w:val="000F1241"/>
    <w:rsid w:val="000F3684"/>
    <w:rsid w:val="000F75CC"/>
    <w:rsid w:val="001138B2"/>
    <w:rsid w:val="001158AA"/>
    <w:rsid w:val="00126E13"/>
    <w:rsid w:val="00127342"/>
    <w:rsid w:val="00153018"/>
    <w:rsid w:val="0016558F"/>
    <w:rsid w:val="00175E52"/>
    <w:rsid w:val="00183F4D"/>
    <w:rsid w:val="0018451C"/>
    <w:rsid w:val="0018461C"/>
    <w:rsid w:val="00184D40"/>
    <w:rsid w:val="0019299B"/>
    <w:rsid w:val="00194A7D"/>
    <w:rsid w:val="001A5212"/>
    <w:rsid w:val="001D263F"/>
    <w:rsid w:val="001F0588"/>
    <w:rsid w:val="001F05C2"/>
    <w:rsid w:val="001F2D14"/>
    <w:rsid w:val="001F68E6"/>
    <w:rsid w:val="00201D32"/>
    <w:rsid w:val="00214251"/>
    <w:rsid w:val="002146C0"/>
    <w:rsid w:val="0022124A"/>
    <w:rsid w:val="00224612"/>
    <w:rsid w:val="00226B98"/>
    <w:rsid w:val="00231BE8"/>
    <w:rsid w:val="00243974"/>
    <w:rsid w:val="0024489B"/>
    <w:rsid w:val="00246CE2"/>
    <w:rsid w:val="00247B93"/>
    <w:rsid w:val="0025468C"/>
    <w:rsid w:val="002636C4"/>
    <w:rsid w:val="00264D39"/>
    <w:rsid w:val="002749C7"/>
    <w:rsid w:val="00292A69"/>
    <w:rsid w:val="002935B6"/>
    <w:rsid w:val="00293B67"/>
    <w:rsid w:val="002A7C99"/>
    <w:rsid w:val="002C40BD"/>
    <w:rsid w:val="002D0A70"/>
    <w:rsid w:val="003026F4"/>
    <w:rsid w:val="003038B3"/>
    <w:rsid w:val="00304ECC"/>
    <w:rsid w:val="003064F5"/>
    <w:rsid w:val="003069D5"/>
    <w:rsid w:val="003301C3"/>
    <w:rsid w:val="00336AA2"/>
    <w:rsid w:val="00341A50"/>
    <w:rsid w:val="00345BBF"/>
    <w:rsid w:val="00350615"/>
    <w:rsid w:val="0037012C"/>
    <w:rsid w:val="00370FF0"/>
    <w:rsid w:val="00373489"/>
    <w:rsid w:val="00373F0C"/>
    <w:rsid w:val="00384D5F"/>
    <w:rsid w:val="0038533E"/>
    <w:rsid w:val="0039239F"/>
    <w:rsid w:val="003A36D0"/>
    <w:rsid w:val="003A4E07"/>
    <w:rsid w:val="003B4285"/>
    <w:rsid w:val="003B515E"/>
    <w:rsid w:val="003C08A2"/>
    <w:rsid w:val="003C1726"/>
    <w:rsid w:val="003C2375"/>
    <w:rsid w:val="003D0BD3"/>
    <w:rsid w:val="003D154C"/>
    <w:rsid w:val="003D354F"/>
    <w:rsid w:val="003D51C1"/>
    <w:rsid w:val="003D54A1"/>
    <w:rsid w:val="003E726F"/>
    <w:rsid w:val="00404DB8"/>
    <w:rsid w:val="00417549"/>
    <w:rsid w:val="004329BE"/>
    <w:rsid w:val="00443DE4"/>
    <w:rsid w:val="00453D0A"/>
    <w:rsid w:val="004716AF"/>
    <w:rsid w:val="00481B77"/>
    <w:rsid w:val="00493F0F"/>
    <w:rsid w:val="004977BE"/>
    <w:rsid w:val="004A3C38"/>
    <w:rsid w:val="004A7940"/>
    <w:rsid w:val="004B5ABE"/>
    <w:rsid w:val="004D7ED9"/>
    <w:rsid w:val="004E7D4B"/>
    <w:rsid w:val="004F6414"/>
    <w:rsid w:val="005061BF"/>
    <w:rsid w:val="00515272"/>
    <w:rsid w:val="0052399C"/>
    <w:rsid w:val="005356D9"/>
    <w:rsid w:val="005415ED"/>
    <w:rsid w:val="0054701F"/>
    <w:rsid w:val="005643D2"/>
    <w:rsid w:val="00564F74"/>
    <w:rsid w:val="00567112"/>
    <w:rsid w:val="00570E3C"/>
    <w:rsid w:val="00571CBA"/>
    <w:rsid w:val="0057751D"/>
    <w:rsid w:val="00585C94"/>
    <w:rsid w:val="0058626F"/>
    <w:rsid w:val="0058682D"/>
    <w:rsid w:val="005871F5"/>
    <w:rsid w:val="005B04CA"/>
    <w:rsid w:val="005C0E8D"/>
    <w:rsid w:val="005C4845"/>
    <w:rsid w:val="005D0D1F"/>
    <w:rsid w:val="005E120A"/>
    <w:rsid w:val="005E2D30"/>
    <w:rsid w:val="00604552"/>
    <w:rsid w:val="0060730E"/>
    <w:rsid w:val="00613825"/>
    <w:rsid w:val="00616F05"/>
    <w:rsid w:val="00617CD2"/>
    <w:rsid w:val="006424A4"/>
    <w:rsid w:val="00656AFA"/>
    <w:rsid w:val="0067445C"/>
    <w:rsid w:val="00676E18"/>
    <w:rsid w:val="0068394E"/>
    <w:rsid w:val="00694F35"/>
    <w:rsid w:val="00697487"/>
    <w:rsid w:val="006A2A75"/>
    <w:rsid w:val="006A7826"/>
    <w:rsid w:val="006D4543"/>
    <w:rsid w:val="006E1ADC"/>
    <w:rsid w:val="006F45F2"/>
    <w:rsid w:val="006F4831"/>
    <w:rsid w:val="006F5988"/>
    <w:rsid w:val="0070585D"/>
    <w:rsid w:val="00706285"/>
    <w:rsid w:val="00710352"/>
    <w:rsid w:val="0071466F"/>
    <w:rsid w:val="007203C9"/>
    <w:rsid w:val="00724FDE"/>
    <w:rsid w:val="00726CB2"/>
    <w:rsid w:val="00736433"/>
    <w:rsid w:val="00746976"/>
    <w:rsid w:val="00762423"/>
    <w:rsid w:val="007727C7"/>
    <w:rsid w:val="00773960"/>
    <w:rsid w:val="007875F7"/>
    <w:rsid w:val="00790D3F"/>
    <w:rsid w:val="00796888"/>
    <w:rsid w:val="007968BF"/>
    <w:rsid w:val="007A5A69"/>
    <w:rsid w:val="007C0456"/>
    <w:rsid w:val="007D0518"/>
    <w:rsid w:val="007D0ABA"/>
    <w:rsid w:val="007D1FD9"/>
    <w:rsid w:val="007D6680"/>
    <w:rsid w:val="007E66F8"/>
    <w:rsid w:val="007E6817"/>
    <w:rsid w:val="007F0A13"/>
    <w:rsid w:val="00801B6F"/>
    <w:rsid w:val="008023F2"/>
    <w:rsid w:val="0080338C"/>
    <w:rsid w:val="00813151"/>
    <w:rsid w:val="0081436E"/>
    <w:rsid w:val="00822703"/>
    <w:rsid w:val="0082397A"/>
    <w:rsid w:val="00841508"/>
    <w:rsid w:val="0084314E"/>
    <w:rsid w:val="00843528"/>
    <w:rsid w:val="00852069"/>
    <w:rsid w:val="00863D22"/>
    <w:rsid w:val="0087466E"/>
    <w:rsid w:val="008841F7"/>
    <w:rsid w:val="00885A88"/>
    <w:rsid w:val="008A089E"/>
    <w:rsid w:val="008A2F7D"/>
    <w:rsid w:val="008B7F54"/>
    <w:rsid w:val="008C1B57"/>
    <w:rsid w:val="008C1E04"/>
    <w:rsid w:val="008C5E34"/>
    <w:rsid w:val="008D2A70"/>
    <w:rsid w:val="008D68B0"/>
    <w:rsid w:val="008D6D08"/>
    <w:rsid w:val="008D7FA7"/>
    <w:rsid w:val="008E4056"/>
    <w:rsid w:val="008F4A07"/>
    <w:rsid w:val="008F6CAB"/>
    <w:rsid w:val="009015A0"/>
    <w:rsid w:val="00902AEC"/>
    <w:rsid w:val="0090354F"/>
    <w:rsid w:val="0090666E"/>
    <w:rsid w:val="00913162"/>
    <w:rsid w:val="00934ED8"/>
    <w:rsid w:val="00944C91"/>
    <w:rsid w:val="00945AF6"/>
    <w:rsid w:val="0095158A"/>
    <w:rsid w:val="009731FF"/>
    <w:rsid w:val="00974BDD"/>
    <w:rsid w:val="00976027"/>
    <w:rsid w:val="00986F55"/>
    <w:rsid w:val="009A6D2B"/>
    <w:rsid w:val="009A6DFE"/>
    <w:rsid w:val="009B0542"/>
    <w:rsid w:val="009B0B64"/>
    <w:rsid w:val="009B3399"/>
    <w:rsid w:val="009D0657"/>
    <w:rsid w:val="009E3356"/>
    <w:rsid w:val="009E3555"/>
    <w:rsid w:val="009E4006"/>
    <w:rsid w:val="009E7E59"/>
    <w:rsid w:val="009F77E8"/>
    <w:rsid w:val="00A00008"/>
    <w:rsid w:val="00A00E7C"/>
    <w:rsid w:val="00A0798F"/>
    <w:rsid w:val="00A07EDB"/>
    <w:rsid w:val="00A116A3"/>
    <w:rsid w:val="00A243EB"/>
    <w:rsid w:val="00A320B8"/>
    <w:rsid w:val="00A35056"/>
    <w:rsid w:val="00A41200"/>
    <w:rsid w:val="00A46890"/>
    <w:rsid w:val="00A46C1F"/>
    <w:rsid w:val="00A55FAE"/>
    <w:rsid w:val="00A56335"/>
    <w:rsid w:val="00A575F0"/>
    <w:rsid w:val="00A6320F"/>
    <w:rsid w:val="00A63391"/>
    <w:rsid w:val="00A75F7F"/>
    <w:rsid w:val="00A83B17"/>
    <w:rsid w:val="00A84F88"/>
    <w:rsid w:val="00A91947"/>
    <w:rsid w:val="00A92D08"/>
    <w:rsid w:val="00AC0487"/>
    <w:rsid w:val="00AC59DB"/>
    <w:rsid w:val="00AD1D1F"/>
    <w:rsid w:val="00AD24F7"/>
    <w:rsid w:val="00AE2CD4"/>
    <w:rsid w:val="00AE5DBC"/>
    <w:rsid w:val="00B06CA5"/>
    <w:rsid w:val="00B138B7"/>
    <w:rsid w:val="00B17C2A"/>
    <w:rsid w:val="00B20FB6"/>
    <w:rsid w:val="00B301EA"/>
    <w:rsid w:val="00B41DB5"/>
    <w:rsid w:val="00B47946"/>
    <w:rsid w:val="00B526CF"/>
    <w:rsid w:val="00B71B66"/>
    <w:rsid w:val="00B72C54"/>
    <w:rsid w:val="00B73502"/>
    <w:rsid w:val="00B7636D"/>
    <w:rsid w:val="00B76A09"/>
    <w:rsid w:val="00B80608"/>
    <w:rsid w:val="00B921F1"/>
    <w:rsid w:val="00B949B6"/>
    <w:rsid w:val="00BA3971"/>
    <w:rsid w:val="00BB036B"/>
    <w:rsid w:val="00BB15F6"/>
    <w:rsid w:val="00BC6973"/>
    <w:rsid w:val="00BD0C74"/>
    <w:rsid w:val="00BD4029"/>
    <w:rsid w:val="00BD6044"/>
    <w:rsid w:val="00BE08BB"/>
    <w:rsid w:val="00BE273C"/>
    <w:rsid w:val="00BE294A"/>
    <w:rsid w:val="00BF0917"/>
    <w:rsid w:val="00BF1243"/>
    <w:rsid w:val="00BF7B06"/>
    <w:rsid w:val="00C14A8B"/>
    <w:rsid w:val="00C14ADC"/>
    <w:rsid w:val="00C15029"/>
    <w:rsid w:val="00C21380"/>
    <w:rsid w:val="00C22BF8"/>
    <w:rsid w:val="00C33FE8"/>
    <w:rsid w:val="00C37553"/>
    <w:rsid w:val="00C40768"/>
    <w:rsid w:val="00C435F2"/>
    <w:rsid w:val="00C4585E"/>
    <w:rsid w:val="00C51069"/>
    <w:rsid w:val="00C63D89"/>
    <w:rsid w:val="00C66D8D"/>
    <w:rsid w:val="00C66EEB"/>
    <w:rsid w:val="00C77B37"/>
    <w:rsid w:val="00CA58C6"/>
    <w:rsid w:val="00CB238D"/>
    <w:rsid w:val="00CB7EA5"/>
    <w:rsid w:val="00CC3BDE"/>
    <w:rsid w:val="00CC6A36"/>
    <w:rsid w:val="00CD5569"/>
    <w:rsid w:val="00CD5856"/>
    <w:rsid w:val="00CD722C"/>
    <w:rsid w:val="00CE3F6E"/>
    <w:rsid w:val="00CF06C7"/>
    <w:rsid w:val="00CF7CD7"/>
    <w:rsid w:val="00D02DA3"/>
    <w:rsid w:val="00D061F7"/>
    <w:rsid w:val="00D07C38"/>
    <w:rsid w:val="00D21D8D"/>
    <w:rsid w:val="00D223A9"/>
    <w:rsid w:val="00D22593"/>
    <w:rsid w:val="00D35B3E"/>
    <w:rsid w:val="00D43727"/>
    <w:rsid w:val="00D55FE6"/>
    <w:rsid w:val="00D57B5D"/>
    <w:rsid w:val="00D679E6"/>
    <w:rsid w:val="00D67AC5"/>
    <w:rsid w:val="00D744B8"/>
    <w:rsid w:val="00D75175"/>
    <w:rsid w:val="00D75B99"/>
    <w:rsid w:val="00D85762"/>
    <w:rsid w:val="00D87F03"/>
    <w:rsid w:val="00D93CE7"/>
    <w:rsid w:val="00DA4690"/>
    <w:rsid w:val="00DB4F8B"/>
    <w:rsid w:val="00DB5A11"/>
    <w:rsid w:val="00DB6693"/>
    <w:rsid w:val="00DC65C4"/>
    <w:rsid w:val="00DD1E22"/>
    <w:rsid w:val="00DE293A"/>
    <w:rsid w:val="00DE3BA8"/>
    <w:rsid w:val="00DE54D1"/>
    <w:rsid w:val="00DF6943"/>
    <w:rsid w:val="00E00D4C"/>
    <w:rsid w:val="00E17722"/>
    <w:rsid w:val="00E21755"/>
    <w:rsid w:val="00E23722"/>
    <w:rsid w:val="00E47215"/>
    <w:rsid w:val="00E47AD2"/>
    <w:rsid w:val="00E566D2"/>
    <w:rsid w:val="00E744F6"/>
    <w:rsid w:val="00E77DD4"/>
    <w:rsid w:val="00E80C1E"/>
    <w:rsid w:val="00E84AD9"/>
    <w:rsid w:val="00E8613C"/>
    <w:rsid w:val="00E86E30"/>
    <w:rsid w:val="00EA1A0A"/>
    <w:rsid w:val="00EA744A"/>
    <w:rsid w:val="00EB3E71"/>
    <w:rsid w:val="00EB6017"/>
    <w:rsid w:val="00EC04BB"/>
    <w:rsid w:val="00ED020B"/>
    <w:rsid w:val="00ED06A9"/>
    <w:rsid w:val="00ED5287"/>
    <w:rsid w:val="00EF2F0D"/>
    <w:rsid w:val="00EF404D"/>
    <w:rsid w:val="00EF54A7"/>
    <w:rsid w:val="00F01F2D"/>
    <w:rsid w:val="00F028F5"/>
    <w:rsid w:val="00F06027"/>
    <w:rsid w:val="00F136A3"/>
    <w:rsid w:val="00F139D9"/>
    <w:rsid w:val="00F23093"/>
    <w:rsid w:val="00F24534"/>
    <w:rsid w:val="00F24E22"/>
    <w:rsid w:val="00F27C6D"/>
    <w:rsid w:val="00F30E54"/>
    <w:rsid w:val="00F313AF"/>
    <w:rsid w:val="00F32E14"/>
    <w:rsid w:val="00F33226"/>
    <w:rsid w:val="00F35E01"/>
    <w:rsid w:val="00F46F2B"/>
    <w:rsid w:val="00F53DD1"/>
    <w:rsid w:val="00F571C8"/>
    <w:rsid w:val="00F63A97"/>
    <w:rsid w:val="00F66526"/>
    <w:rsid w:val="00F70B84"/>
    <w:rsid w:val="00F72275"/>
    <w:rsid w:val="00F80B64"/>
    <w:rsid w:val="00F87440"/>
    <w:rsid w:val="00F87D4F"/>
    <w:rsid w:val="00F9229C"/>
    <w:rsid w:val="00F94E62"/>
    <w:rsid w:val="00FA4331"/>
    <w:rsid w:val="00FA7090"/>
    <w:rsid w:val="00FB1517"/>
    <w:rsid w:val="00FB2605"/>
    <w:rsid w:val="00FB4368"/>
    <w:rsid w:val="00FB6CC0"/>
    <w:rsid w:val="00FC5D07"/>
    <w:rsid w:val="00FD7C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Pr>
      <w:sz w:val="24"/>
    </w:rPr>
  </w:style>
  <w:style w:type="paragraph" w:styleId="1">
    <w:name w:val="heading 1"/>
    <w:aliases w:val="Heading 1,Заголовок 1 Знак1,Заголовок 1 Знак Знак,Раздел,Head 9,новая страница,Заголовок 1 Знак2,Заголовок 1 Знак1 Знак,Заголовок 1 Знак Знак Знак,Заголовок 1 Знак Знак1,H1,РАЗДЕЛ,Heading 1 Char Char,номер приложения,iiia? i?eei?aiey,.,h1,47"/>
    <w:basedOn w:val="a8"/>
    <w:next w:val="a9"/>
    <w:link w:val="11"/>
    <w:uiPriority w:val="99"/>
    <w:qFormat/>
    <w:rsid w:val="002749C7"/>
    <w:pPr>
      <w:keepNext/>
      <w:numPr>
        <w:numId w:val="7"/>
      </w:numPr>
      <w:spacing w:before="240" w:after="120"/>
      <w:outlineLvl w:val="0"/>
    </w:pPr>
    <w:rPr>
      <w:rFonts w:ascii="Arial" w:hAnsi="Arial"/>
      <w:b/>
      <w:kern w:val="28"/>
      <w:sz w:val="28"/>
    </w:rPr>
  </w:style>
  <w:style w:type="paragraph" w:styleId="20">
    <w:name w:val="heading 2"/>
    <w:aliases w:val="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Заголовок 2 Знак1,Heading 2,H2,H2 Знак,- 1.1,Подраздел"/>
    <w:basedOn w:val="a8"/>
    <w:next w:val="a9"/>
    <w:link w:val="24"/>
    <w:uiPriority w:val="99"/>
    <w:qFormat/>
    <w:pPr>
      <w:keepNext/>
      <w:numPr>
        <w:ilvl w:val="1"/>
        <w:numId w:val="7"/>
      </w:numPr>
      <w:spacing w:before="240" w:after="80"/>
      <w:outlineLvl w:val="1"/>
    </w:pPr>
    <w:rPr>
      <w:rFonts w:ascii="Arial" w:hAnsi="Arial"/>
      <w:b/>
      <w:i/>
      <w:sz w:val="26"/>
    </w:rPr>
  </w:style>
  <w:style w:type="paragraph" w:styleId="3">
    <w:name w:val="heading 3"/>
    <w:aliases w:val="Заголовок 3 Знак1,Heading 3,Заголовок 3 Знак Знак,Заголовок 3 Знак1 + По ширине,Слева:  1,27 см + ...,- 1.1.1 Знак,Пункт Знак,- 1.1.11 Знак,- 1.1.12 Знак,- 1.1.13 Знак,- 1.1.14 Знак,H3 Знак,Заголовок 3 Знак1 Знак1,Заголовок 3 Знак1 Знак Знак"/>
    <w:basedOn w:val="a8"/>
    <w:next w:val="a9"/>
    <w:link w:val="31"/>
    <w:uiPriority w:val="99"/>
    <w:qFormat/>
    <w:rsid w:val="0080338C"/>
    <w:pPr>
      <w:keepNext/>
      <w:numPr>
        <w:ilvl w:val="2"/>
        <w:numId w:val="7"/>
      </w:numPr>
      <w:spacing w:before="240" w:after="60"/>
      <w:outlineLvl w:val="2"/>
    </w:pPr>
    <w:rPr>
      <w:rFonts w:ascii="Arial" w:hAnsi="Arial"/>
      <w:b/>
    </w:rPr>
  </w:style>
  <w:style w:type="paragraph" w:styleId="4">
    <w:name w:val="heading 4"/>
    <w:aliases w:val="Подпункт,carter ecological heading 4,Level 4,D&amp;M4,D&amp;M 4,RSKH4,H4,RSK-H4,Heading 4-DO NOT USE,Heading 4 URS,Map Title,OG Heading 4,- 1.1.1.1,EIA H4,Gliederung4,h4,Заголовок 4 (Приложение),Заголовок 4 (Приложение) Знак,Заголовок 4 Знак1"/>
    <w:basedOn w:val="a8"/>
    <w:next w:val="a9"/>
    <w:link w:val="41"/>
    <w:uiPriority w:val="99"/>
    <w:qFormat/>
    <w:pPr>
      <w:keepNext/>
      <w:numPr>
        <w:ilvl w:val="3"/>
        <w:numId w:val="7"/>
      </w:numPr>
      <w:spacing w:before="240" w:after="60"/>
      <w:outlineLvl w:val="3"/>
    </w:pPr>
    <w:rPr>
      <w:rFonts w:ascii="Arial" w:hAnsi="Arial"/>
      <w:b/>
      <w:i/>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8"/>
    <w:next w:val="a9"/>
    <w:link w:val="51"/>
    <w:uiPriority w:val="99"/>
    <w:qFormat/>
    <w:rsid w:val="007203C9"/>
    <w:pPr>
      <w:keepNext/>
      <w:numPr>
        <w:ilvl w:val="4"/>
        <w:numId w:val="7"/>
      </w:numPr>
      <w:spacing w:before="240" w:after="40"/>
      <w:outlineLvl w:val="4"/>
    </w:pPr>
    <w:rPr>
      <w:rFonts w:ascii="Arial" w:hAnsi="Arial"/>
      <w:b/>
      <w:sz w:val="22"/>
    </w:rPr>
  </w:style>
  <w:style w:type="paragraph" w:styleId="6">
    <w:name w:val="heading 6"/>
    <w:aliases w:val="OG Distribution,Gliederung6"/>
    <w:basedOn w:val="a8"/>
    <w:next w:val="a9"/>
    <w:link w:val="61"/>
    <w:uiPriority w:val="99"/>
    <w:qFormat/>
    <w:rsid w:val="007203C9"/>
    <w:pPr>
      <w:numPr>
        <w:ilvl w:val="5"/>
        <w:numId w:val="7"/>
      </w:numPr>
      <w:spacing w:before="200" w:after="40"/>
      <w:outlineLvl w:val="5"/>
    </w:pPr>
    <w:rPr>
      <w:rFonts w:ascii="Arial" w:hAnsi="Arial"/>
      <w:b/>
      <w:i/>
      <w:sz w:val="22"/>
    </w:rPr>
  </w:style>
  <w:style w:type="paragraph" w:styleId="7">
    <w:name w:val="heading 7"/>
    <w:aliases w:val="Append"/>
    <w:basedOn w:val="a8"/>
    <w:next w:val="a9"/>
    <w:link w:val="71"/>
    <w:uiPriority w:val="99"/>
    <w:qFormat/>
    <w:pPr>
      <w:keepNext/>
      <w:numPr>
        <w:ilvl w:val="6"/>
        <w:numId w:val="7"/>
      </w:numPr>
      <w:spacing w:before="200" w:after="40"/>
      <w:outlineLvl w:val="6"/>
    </w:pPr>
    <w:rPr>
      <w:rFonts w:ascii="Arial" w:hAnsi="Arial"/>
      <w:b/>
      <w:sz w:val="20"/>
    </w:rPr>
  </w:style>
  <w:style w:type="paragraph" w:styleId="8">
    <w:name w:val="heading 8"/>
    <w:aliases w:val="not In use,Appendix"/>
    <w:basedOn w:val="a8"/>
    <w:next w:val="a9"/>
    <w:link w:val="81"/>
    <w:uiPriority w:val="99"/>
    <w:qFormat/>
    <w:pPr>
      <w:keepNext/>
      <w:numPr>
        <w:ilvl w:val="7"/>
        <w:numId w:val="7"/>
      </w:numPr>
      <w:spacing w:before="200" w:after="40"/>
      <w:outlineLvl w:val="7"/>
    </w:pPr>
    <w:rPr>
      <w:rFonts w:ascii="Arial" w:hAnsi="Arial"/>
      <w:b/>
      <w:i/>
      <w:sz w:val="20"/>
    </w:rPr>
  </w:style>
  <w:style w:type="paragraph" w:styleId="9">
    <w:name w:val="heading 9"/>
    <w:basedOn w:val="a8"/>
    <w:next w:val="a9"/>
    <w:link w:val="90"/>
    <w:unhideWhenUsed/>
    <w:qFormat/>
    <w:rsid w:val="008023F2"/>
    <w:pPr>
      <w:keepNext/>
      <w:numPr>
        <w:numId w:val="10"/>
      </w:numPr>
      <w:spacing w:before="200" w:after="40"/>
      <w:jc w:val="center"/>
      <w:outlineLvl w:val="8"/>
    </w:pPr>
    <w:rPr>
      <w:rFonts w:ascii="Arial" w:eastAsiaTheme="majorEastAsia" w:hAnsi="Arial"/>
      <w:b/>
      <w:i/>
      <w:sz w:val="26"/>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9">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8"/>
    <w:link w:val="25"/>
    <w:qFormat/>
    <w:rsid w:val="003D51C1"/>
    <w:pPr>
      <w:ind w:firstLine="709"/>
      <w:jc w:val="both"/>
    </w:pPr>
  </w:style>
  <w:style w:type="paragraph" w:styleId="ad">
    <w:name w:val="footer"/>
    <w:basedOn w:val="a8"/>
    <w:link w:val="ae"/>
    <w:pPr>
      <w:tabs>
        <w:tab w:val="center" w:pos="4820"/>
        <w:tab w:val="right" w:pos="9639"/>
      </w:tabs>
    </w:pPr>
    <w:rPr>
      <w:noProof/>
      <w:sz w:val="18"/>
    </w:rPr>
  </w:style>
  <w:style w:type="paragraph" w:styleId="af">
    <w:name w:val="table of authorities"/>
    <w:basedOn w:val="a8"/>
    <w:next w:val="a8"/>
    <w:semiHidden/>
    <w:pPr>
      <w:ind w:left="220" w:hanging="220"/>
    </w:pPr>
  </w:style>
  <w:style w:type="paragraph" w:customStyle="1" w:styleId="26">
    <w:name w:val="Пункт 2"/>
    <w:basedOn w:val="20"/>
    <w:rsid w:val="006A7826"/>
    <w:pPr>
      <w:keepNext w:val="0"/>
      <w:spacing w:before="0" w:after="0"/>
      <w:ind w:left="0" w:firstLine="720"/>
      <w:jc w:val="both"/>
    </w:pPr>
    <w:rPr>
      <w:rFonts w:ascii="Times New Roman" w:hAnsi="Times New Roman"/>
      <w:b w:val="0"/>
      <w:bCs/>
      <w:i w:val="0"/>
      <w:iCs/>
      <w:sz w:val="24"/>
      <w:szCs w:val="24"/>
    </w:rPr>
  </w:style>
  <w:style w:type="paragraph" w:customStyle="1" w:styleId="32">
    <w:name w:val="Пункт 3"/>
    <w:basedOn w:val="3"/>
    <w:rsid w:val="006A7826"/>
    <w:pPr>
      <w:keepNext w:val="0"/>
      <w:spacing w:before="0" w:after="0"/>
      <w:ind w:left="0" w:firstLine="720"/>
      <w:jc w:val="both"/>
    </w:pPr>
    <w:rPr>
      <w:rFonts w:ascii="Times New Roman" w:hAnsi="Times New Roman"/>
      <w:b w:val="0"/>
    </w:rPr>
  </w:style>
  <w:style w:type="paragraph" w:styleId="af0">
    <w:name w:val="List"/>
    <w:basedOn w:val="a8"/>
    <w:pPr>
      <w:ind w:left="360" w:hanging="360"/>
    </w:pPr>
  </w:style>
  <w:style w:type="paragraph" w:customStyle="1" w:styleId="af1">
    <w:name w:val="Поразделу"/>
    <w:basedOn w:val="af2"/>
    <w:rsid w:val="0068394E"/>
    <w:pPr>
      <w:tabs>
        <w:tab w:val="left" w:pos="2127"/>
      </w:tabs>
      <w:spacing w:before="240" w:after="120"/>
      <w:ind w:left="2127" w:hanging="1418"/>
    </w:pPr>
    <w:rPr>
      <w:rFonts w:ascii="Times New Roman" w:hAnsi="Times New Roman"/>
      <w:sz w:val="24"/>
    </w:rPr>
  </w:style>
  <w:style w:type="paragraph" w:styleId="af3">
    <w:name w:val="header"/>
    <w:basedOn w:val="a8"/>
    <w:link w:val="af4"/>
    <w:pPr>
      <w:tabs>
        <w:tab w:val="center" w:pos="4820"/>
        <w:tab w:val="right" w:pos="9639"/>
      </w:tabs>
    </w:pPr>
    <w:rPr>
      <w:sz w:val="18"/>
    </w:rPr>
  </w:style>
  <w:style w:type="character" w:styleId="af5">
    <w:name w:val="page number"/>
    <w:basedOn w:val="aa"/>
    <w:rPr>
      <w:sz w:val="20"/>
    </w:rPr>
  </w:style>
  <w:style w:type="paragraph" w:styleId="af6">
    <w:name w:val="envelope address"/>
    <w:basedOn w:val="a8"/>
    <w:pPr>
      <w:framePr w:w="7920" w:h="1980" w:hRule="exact" w:hSpace="180" w:wrap="auto" w:hAnchor="page" w:xAlign="center" w:yAlign="bottom"/>
      <w:ind w:left="2880"/>
    </w:pPr>
    <w:rPr>
      <w:rFonts w:ascii="Arial" w:hAnsi="Arial"/>
    </w:rPr>
  </w:style>
  <w:style w:type="paragraph" w:customStyle="1" w:styleId="42">
    <w:name w:val="Пункт 4"/>
    <w:basedOn w:val="4"/>
    <w:rsid w:val="006A7826"/>
    <w:pPr>
      <w:keepNext w:val="0"/>
      <w:spacing w:before="0" w:after="0"/>
      <w:ind w:left="0" w:firstLine="720"/>
      <w:jc w:val="both"/>
    </w:pPr>
    <w:rPr>
      <w:rFonts w:ascii="Times New Roman" w:hAnsi="Times New Roman"/>
      <w:b w:val="0"/>
      <w:i w:val="0"/>
    </w:rPr>
  </w:style>
  <w:style w:type="paragraph" w:styleId="91">
    <w:name w:val="toc 9"/>
    <w:basedOn w:val="a8"/>
    <w:next w:val="a8"/>
    <w:autoRedefine/>
    <w:uiPriority w:val="39"/>
    <w:pPr>
      <w:tabs>
        <w:tab w:val="left" w:pos="1843"/>
        <w:tab w:val="left" w:leader="dot" w:pos="9072"/>
      </w:tabs>
      <w:ind w:left="1843" w:right="1134" w:hanging="1559"/>
    </w:pPr>
    <w:rPr>
      <w:smallCaps/>
      <w:noProof/>
      <w:sz w:val="20"/>
      <w:szCs w:val="26"/>
    </w:rPr>
  </w:style>
  <w:style w:type="paragraph" w:styleId="12">
    <w:name w:val="toc 1"/>
    <w:basedOn w:val="a8"/>
    <w:next w:val="a8"/>
    <w:autoRedefine/>
    <w:uiPriority w:val="39"/>
    <w:pPr>
      <w:tabs>
        <w:tab w:val="left" w:leader="dot" w:pos="9072"/>
      </w:tabs>
      <w:spacing w:before="120" w:after="120"/>
      <w:ind w:right="1134"/>
    </w:pPr>
    <w:rPr>
      <w:caps/>
      <w:sz w:val="20"/>
      <w:szCs w:val="28"/>
    </w:rPr>
  </w:style>
  <w:style w:type="paragraph" w:styleId="27">
    <w:name w:val="toc 2"/>
    <w:basedOn w:val="a8"/>
    <w:next w:val="a8"/>
    <w:autoRedefine/>
    <w:uiPriority w:val="39"/>
    <w:pPr>
      <w:tabs>
        <w:tab w:val="left" w:leader="dot" w:pos="9072"/>
      </w:tabs>
      <w:ind w:left="284" w:right="1134"/>
    </w:pPr>
    <w:rPr>
      <w:smallCaps/>
      <w:sz w:val="20"/>
      <w:szCs w:val="26"/>
    </w:rPr>
  </w:style>
  <w:style w:type="paragraph" w:styleId="33">
    <w:name w:val="toc 3"/>
    <w:basedOn w:val="a8"/>
    <w:next w:val="a8"/>
    <w:autoRedefine/>
    <w:uiPriority w:val="39"/>
    <w:pPr>
      <w:tabs>
        <w:tab w:val="left" w:leader="dot" w:pos="9072"/>
      </w:tabs>
      <w:ind w:left="567" w:right="1132"/>
    </w:pPr>
    <w:rPr>
      <w:i/>
      <w:iCs/>
      <w:sz w:val="20"/>
      <w:szCs w:val="22"/>
    </w:rPr>
  </w:style>
  <w:style w:type="paragraph" w:customStyle="1" w:styleId="af7">
    <w:name w:val="рисунок"/>
    <w:basedOn w:val="a8"/>
    <w:next w:val="af8"/>
    <w:link w:val="af9"/>
    <w:pPr>
      <w:keepNext/>
      <w:jc w:val="center"/>
    </w:pPr>
    <w:rPr>
      <w:rFonts w:ascii="Arial" w:hAnsi="Arial"/>
      <w:b/>
      <w:sz w:val="20"/>
    </w:rPr>
  </w:style>
  <w:style w:type="paragraph" w:styleId="af8">
    <w:name w:val="caption"/>
    <w:aliases w:val="Название объекта Знак Знак Знак Знак,Название объекта Знак Знак Знак,Название объекта Знак Знак,Название объекта Знак Знак Знак Знак Знак Знак,Название объекта Знак Знак Знак Знак Знак Знак Знак,Название объекта_рисунок,Рисунок,Зн"/>
    <w:basedOn w:val="a8"/>
    <w:next w:val="a8"/>
    <w:link w:val="afa"/>
    <w:qFormat/>
    <w:pPr>
      <w:keepNext/>
      <w:spacing w:before="120" w:after="120"/>
      <w:jc w:val="center"/>
    </w:pPr>
    <w:rPr>
      <w:b/>
    </w:rPr>
  </w:style>
  <w:style w:type="paragraph" w:styleId="afb">
    <w:name w:val="table of figures"/>
    <w:basedOn w:val="a8"/>
    <w:next w:val="a8"/>
    <w:semiHidden/>
    <w:pPr>
      <w:ind w:left="440" w:hanging="440"/>
    </w:pPr>
  </w:style>
  <w:style w:type="paragraph" w:styleId="28">
    <w:name w:val="Body Text 2"/>
    <w:basedOn w:val="a8"/>
    <w:link w:val="29"/>
    <w:pPr>
      <w:spacing w:after="120" w:line="480" w:lineRule="auto"/>
    </w:pPr>
  </w:style>
  <w:style w:type="character" w:styleId="HTML">
    <w:name w:val="HTML Code"/>
    <w:basedOn w:val="aa"/>
    <w:rPr>
      <w:rFonts w:ascii="Courier New" w:hAnsi="Courier New"/>
      <w:sz w:val="20"/>
      <w:szCs w:val="20"/>
    </w:rPr>
  </w:style>
  <w:style w:type="character" w:styleId="HTML0">
    <w:name w:val="HTML Cite"/>
    <w:basedOn w:val="aa"/>
    <w:rPr>
      <w:i/>
      <w:iCs/>
    </w:rPr>
  </w:style>
  <w:style w:type="paragraph" w:customStyle="1" w:styleId="afc">
    <w:name w:val="Примечание"/>
    <w:next w:val="afd"/>
    <w:pPr>
      <w:widowControl w:val="0"/>
      <w:tabs>
        <w:tab w:val="left" w:pos="1491"/>
      </w:tabs>
      <w:spacing w:before="120"/>
      <w:ind w:left="1491" w:hanging="1491"/>
      <w:jc w:val="both"/>
    </w:pPr>
  </w:style>
  <w:style w:type="paragraph" w:customStyle="1" w:styleId="afd">
    <w:name w:val="примечание_продолжение"/>
    <w:basedOn w:val="afc"/>
    <w:next w:val="afe"/>
    <w:pPr>
      <w:spacing w:before="0"/>
      <w:ind w:hanging="357"/>
    </w:pPr>
  </w:style>
  <w:style w:type="paragraph" w:customStyle="1" w:styleId="afe">
    <w:name w:val="Основной текст продолжение"/>
    <w:basedOn w:val="a8"/>
    <w:next w:val="a9"/>
    <w:link w:val="aff"/>
    <w:rsid w:val="003D51C1"/>
    <w:pPr>
      <w:spacing w:before="120"/>
      <w:ind w:firstLine="709"/>
      <w:jc w:val="both"/>
    </w:pPr>
  </w:style>
  <w:style w:type="paragraph" w:customStyle="1" w:styleId="aff0">
    <w:name w:val="специальный"/>
    <w:basedOn w:val="a8"/>
    <w:pPr>
      <w:spacing w:line="200" w:lineRule="exact"/>
    </w:pPr>
    <w:rPr>
      <w:sz w:val="18"/>
    </w:rPr>
  </w:style>
  <w:style w:type="paragraph" w:styleId="aff1">
    <w:name w:val="Body Text Indent"/>
    <w:basedOn w:val="a8"/>
    <w:link w:val="aff2"/>
    <w:pPr>
      <w:spacing w:line="360" w:lineRule="auto"/>
      <w:ind w:firstLine="720"/>
      <w:jc w:val="both"/>
    </w:pPr>
  </w:style>
  <w:style w:type="paragraph" w:styleId="43">
    <w:name w:val="toc 4"/>
    <w:basedOn w:val="a8"/>
    <w:next w:val="a8"/>
    <w:autoRedefine/>
    <w:uiPriority w:val="39"/>
    <w:pPr>
      <w:tabs>
        <w:tab w:val="left" w:leader="dot" w:pos="9072"/>
      </w:tabs>
      <w:ind w:left="851" w:right="1132"/>
    </w:pPr>
    <w:rPr>
      <w:sz w:val="18"/>
    </w:rPr>
  </w:style>
  <w:style w:type="paragraph" w:styleId="52">
    <w:name w:val="toc 5"/>
    <w:basedOn w:val="a8"/>
    <w:next w:val="a8"/>
    <w:autoRedefine/>
    <w:uiPriority w:val="39"/>
    <w:pPr>
      <w:tabs>
        <w:tab w:val="left" w:leader="dot" w:pos="9072"/>
      </w:tabs>
      <w:ind w:left="1134" w:right="1132"/>
    </w:pPr>
    <w:rPr>
      <w:sz w:val="18"/>
    </w:rPr>
  </w:style>
  <w:style w:type="paragraph" w:styleId="62">
    <w:name w:val="toc 6"/>
    <w:basedOn w:val="a8"/>
    <w:next w:val="a8"/>
    <w:autoRedefine/>
    <w:uiPriority w:val="39"/>
    <w:pPr>
      <w:tabs>
        <w:tab w:val="left" w:leader="dot" w:pos="9072"/>
      </w:tabs>
      <w:ind w:left="1418" w:right="1132"/>
    </w:pPr>
    <w:rPr>
      <w:sz w:val="18"/>
    </w:rPr>
  </w:style>
  <w:style w:type="paragraph" w:styleId="72">
    <w:name w:val="toc 7"/>
    <w:basedOn w:val="a8"/>
    <w:next w:val="a8"/>
    <w:autoRedefine/>
    <w:uiPriority w:val="39"/>
    <w:pPr>
      <w:tabs>
        <w:tab w:val="left" w:leader="dot" w:pos="9072"/>
      </w:tabs>
      <w:ind w:left="1701" w:right="1132"/>
    </w:pPr>
    <w:rPr>
      <w:sz w:val="18"/>
    </w:rPr>
  </w:style>
  <w:style w:type="paragraph" w:styleId="82">
    <w:name w:val="toc 8"/>
    <w:basedOn w:val="a8"/>
    <w:next w:val="a8"/>
    <w:autoRedefine/>
    <w:uiPriority w:val="39"/>
    <w:unhideWhenUsed/>
    <w:rsid w:val="008023F2"/>
    <w:pPr>
      <w:tabs>
        <w:tab w:val="left" w:pos="1843"/>
        <w:tab w:val="left" w:leader="dot" w:pos="9072"/>
      </w:tabs>
      <w:ind w:left="1843" w:right="1132" w:hanging="1559"/>
    </w:pPr>
    <w:rPr>
      <w:smallCaps/>
      <w:sz w:val="20"/>
    </w:rPr>
  </w:style>
  <w:style w:type="paragraph" w:customStyle="1" w:styleId="aff3">
    <w:name w:val="Название_страницы"/>
    <w:basedOn w:val="a8"/>
    <w:link w:val="aff4"/>
    <w:pPr>
      <w:spacing w:before="240" w:after="120"/>
      <w:jc w:val="center"/>
    </w:pPr>
    <w:rPr>
      <w:b/>
      <w:caps/>
    </w:rPr>
  </w:style>
  <w:style w:type="paragraph" w:styleId="af2">
    <w:name w:val="Plain Text"/>
    <w:basedOn w:val="a8"/>
    <w:link w:val="aff5"/>
    <w:rPr>
      <w:rFonts w:ascii="Courier New" w:hAnsi="Courier New"/>
      <w:sz w:val="20"/>
    </w:rPr>
  </w:style>
  <w:style w:type="character" w:styleId="aff6">
    <w:name w:val="Hyperlink"/>
    <w:basedOn w:val="aa"/>
    <w:uiPriority w:val="99"/>
    <w:rPr>
      <w:color w:val="0000FF"/>
      <w:u w:val="single"/>
    </w:rPr>
  </w:style>
  <w:style w:type="paragraph" w:customStyle="1" w:styleId="aff7">
    <w:name w:val="диаметр"/>
    <w:pPr>
      <w:ind w:firstLine="709"/>
      <w:jc w:val="both"/>
    </w:pPr>
    <w:rPr>
      <w:sz w:val="22"/>
    </w:rPr>
  </w:style>
  <w:style w:type="character" w:styleId="aff8">
    <w:name w:val="FollowedHyperlink"/>
    <w:basedOn w:val="aa"/>
    <w:rPr>
      <w:color w:val="800080"/>
      <w:u w:val="single"/>
    </w:rPr>
  </w:style>
  <w:style w:type="paragraph" w:styleId="aff9">
    <w:name w:val="Subtitle"/>
    <w:basedOn w:val="a8"/>
    <w:link w:val="affa"/>
    <w:qFormat/>
    <w:pPr>
      <w:spacing w:after="60"/>
      <w:jc w:val="center"/>
      <w:outlineLvl w:val="1"/>
    </w:pPr>
    <w:rPr>
      <w:rFonts w:ascii="Arial" w:hAnsi="Arial" w:cs="Arial"/>
      <w:szCs w:val="24"/>
    </w:rPr>
  </w:style>
  <w:style w:type="paragraph" w:styleId="a1">
    <w:name w:val="List Number"/>
    <w:pPr>
      <w:numPr>
        <w:numId w:val="3"/>
      </w:numPr>
      <w:jc w:val="both"/>
    </w:pPr>
    <w:rPr>
      <w:sz w:val="24"/>
    </w:rPr>
  </w:style>
  <w:style w:type="paragraph" w:styleId="2">
    <w:name w:val="List Number 2"/>
    <w:pPr>
      <w:numPr>
        <w:numId w:val="2"/>
      </w:numPr>
      <w:jc w:val="both"/>
    </w:pPr>
    <w:rPr>
      <w:sz w:val="24"/>
    </w:rPr>
  </w:style>
  <w:style w:type="paragraph" w:customStyle="1" w:styleId="affb">
    <w:name w:val="Приложение"/>
    <w:next w:val="a8"/>
    <w:pPr>
      <w:pageBreakBefore/>
      <w:jc w:val="center"/>
    </w:pPr>
    <w:rPr>
      <w:rFonts w:ascii="Arial" w:hAnsi="Arial"/>
      <w:b/>
      <w:bCs/>
      <w:i/>
      <w:sz w:val="26"/>
    </w:rPr>
  </w:style>
  <w:style w:type="paragraph" w:customStyle="1" w:styleId="affc">
    <w:name w:val="градус Цельсия"/>
    <w:pPr>
      <w:ind w:firstLine="709"/>
      <w:jc w:val="both"/>
    </w:pPr>
    <w:rPr>
      <w:sz w:val="22"/>
    </w:rPr>
  </w:style>
  <w:style w:type="paragraph" w:customStyle="1" w:styleId="affd">
    <w:name w:val="табл_строка"/>
    <w:basedOn w:val="a8"/>
    <w:rsid w:val="003D51C1"/>
    <w:pPr>
      <w:spacing w:before="120"/>
      <w:jc w:val="center"/>
    </w:pPr>
  </w:style>
  <w:style w:type="paragraph" w:customStyle="1" w:styleId="affe">
    <w:name w:val="табл_заголовок"/>
    <w:rsid w:val="008023F2"/>
    <w:pPr>
      <w:keepNext/>
      <w:keepLines/>
      <w:jc w:val="center"/>
    </w:pPr>
    <w:rPr>
      <w:noProof/>
      <w:sz w:val="24"/>
    </w:rPr>
  </w:style>
  <w:style w:type="paragraph" w:customStyle="1" w:styleId="afff">
    <w:name w:val="от_ и_ до"/>
    <w:pPr>
      <w:ind w:firstLine="709"/>
      <w:jc w:val="both"/>
    </w:pPr>
    <w:rPr>
      <w:sz w:val="22"/>
    </w:rPr>
  </w:style>
  <w:style w:type="paragraph" w:customStyle="1" w:styleId="53">
    <w:name w:val="Пункт 5"/>
    <w:basedOn w:val="5"/>
    <w:rsid w:val="006A7826"/>
    <w:pPr>
      <w:keepNext w:val="0"/>
      <w:spacing w:before="0" w:after="0"/>
      <w:ind w:left="0" w:firstLine="720"/>
      <w:jc w:val="both"/>
    </w:pPr>
    <w:rPr>
      <w:rFonts w:ascii="Times New Roman" w:hAnsi="Times New Roman"/>
      <w:b w:val="0"/>
      <w:sz w:val="24"/>
    </w:rPr>
  </w:style>
  <w:style w:type="paragraph" w:styleId="13">
    <w:name w:val="index 1"/>
    <w:basedOn w:val="a8"/>
    <w:next w:val="a8"/>
    <w:autoRedefine/>
    <w:semiHidden/>
    <w:pPr>
      <w:ind w:left="240" w:hanging="240"/>
    </w:pPr>
  </w:style>
  <w:style w:type="paragraph" w:styleId="2a">
    <w:name w:val="index 2"/>
    <w:basedOn w:val="a8"/>
    <w:next w:val="a8"/>
    <w:autoRedefine/>
    <w:semiHidden/>
    <w:pPr>
      <w:ind w:left="480" w:hanging="240"/>
    </w:pPr>
  </w:style>
  <w:style w:type="paragraph" w:styleId="34">
    <w:name w:val="index 3"/>
    <w:basedOn w:val="a8"/>
    <w:next w:val="a8"/>
    <w:autoRedefine/>
    <w:semiHidden/>
    <w:pPr>
      <w:ind w:left="720" w:hanging="240"/>
    </w:pPr>
  </w:style>
  <w:style w:type="paragraph" w:styleId="44">
    <w:name w:val="index 4"/>
    <w:basedOn w:val="a8"/>
    <w:next w:val="a8"/>
    <w:autoRedefine/>
    <w:semiHidden/>
    <w:pPr>
      <w:ind w:left="960" w:hanging="240"/>
    </w:pPr>
  </w:style>
  <w:style w:type="paragraph" w:styleId="54">
    <w:name w:val="index 5"/>
    <w:basedOn w:val="a8"/>
    <w:next w:val="a8"/>
    <w:autoRedefine/>
    <w:semiHidden/>
    <w:pPr>
      <w:ind w:left="1200" w:hanging="240"/>
    </w:pPr>
  </w:style>
  <w:style w:type="paragraph" w:styleId="63">
    <w:name w:val="index 6"/>
    <w:basedOn w:val="a8"/>
    <w:next w:val="a8"/>
    <w:autoRedefine/>
    <w:semiHidden/>
    <w:pPr>
      <w:ind w:left="1440" w:hanging="240"/>
    </w:pPr>
  </w:style>
  <w:style w:type="paragraph" w:styleId="73">
    <w:name w:val="index 7"/>
    <w:basedOn w:val="a8"/>
    <w:next w:val="a8"/>
    <w:autoRedefine/>
    <w:semiHidden/>
    <w:pPr>
      <w:ind w:left="1680" w:hanging="240"/>
    </w:pPr>
  </w:style>
  <w:style w:type="paragraph" w:styleId="83">
    <w:name w:val="index 8"/>
    <w:basedOn w:val="a8"/>
    <w:next w:val="a8"/>
    <w:autoRedefine/>
    <w:semiHidden/>
    <w:pPr>
      <w:ind w:left="1920" w:hanging="240"/>
    </w:pPr>
  </w:style>
  <w:style w:type="paragraph" w:styleId="92">
    <w:name w:val="index 9"/>
    <w:basedOn w:val="a8"/>
    <w:next w:val="a8"/>
    <w:autoRedefine/>
    <w:semiHidden/>
    <w:pPr>
      <w:ind w:left="2160" w:hanging="240"/>
    </w:pPr>
  </w:style>
  <w:style w:type="paragraph" w:styleId="afff0">
    <w:name w:val="index heading"/>
    <w:basedOn w:val="a8"/>
    <w:next w:val="13"/>
    <w:semiHidden/>
  </w:style>
  <w:style w:type="paragraph" w:customStyle="1" w:styleId="a6">
    <w:name w:val="нумерован"/>
    <w:basedOn w:val="a8"/>
    <w:rsid w:val="003D51C1"/>
    <w:pPr>
      <w:numPr>
        <w:numId w:val="1"/>
      </w:numPr>
      <w:tabs>
        <w:tab w:val="left" w:pos="1134"/>
      </w:tabs>
      <w:spacing w:line="360" w:lineRule="auto"/>
      <w:jc w:val="both"/>
    </w:pPr>
  </w:style>
  <w:style w:type="paragraph" w:customStyle="1" w:styleId="afff1">
    <w:name w:val="больше_или_равно"/>
    <w:pPr>
      <w:ind w:firstLine="709"/>
      <w:jc w:val="both"/>
    </w:pPr>
    <w:rPr>
      <w:sz w:val="24"/>
    </w:rPr>
  </w:style>
  <w:style w:type="paragraph" w:customStyle="1" w:styleId="afff2">
    <w:name w:val="градус"/>
    <w:pPr>
      <w:ind w:firstLine="709"/>
      <w:jc w:val="both"/>
    </w:pPr>
    <w:rPr>
      <w:sz w:val="24"/>
    </w:rPr>
  </w:style>
  <w:style w:type="character" w:customStyle="1" w:styleId="25">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a"/>
    <w:link w:val="a9"/>
    <w:locked/>
    <w:rsid w:val="00762423"/>
    <w:rPr>
      <w:sz w:val="24"/>
      <w:lang w:val="ru-RU" w:eastAsia="ru-RU" w:bidi="ar-SA"/>
    </w:rPr>
  </w:style>
  <w:style w:type="numbering" w:customStyle="1" w:styleId="a3">
    <w:name w:val="ЗГосн"/>
    <w:uiPriority w:val="99"/>
    <w:rsid w:val="008023F2"/>
    <w:pPr>
      <w:numPr>
        <w:numId w:val="7"/>
      </w:numPr>
    </w:pPr>
  </w:style>
  <w:style w:type="numbering" w:customStyle="1" w:styleId="a0">
    <w:name w:val="Список со скобкой"/>
    <w:rsid w:val="008023F2"/>
    <w:pPr>
      <w:numPr>
        <w:numId w:val="5"/>
      </w:numPr>
    </w:pPr>
  </w:style>
  <w:style w:type="character" w:customStyle="1" w:styleId="afff3">
    <w:name w:val="ПриложениеНомер"/>
    <w:basedOn w:val="aa"/>
    <w:rPr>
      <w:lang w:val="en-US"/>
    </w:rPr>
  </w:style>
  <w:style w:type="paragraph" w:customStyle="1" w:styleId="afff4">
    <w:name w:val="Проект"/>
    <w:basedOn w:val="a8"/>
    <w:pPr>
      <w:jc w:val="center"/>
    </w:pPr>
    <w:rPr>
      <w:sz w:val="36"/>
    </w:rPr>
  </w:style>
  <w:style w:type="paragraph" w:customStyle="1" w:styleId="afff5">
    <w:name w:val="рррасчет"/>
    <w:pPr>
      <w:ind w:firstLine="709"/>
      <w:jc w:val="both"/>
    </w:pPr>
    <w:rPr>
      <w:sz w:val="22"/>
    </w:rPr>
  </w:style>
  <w:style w:type="paragraph" w:customStyle="1" w:styleId="afff6">
    <w:name w:val="рррасчетзагол"/>
    <w:pPr>
      <w:ind w:firstLine="709"/>
      <w:jc w:val="both"/>
    </w:pPr>
    <w:rPr>
      <w:sz w:val="22"/>
    </w:rPr>
  </w:style>
  <w:style w:type="paragraph" w:customStyle="1" w:styleId="14">
    <w:name w:val="больше_или_равно1"/>
    <w:pPr>
      <w:ind w:firstLine="709"/>
      <w:jc w:val="both"/>
    </w:pPr>
    <w:rPr>
      <w:sz w:val="24"/>
    </w:rPr>
  </w:style>
  <w:style w:type="paragraph" w:customStyle="1" w:styleId="15">
    <w:name w:val="градус1"/>
    <w:pPr>
      <w:ind w:firstLine="709"/>
      <w:jc w:val="both"/>
    </w:pPr>
    <w:rPr>
      <w:sz w:val="24"/>
    </w:rPr>
  </w:style>
  <w:style w:type="paragraph" w:customStyle="1" w:styleId="16">
    <w:name w:val="диаметр1"/>
    <w:pPr>
      <w:ind w:firstLine="709"/>
      <w:jc w:val="both"/>
    </w:pPr>
    <w:rPr>
      <w:sz w:val="22"/>
    </w:rPr>
  </w:style>
  <w:style w:type="paragraph" w:customStyle="1" w:styleId="17">
    <w:name w:val="от_ и_ до1"/>
    <w:pPr>
      <w:ind w:firstLine="709"/>
      <w:jc w:val="both"/>
    </w:pPr>
    <w:rPr>
      <w:sz w:val="22"/>
    </w:rPr>
  </w:style>
  <w:style w:type="paragraph" w:customStyle="1" w:styleId="64">
    <w:name w:val="Пункт 6"/>
    <w:basedOn w:val="6"/>
    <w:rsid w:val="006A7826"/>
    <w:pPr>
      <w:spacing w:before="0" w:after="0"/>
      <w:ind w:left="0" w:firstLine="720"/>
      <w:jc w:val="both"/>
    </w:pPr>
    <w:rPr>
      <w:rFonts w:ascii="Times New Roman" w:hAnsi="Times New Roman"/>
      <w:b w:val="0"/>
      <w:i w:val="0"/>
      <w:sz w:val="24"/>
    </w:rPr>
  </w:style>
  <w:style w:type="paragraph" w:customStyle="1" w:styleId="afff7">
    <w:name w:val="Участие"/>
    <w:basedOn w:val="af2"/>
    <w:rsid w:val="0068394E"/>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8023F2"/>
    <w:pPr>
      <w:numPr>
        <w:numId w:val="4"/>
      </w:numPr>
    </w:pPr>
  </w:style>
  <w:style w:type="paragraph" w:customStyle="1" w:styleId="74">
    <w:name w:val="Пункт 7"/>
    <w:basedOn w:val="7"/>
    <w:rsid w:val="006A7826"/>
    <w:pPr>
      <w:keepNext w:val="0"/>
      <w:spacing w:before="0" w:after="0"/>
      <w:ind w:left="0" w:firstLine="720"/>
      <w:jc w:val="both"/>
    </w:pPr>
    <w:rPr>
      <w:rFonts w:ascii="Times New Roman" w:hAnsi="Times New Roman"/>
      <w:b w:val="0"/>
      <w:sz w:val="24"/>
      <w:szCs w:val="24"/>
    </w:rPr>
  </w:style>
  <w:style w:type="paragraph" w:customStyle="1" w:styleId="84">
    <w:name w:val="Пункт 8"/>
    <w:basedOn w:val="8"/>
    <w:rsid w:val="006A7826"/>
    <w:pPr>
      <w:keepNext w:val="0"/>
      <w:spacing w:before="0" w:after="0"/>
      <w:ind w:left="0" w:firstLine="720"/>
      <w:jc w:val="both"/>
    </w:pPr>
    <w:rPr>
      <w:rFonts w:ascii="Times New Roman" w:hAnsi="Times New Roman"/>
      <w:b w:val="0"/>
      <w:i w:val="0"/>
      <w:sz w:val="24"/>
      <w:szCs w:val="24"/>
    </w:rPr>
  </w:style>
  <w:style w:type="paragraph" w:customStyle="1" w:styleId="afff8">
    <w:name w:val="табл_строка_влево"/>
    <w:basedOn w:val="affd"/>
    <w:rsid w:val="008023F2"/>
    <w:pPr>
      <w:jc w:val="left"/>
    </w:pPr>
  </w:style>
  <w:style w:type="paragraph" w:customStyle="1" w:styleId="afff9">
    <w:name w:val="табл_строка_центр"/>
    <w:basedOn w:val="affd"/>
    <w:rsid w:val="008023F2"/>
  </w:style>
  <w:style w:type="paragraph" w:customStyle="1" w:styleId="a5">
    <w:name w:val="ОснТекст список со скобкой"/>
    <w:basedOn w:val="a9"/>
    <w:rsid w:val="000B791C"/>
    <w:pPr>
      <w:numPr>
        <w:numId w:val="6"/>
      </w:numPr>
    </w:pPr>
  </w:style>
  <w:style w:type="numbering" w:customStyle="1" w:styleId="a7">
    <w:name w:val="ЗГ"/>
    <w:rsid w:val="008023F2"/>
    <w:pPr>
      <w:numPr>
        <w:numId w:val="8"/>
      </w:numPr>
    </w:pPr>
  </w:style>
  <w:style w:type="numbering" w:customStyle="1" w:styleId="a4">
    <w:name w:val="Перечисление ДПБ"/>
    <w:basedOn w:val="2010"/>
    <w:rsid w:val="008023F2"/>
    <w:pPr>
      <w:numPr>
        <w:numId w:val="9"/>
      </w:numPr>
    </w:pPr>
  </w:style>
  <w:style w:type="character" w:customStyle="1" w:styleId="90">
    <w:name w:val="Заголовок 9 Знак"/>
    <w:basedOn w:val="aa"/>
    <w:link w:val="9"/>
    <w:rsid w:val="008023F2"/>
    <w:rPr>
      <w:rFonts w:ascii="Arial" w:eastAsiaTheme="majorEastAsia" w:hAnsi="Arial"/>
      <w:b/>
      <w:i/>
      <w:sz w:val="26"/>
    </w:rPr>
  </w:style>
  <w:style w:type="paragraph" w:customStyle="1" w:styleId="10">
    <w:name w:val="ЗаголовокП 1"/>
    <w:basedOn w:val="a8"/>
    <w:next w:val="a9"/>
    <w:qFormat/>
    <w:rsid w:val="008023F2"/>
    <w:pPr>
      <w:keepNext/>
      <w:numPr>
        <w:ilvl w:val="1"/>
        <w:numId w:val="10"/>
      </w:numPr>
      <w:spacing w:before="240" w:after="120"/>
      <w:outlineLvl w:val="0"/>
    </w:pPr>
    <w:rPr>
      <w:rFonts w:ascii="Arial" w:hAnsi="Arial" w:cs="Arial"/>
      <w:b/>
      <w:kern w:val="28"/>
      <w:sz w:val="28"/>
    </w:rPr>
  </w:style>
  <w:style w:type="paragraph" w:customStyle="1" w:styleId="23">
    <w:name w:val="ЗаголовокП 2"/>
    <w:basedOn w:val="a8"/>
    <w:next w:val="a9"/>
    <w:qFormat/>
    <w:rsid w:val="008023F2"/>
    <w:pPr>
      <w:keepNext/>
      <w:numPr>
        <w:ilvl w:val="2"/>
        <w:numId w:val="10"/>
      </w:numPr>
      <w:spacing w:before="240" w:after="80"/>
      <w:outlineLvl w:val="1"/>
    </w:pPr>
    <w:rPr>
      <w:rFonts w:ascii="Arial" w:hAnsi="Arial" w:cs="Arial"/>
      <w:b/>
      <w:i/>
      <w:sz w:val="26"/>
    </w:rPr>
  </w:style>
  <w:style w:type="paragraph" w:customStyle="1" w:styleId="30">
    <w:name w:val="ЗаголовокП 3"/>
    <w:basedOn w:val="a8"/>
    <w:next w:val="a9"/>
    <w:qFormat/>
    <w:rsid w:val="008023F2"/>
    <w:pPr>
      <w:keepNext/>
      <w:numPr>
        <w:ilvl w:val="3"/>
        <w:numId w:val="10"/>
      </w:numPr>
      <w:spacing w:before="240" w:after="60"/>
      <w:outlineLvl w:val="2"/>
    </w:pPr>
    <w:rPr>
      <w:rFonts w:ascii="Arial" w:hAnsi="Arial" w:cs="Arial"/>
      <w:b/>
    </w:rPr>
  </w:style>
  <w:style w:type="paragraph" w:customStyle="1" w:styleId="40">
    <w:name w:val="ЗаголовокП 4"/>
    <w:basedOn w:val="a8"/>
    <w:next w:val="a9"/>
    <w:qFormat/>
    <w:rsid w:val="008023F2"/>
    <w:pPr>
      <w:keepNext/>
      <w:numPr>
        <w:ilvl w:val="4"/>
        <w:numId w:val="10"/>
      </w:numPr>
      <w:spacing w:before="240" w:after="60"/>
      <w:outlineLvl w:val="3"/>
    </w:pPr>
    <w:rPr>
      <w:rFonts w:ascii="Arial" w:hAnsi="Arial" w:cs="Arial"/>
      <w:b/>
      <w:i/>
    </w:rPr>
  </w:style>
  <w:style w:type="paragraph" w:customStyle="1" w:styleId="50">
    <w:name w:val="ЗаголовокП 5"/>
    <w:basedOn w:val="a8"/>
    <w:next w:val="a9"/>
    <w:qFormat/>
    <w:rsid w:val="008023F2"/>
    <w:pPr>
      <w:keepNext/>
      <w:numPr>
        <w:ilvl w:val="5"/>
        <w:numId w:val="10"/>
      </w:numPr>
      <w:spacing w:before="240" w:after="40"/>
      <w:outlineLvl w:val="4"/>
    </w:pPr>
    <w:rPr>
      <w:rFonts w:ascii="Arial" w:hAnsi="Arial" w:cs="Arial"/>
      <w:b/>
      <w:sz w:val="22"/>
    </w:rPr>
  </w:style>
  <w:style w:type="paragraph" w:customStyle="1" w:styleId="60">
    <w:name w:val="ЗаголовокП 6"/>
    <w:basedOn w:val="a8"/>
    <w:next w:val="a9"/>
    <w:qFormat/>
    <w:rsid w:val="008023F2"/>
    <w:pPr>
      <w:numPr>
        <w:ilvl w:val="6"/>
        <w:numId w:val="10"/>
      </w:numPr>
      <w:spacing w:before="200" w:after="40"/>
      <w:outlineLvl w:val="5"/>
    </w:pPr>
    <w:rPr>
      <w:rFonts w:ascii="Arial" w:hAnsi="Arial" w:cs="Arial"/>
      <w:b/>
      <w:i/>
      <w:sz w:val="22"/>
    </w:rPr>
  </w:style>
  <w:style w:type="paragraph" w:customStyle="1" w:styleId="70">
    <w:name w:val="ЗаголовокП 7"/>
    <w:basedOn w:val="a8"/>
    <w:next w:val="a9"/>
    <w:qFormat/>
    <w:rsid w:val="008023F2"/>
    <w:pPr>
      <w:keepNext/>
      <w:numPr>
        <w:ilvl w:val="7"/>
        <w:numId w:val="10"/>
      </w:numPr>
      <w:spacing w:before="200" w:after="40"/>
      <w:outlineLvl w:val="6"/>
    </w:pPr>
    <w:rPr>
      <w:rFonts w:ascii="Arial" w:hAnsi="Arial" w:cs="Arial"/>
      <w:b/>
      <w:sz w:val="20"/>
    </w:rPr>
  </w:style>
  <w:style w:type="paragraph" w:customStyle="1" w:styleId="80">
    <w:name w:val="ЗаголовокП 8"/>
    <w:basedOn w:val="a8"/>
    <w:next w:val="a9"/>
    <w:qFormat/>
    <w:rsid w:val="008023F2"/>
    <w:pPr>
      <w:keepNext/>
      <w:numPr>
        <w:ilvl w:val="8"/>
        <w:numId w:val="10"/>
      </w:numPr>
      <w:spacing w:before="200" w:after="40"/>
      <w:outlineLvl w:val="7"/>
    </w:pPr>
    <w:rPr>
      <w:rFonts w:ascii="Arial" w:hAnsi="Arial" w:cs="Arial"/>
      <w:b/>
      <w:i/>
      <w:sz w:val="20"/>
    </w:rPr>
  </w:style>
  <w:style w:type="paragraph" w:customStyle="1" w:styleId="18">
    <w:name w:val="ПунктП 1"/>
    <w:basedOn w:val="10"/>
    <w:link w:val="19"/>
    <w:rsid w:val="008023F2"/>
    <w:pPr>
      <w:keepNext w:val="0"/>
      <w:spacing w:before="0" w:after="0"/>
      <w:ind w:left="0" w:firstLine="720"/>
      <w:jc w:val="both"/>
    </w:pPr>
    <w:rPr>
      <w:rFonts w:ascii="Times New Roman" w:hAnsi="Times New Roman" w:cs="Times New Roman"/>
      <w:b w:val="0"/>
      <w:sz w:val="24"/>
    </w:rPr>
  </w:style>
  <w:style w:type="character" w:customStyle="1" w:styleId="aff4">
    <w:name w:val="Название_страницы Знак"/>
    <w:basedOn w:val="aa"/>
    <w:link w:val="aff3"/>
    <w:rsid w:val="008023F2"/>
    <w:rPr>
      <w:b/>
      <w:caps/>
      <w:sz w:val="24"/>
    </w:rPr>
  </w:style>
  <w:style w:type="character" w:customStyle="1" w:styleId="19">
    <w:name w:val="ПунктП 1 Знак"/>
    <w:basedOn w:val="aff4"/>
    <w:link w:val="18"/>
    <w:rsid w:val="008023F2"/>
    <w:rPr>
      <w:b w:val="0"/>
      <w:caps w:val="0"/>
      <w:kern w:val="28"/>
      <w:sz w:val="24"/>
    </w:rPr>
  </w:style>
  <w:style w:type="paragraph" w:customStyle="1" w:styleId="2b">
    <w:name w:val="ПунктП 2"/>
    <w:basedOn w:val="23"/>
    <w:link w:val="2c"/>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2c">
    <w:name w:val="ПунктП 2 Знак"/>
    <w:basedOn w:val="aff4"/>
    <w:link w:val="2b"/>
    <w:rsid w:val="008023F2"/>
    <w:rPr>
      <w:b w:val="0"/>
      <w:caps w:val="0"/>
      <w:kern w:val="28"/>
      <w:sz w:val="24"/>
    </w:rPr>
  </w:style>
  <w:style w:type="paragraph" w:customStyle="1" w:styleId="35">
    <w:name w:val="ПунктП 3"/>
    <w:basedOn w:val="30"/>
    <w:link w:val="36"/>
    <w:rsid w:val="008023F2"/>
    <w:pPr>
      <w:keepNext w:val="0"/>
      <w:spacing w:before="0" w:after="0"/>
      <w:ind w:left="0" w:firstLine="720"/>
      <w:jc w:val="both"/>
    </w:pPr>
    <w:rPr>
      <w:rFonts w:ascii="Times New Roman" w:hAnsi="Times New Roman" w:cs="Times New Roman"/>
      <w:b w:val="0"/>
      <w:kern w:val="28"/>
    </w:rPr>
  </w:style>
  <w:style w:type="character" w:customStyle="1" w:styleId="36">
    <w:name w:val="ПунктП 3 Знак"/>
    <w:basedOn w:val="aff4"/>
    <w:link w:val="35"/>
    <w:rsid w:val="008023F2"/>
    <w:rPr>
      <w:b w:val="0"/>
      <w:caps w:val="0"/>
      <w:kern w:val="28"/>
      <w:sz w:val="24"/>
    </w:rPr>
  </w:style>
  <w:style w:type="paragraph" w:customStyle="1" w:styleId="45">
    <w:name w:val="ПунктП 4"/>
    <w:basedOn w:val="40"/>
    <w:link w:val="46"/>
    <w:rsid w:val="008023F2"/>
    <w:pPr>
      <w:keepNext w:val="0"/>
      <w:spacing w:before="0" w:after="0"/>
      <w:ind w:left="0" w:firstLine="720"/>
      <w:jc w:val="both"/>
    </w:pPr>
    <w:rPr>
      <w:rFonts w:ascii="Times New Roman" w:hAnsi="Times New Roman" w:cs="Times New Roman"/>
      <w:b w:val="0"/>
      <w:i w:val="0"/>
      <w:kern w:val="28"/>
    </w:rPr>
  </w:style>
  <w:style w:type="character" w:customStyle="1" w:styleId="46">
    <w:name w:val="ПунктП 4 Знак"/>
    <w:basedOn w:val="aff4"/>
    <w:link w:val="45"/>
    <w:rsid w:val="008023F2"/>
    <w:rPr>
      <w:b w:val="0"/>
      <w:caps w:val="0"/>
      <w:kern w:val="28"/>
      <w:sz w:val="24"/>
    </w:rPr>
  </w:style>
  <w:style w:type="paragraph" w:customStyle="1" w:styleId="55">
    <w:name w:val="ПунктП 5"/>
    <w:basedOn w:val="50"/>
    <w:link w:val="56"/>
    <w:rsid w:val="008023F2"/>
    <w:pPr>
      <w:keepNext w:val="0"/>
      <w:spacing w:before="0" w:after="0"/>
      <w:ind w:left="0" w:firstLine="720"/>
      <w:jc w:val="both"/>
    </w:pPr>
    <w:rPr>
      <w:rFonts w:ascii="Times New Roman" w:hAnsi="Times New Roman" w:cs="Times New Roman"/>
      <w:b w:val="0"/>
      <w:kern w:val="28"/>
      <w:sz w:val="24"/>
    </w:rPr>
  </w:style>
  <w:style w:type="character" w:customStyle="1" w:styleId="56">
    <w:name w:val="ПунктП 5 Знак"/>
    <w:basedOn w:val="aff4"/>
    <w:link w:val="55"/>
    <w:rsid w:val="008023F2"/>
    <w:rPr>
      <w:b w:val="0"/>
      <w:caps w:val="0"/>
      <w:kern w:val="28"/>
      <w:sz w:val="24"/>
    </w:rPr>
  </w:style>
  <w:style w:type="paragraph" w:customStyle="1" w:styleId="65">
    <w:name w:val="ПунктП 6"/>
    <w:basedOn w:val="60"/>
    <w:link w:val="66"/>
    <w:rsid w:val="008023F2"/>
    <w:pPr>
      <w:spacing w:before="0" w:after="0"/>
      <w:ind w:left="0" w:firstLine="720"/>
      <w:jc w:val="both"/>
    </w:pPr>
    <w:rPr>
      <w:rFonts w:ascii="Times New Roman" w:hAnsi="Times New Roman" w:cs="Times New Roman"/>
      <w:b w:val="0"/>
      <w:i w:val="0"/>
      <w:kern w:val="28"/>
      <w:sz w:val="24"/>
    </w:rPr>
  </w:style>
  <w:style w:type="character" w:customStyle="1" w:styleId="66">
    <w:name w:val="ПунктП 6 Знак"/>
    <w:basedOn w:val="aff4"/>
    <w:link w:val="65"/>
    <w:rsid w:val="008023F2"/>
    <w:rPr>
      <w:b w:val="0"/>
      <w:caps w:val="0"/>
      <w:kern w:val="28"/>
      <w:sz w:val="24"/>
    </w:rPr>
  </w:style>
  <w:style w:type="paragraph" w:customStyle="1" w:styleId="75">
    <w:name w:val="ПунктП 7"/>
    <w:basedOn w:val="70"/>
    <w:link w:val="76"/>
    <w:rsid w:val="008023F2"/>
    <w:pPr>
      <w:keepNext w:val="0"/>
      <w:spacing w:before="0" w:after="0"/>
      <w:ind w:left="0" w:firstLine="720"/>
      <w:jc w:val="both"/>
    </w:pPr>
    <w:rPr>
      <w:rFonts w:ascii="Times New Roman" w:hAnsi="Times New Roman" w:cs="Times New Roman"/>
      <w:b w:val="0"/>
      <w:kern w:val="28"/>
      <w:sz w:val="24"/>
    </w:rPr>
  </w:style>
  <w:style w:type="character" w:customStyle="1" w:styleId="76">
    <w:name w:val="ПунктП 7 Знак"/>
    <w:basedOn w:val="aff4"/>
    <w:link w:val="75"/>
    <w:rsid w:val="008023F2"/>
    <w:rPr>
      <w:b w:val="0"/>
      <w:caps w:val="0"/>
      <w:kern w:val="28"/>
      <w:sz w:val="24"/>
    </w:rPr>
  </w:style>
  <w:style w:type="paragraph" w:customStyle="1" w:styleId="85">
    <w:name w:val="ПунктП 8"/>
    <w:basedOn w:val="80"/>
    <w:link w:val="86"/>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86">
    <w:name w:val="ПунктП 8 Знак"/>
    <w:basedOn w:val="aff4"/>
    <w:link w:val="85"/>
    <w:rsid w:val="008023F2"/>
    <w:rPr>
      <w:b w:val="0"/>
      <w:caps w:val="0"/>
      <w:kern w:val="28"/>
      <w:sz w:val="24"/>
    </w:rPr>
  </w:style>
  <w:style w:type="character" w:customStyle="1" w:styleId="af4">
    <w:name w:val="Верхний колонтитул Знак"/>
    <w:basedOn w:val="aa"/>
    <w:link w:val="af3"/>
    <w:rsid w:val="005C4845"/>
    <w:rPr>
      <w:sz w:val="18"/>
    </w:rPr>
  </w:style>
  <w:style w:type="character" w:customStyle="1" w:styleId="ae">
    <w:name w:val="Нижний колонтитул Знак"/>
    <w:basedOn w:val="aa"/>
    <w:link w:val="ad"/>
    <w:rsid w:val="005C4845"/>
    <w:rPr>
      <w:noProof/>
      <w:sz w:val="18"/>
    </w:rPr>
  </w:style>
  <w:style w:type="paragraph" w:styleId="afffa">
    <w:name w:val="List Paragraph"/>
    <w:aliases w:val="6.6.1.,List Paragraph,Bullet_IRAO,Мой Список,Нумерованый список,List Paragraph1,Bulleted Text,Bullets H1/2,Заголовок2,Абзац с отступом,Маркированный,Абзац списка11,Абзац списка2,Абзац списка3,Список-Перечисление"/>
    <w:basedOn w:val="a8"/>
    <w:link w:val="afffb"/>
    <w:uiPriority w:val="34"/>
    <w:qFormat/>
    <w:rsid w:val="000112E0"/>
    <w:pPr>
      <w:ind w:left="720"/>
      <w:contextualSpacing/>
    </w:pPr>
  </w:style>
  <w:style w:type="paragraph" w:customStyle="1" w:styleId="Default">
    <w:name w:val="Default"/>
    <w:rsid w:val="00F70B84"/>
    <w:pPr>
      <w:autoSpaceDE w:val="0"/>
      <w:autoSpaceDN w:val="0"/>
      <w:adjustRightInd w:val="0"/>
    </w:pPr>
    <w:rPr>
      <w:color w:val="000000"/>
      <w:sz w:val="24"/>
      <w:szCs w:val="24"/>
    </w:rPr>
  </w:style>
  <w:style w:type="paragraph" w:customStyle="1" w:styleId="1054">
    <w:name w:val="&amp;#1054"/>
    <w:basedOn w:val="a8"/>
    <w:uiPriority w:val="99"/>
    <w:rsid w:val="00AD1D1F"/>
  </w:style>
  <w:style w:type="character" w:customStyle="1" w:styleId="11">
    <w:name w:val="Заголовок 1 Знак"/>
    <w:aliases w:val="Heading 1 Знак,Заголовок 1 Знак1 Знак1,Заголовок 1 Знак Знак Знак1,Раздел Знак,Head 9 Знак,новая страница Знак,Заголовок 1 Знак2 Знак,Заголовок 1 Знак1 Знак Знак,Заголовок 1 Знак Знак Знак Знак,Заголовок 1 Знак Знак1 Знак,H1 Знак,. Знак"/>
    <w:basedOn w:val="aa"/>
    <w:link w:val="1"/>
    <w:uiPriority w:val="99"/>
    <w:rsid w:val="00D07C38"/>
    <w:rPr>
      <w:rFonts w:ascii="Arial" w:hAnsi="Arial"/>
      <w:b/>
      <w:kern w:val="28"/>
      <w:sz w:val="28"/>
    </w:rPr>
  </w:style>
  <w:style w:type="character" w:customStyle="1" w:styleId="24">
    <w:name w:val="Заголовок 2 Знак"/>
    <w:aliases w:val="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Заголовок 2 Знак Знак Знак,Heading 2 Знак"/>
    <w:basedOn w:val="aa"/>
    <w:link w:val="20"/>
    <w:uiPriority w:val="99"/>
    <w:rsid w:val="00D07C38"/>
    <w:rPr>
      <w:rFonts w:ascii="Arial" w:hAnsi="Arial"/>
      <w:b/>
      <w:i/>
      <w:sz w:val="26"/>
    </w:rPr>
  </w:style>
  <w:style w:type="character" w:customStyle="1" w:styleId="31">
    <w:name w:val="Заголовок 3 Знак"/>
    <w:aliases w:val="Заголовок 3 Знак1 Знак,Heading 3 Знак,Заголовок 3 Знак Знак Знак,Заголовок 3 Знак1 + По ширине Знак,Слева:  1 Знак,27 см + ... Знак,- 1.1.1 Знак Знак,Пункт Знак Знак,- 1.1.11 Знак Знак,- 1.1.12 Знак Знак,- 1.1.13 Знак Знак,H3 Знак Знак"/>
    <w:basedOn w:val="aa"/>
    <w:link w:val="3"/>
    <w:uiPriority w:val="99"/>
    <w:rsid w:val="00D07C38"/>
    <w:rPr>
      <w:rFonts w:ascii="Arial" w:hAnsi="Arial"/>
      <w:b/>
      <w:sz w:val="24"/>
    </w:rPr>
  </w:style>
  <w:style w:type="character" w:customStyle="1" w:styleId="41">
    <w:name w:val="Заголовок 4 Знак"/>
    <w:aliases w:val="Подпункт Знак,carter ecological heading 4 Знак,Level 4 Знак,D&amp;M4 Знак,D&amp;M 4 Знак,RSKH4 Знак,H4 Знак,RSK-H4 Знак,Heading 4-DO NOT USE Знак,Heading 4 URS Знак,Map Title Знак,OG Heading 4 Знак,- 1.1.1.1 Знак,EIA H4 Знак,Gliederung4 Знак"/>
    <w:basedOn w:val="aa"/>
    <w:link w:val="4"/>
    <w:uiPriority w:val="99"/>
    <w:rsid w:val="00D07C38"/>
    <w:rPr>
      <w:rFonts w:ascii="Arial" w:hAnsi="Arial"/>
      <w:b/>
      <w:i/>
      <w:sz w:val="24"/>
    </w:rPr>
  </w:style>
  <w:style w:type="character" w:customStyle="1" w:styleId="51">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a"/>
    <w:link w:val="5"/>
    <w:uiPriority w:val="99"/>
    <w:rsid w:val="00D07C38"/>
    <w:rPr>
      <w:rFonts w:ascii="Arial" w:hAnsi="Arial"/>
      <w:b/>
      <w:sz w:val="22"/>
    </w:rPr>
  </w:style>
  <w:style w:type="character" w:customStyle="1" w:styleId="61">
    <w:name w:val="Заголовок 6 Знак"/>
    <w:aliases w:val="OG Distribution Знак,Gliederung6 Знак"/>
    <w:basedOn w:val="aa"/>
    <w:link w:val="6"/>
    <w:uiPriority w:val="99"/>
    <w:rsid w:val="00D07C38"/>
    <w:rPr>
      <w:rFonts w:ascii="Arial" w:hAnsi="Arial"/>
      <w:b/>
      <w:i/>
      <w:sz w:val="22"/>
    </w:rPr>
  </w:style>
  <w:style w:type="character" w:customStyle="1" w:styleId="71">
    <w:name w:val="Заголовок 7 Знак"/>
    <w:aliases w:val="Append Знак"/>
    <w:basedOn w:val="aa"/>
    <w:link w:val="7"/>
    <w:uiPriority w:val="99"/>
    <w:rsid w:val="00D07C38"/>
    <w:rPr>
      <w:rFonts w:ascii="Arial" w:hAnsi="Arial"/>
      <w:b/>
    </w:rPr>
  </w:style>
  <w:style w:type="character" w:customStyle="1" w:styleId="81">
    <w:name w:val="Заголовок 8 Знак"/>
    <w:aliases w:val="not In use Знак,Appendix Знак"/>
    <w:basedOn w:val="aa"/>
    <w:link w:val="8"/>
    <w:uiPriority w:val="99"/>
    <w:rsid w:val="00D07C38"/>
    <w:rPr>
      <w:rFonts w:ascii="Arial" w:hAnsi="Arial"/>
      <w:b/>
      <w:i/>
    </w:rPr>
  </w:style>
  <w:style w:type="character" w:customStyle="1" w:styleId="29">
    <w:name w:val="Основной текст 2 Знак"/>
    <w:basedOn w:val="aa"/>
    <w:link w:val="28"/>
    <w:rsid w:val="00D07C38"/>
    <w:rPr>
      <w:sz w:val="24"/>
    </w:rPr>
  </w:style>
  <w:style w:type="character" w:customStyle="1" w:styleId="aff2">
    <w:name w:val="Основной текст с отступом Знак"/>
    <w:basedOn w:val="aa"/>
    <w:link w:val="aff1"/>
    <w:rsid w:val="00D07C38"/>
    <w:rPr>
      <w:sz w:val="24"/>
    </w:rPr>
  </w:style>
  <w:style w:type="character" w:customStyle="1" w:styleId="aff5">
    <w:name w:val="Текст Знак"/>
    <w:basedOn w:val="aa"/>
    <w:link w:val="af2"/>
    <w:rsid w:val="00D07C38"/>
    <w:rPr>
      <w:rFonts w:ascii="Courier New" w:hAnsi="Courier New"/>
    </w:rPr>
  </w:style>
  <w:style w:type="character" w:customStyle="1" w:styleId="affa">
    <w:name w:val="Подзаголовок Знак"/>
    <w:basedOn w:val="aa"/>
    <w:link w:val="aff9"/>
    <w:rsid w:val="00D07C38"/>
    <w:rPr>
      <w:rFonts w:ascii="Arial" w:hAnsi="Arial" w:cs="Arial"/>
      <w:sz w:val="24"/>
      <w:szCs w:val="24"/>
    </w:rPr>
  </w:style>
  <w:style w:type="character" w:customStyle="1" w:styleId="afffb">
    <w:name w:val="Абзац списка Знак"/>
    <w:aliases w:val="6.6.1. Знак,List Paragraph Знак,Bullet_IRAO Знак,Мой Список Знак,Нумерованый список Знак,List Paragraph1 Знак,Bulleted Text Знак,Bullets H1/2 Знак,Заголовок2 Знак,Абзац с отступом Знак,Маркированный Знак,Абзац списка11 Знак"/>
    <w:link w:val="afffa"/>
    <w:uiPriority w:val="34"/>
    <w:rsid w:val="00D07C38"/>
    <w:rPr>
      <w:sz w:val="24"/>
    </w:rPr>
  </w:style>
  <w:style w:type="paragraph" w:customStyle="1" w:styleId="afffc">
    <w:name w:val="Список маркированный"/>
    <w:basedOn w:val="a8"/>
    <w:next w:val="a8"/>
    <w:qFormat/>
    <w:rsid w:val="00D07C38"/>
    <w:pPr>
      <w:tabs>
        <w:tab w:val="left" w:pos="1049"/>
      </w:tabs>
      <w:spacing w:line="360" w:lineRule="auto"/>
      <w:ind w:left="1069" w:hanging="360"/>
      <w:jc w:val="both"/>
    </w:pPr>
  </w:style>
  <w:style w:type="paragraph" w:styleId="afffd">
    <w:name w:val="Balloon Text"/>
    <w:basedOn w:val="a8"/>
    <w:link w:val="afffe"/>
    <w:unhideWhenUsed/>
    <w:rsid w:val="00D07C38"/>
    <w:rPr>
      <w:rFonts w:ascii="Segoe UI" w:hAnsi="Segoe UI" w:cs="Segoe UI"/>
      <w:sz w:val="18"/>
      <w:szCs w:val="18"/>
    </w:rPr>
  </w:style>
  <w:style w:type="character" w:customStyle="1" w:styleId="afffe">
    <w:name w:val="Текст выноски Знак"/>
    <w:basedOn w:val="aa"/>
    <w:link w:val="afffd"/>
    <w:rsid w:val="00D07C38"/>
    <w:rPr>
      <w:rFonts w:ascii="Segoe UI" w:hAnsi="Segoe UI" w:cs="Segoe UI"/>
      <w:sz w:val="18"/>
      <w:szCs w:val="18"/>
    </w:rPr>
  </w:style>
  <w:style w:type="character" w:styleId="affff">
    <w:name w:val="Emphasis"/>
    <w:basedOn w:val="aa"/>
    <w:qFormat/>
    <w:rsid w:val="00D07C38"/>
    <w:rPr>
      <w:i/>
      <w:iCs/>
    </w:rPr>
  </w:style>
  <w:style w:type="character" w:customStyle="1" w:styleId="namerus">
    <w:name w:val="namerus"/>
    <w:basedOn w:val="aa"/>
    <w:rsid w:val="00D07C38"/>
  </w:style>
  <w:style w:type="paragraph" w:styleId="a">
    <w:name w:val="List Bullet"/>
    <w:aliases w:val="Маркированный список Знак2,Маркированный список Знак Знак1,Маркированный список Знак1 Знак Знак,Маркированный список Знак Знак Знак Знак,Маркированный список Знак1 Знак1,Маркированный список Знак Знак Знак1,Маркированный список Знак"/>
    <w:basedOn w:val="a8"/>
    <w:link w:val="1a"/>
    <w:rsid w:val="00D07C38"/>
    <w:pPr>
      <w:numPr>
        <w:numId w:val="12"/>
      </w:numPr>
      <w:jc w:val="both"/>
    </w:pPr>
  </w:style>
  <w:style w:type="character" w:customStyle="1" w:styleId="1a">
    <w:name w:val="Маркированный список Знак1"/>
    <w:aliases w:val="Маркированный список Знак2 Знак,Маркированный список Знак Знак1 Знак,Маркированный список Знак1 Знак Знак Знак,Маркированный список Знак Знак Знак Знак Знак,Маркированный список Знак1 Знак1 Знак,Маркированный список Знак Знак"/>
    <w:link w:val="a"/>
    <w:rsid w:val="00D07C38"/>
    <w:rPr>
      <w:sz w:val="24"/>
    </w:rPr>
  </w:style>
  <w:style w:type="table" w:styleId="affff0">
    <w:name w:val="Table Grid"/>
    <w:basedOn w:val="ab"/>
    <w:uiPriority w:val="39"/>
    <w:rsid w:val="003C08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Основной текст Знак1 Знак1"/>
    <w:aliases w:val="Основной текст Знак1 Знак Знак1 Знак2,Основной текст Знак Знак Знак1 Знак1 Знак2,Основной текст Знак Знак Знак Знак Знак Знак Знак Знак2,Основной текст Знак Знак Знак Знак Знак Знак Знак1,Абзац Зн Знак1"/>
    <w:basedOn w:val="aa"/>
    <w:uiPriority w:val="99"/>
    <w:locked/>
    <w:rsid w:val="003C08A2"/>
    <w:rPr>
      <w:sz w:val="24"/>
      <w:lang w:val="ru-RU" w:eastAsia="ru-RU" w:bidi="ar-SA"/>
    </w:rPr>
  </w:style>
  <w:style w:type="paragraph" w:customStyle="1" w:styleId="1212">
    <w:name w:val="Стиль полужирный По центру Перед:  12 пт После:  12 пт"/>
    <w:basedOn w:val="a8"/>
    <w:next w:val="a9"/>
    <w:rsid w:val="003C08A2"/>
    <w:pPr>
      <w:spacing w:before="240" w:after="240"/>
      <w:jc w:val="center"/>
    </w:pPr>
    <w:rPr>
      <w:b/>
      <w:bCs/>
      <w:szCs w:val="24"/>
    </w:rPr>
  </w:style>
  <w:style w:type="paragraph" w:customStyle="1" w:styleId="affff1">
    <w:name w:val="Наименование_приложения"/>
    <w:basedOn w:val="1212"/>
    <w:rsid w:val="003C08A2"/>
  </w:style>
  <w:style w:type="character" w:customStyle="1" w:styleId="affff2">
    <w:name w:val="ФайлИмя"/>
    <w:uiPriority w:val="1"/>
    <w:rsid w:val="003C08A2"/>
    <w:rPr>
      <w:rFonts w:ascii="Arial Narrow" w:hAnsi="Arial Narrow"/>
      <w:sz w:val="16"/>
    </w:rPr>
  </w:style>
  <w:style w:type="character" w:styleId="affff3">
    <w:name w:val="Placeholder Text"/>
    <w:basedOn w:val="aa"/>
    <w:uiPriority w:val="99"/>
    <w:semiHidden/>
    <w:rsid w:val="003C08A2"/>
    <w:rPr>
      <w:color w:val="808080"/>
    </w:rPr>
  </w:style>
  <w:style w:type="table" w:customStyle="1" w:styleId="1b">
    <w:name w:val="Сетка таблицы1"/>
    <w:basedOn w:val="ab"/>
    <w:next w:val="affff0"/>
    <w:uiPriority w:val="99"/>
    <w:rsid w:val="003C08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Основной текст Знак Знак Знак"/>
    <w:aliases w:val="Основной текст Знак Знак1,Основной текст Знак1 Знак2,Основной текст Знак1 Знак Знак1 Знак1,Основной текст Знак Знак Знак1 Знак1 Знак1,Основной текст Знак Знак Знак Знак Знак Знак Знак Знак1,Абзац Зн Знак Знак"/>
    <w:rsid w:val="003C08A2"/>
    <w:rPr>
      <w:sz w:val="24"/>
      <w:lang w:val="ru-RU" w:eastAsia="ru-RU" w:bidi="ar-SA"/>
    </w:rPr>
  </w:style>
  <w:style w:type="character" w:customStyle="1" w:styleId="aff">
    <w:name w:val="Основной текст продолжение Знак"/>
    <w:basedOn w:val="affff4"/>
    <w:link w:val="afe"/>
    <w:rsid w:val="003C08A2"/>
    <w:rPr>
      <w:sz w:val="24"/>
      <w:lang w:val="ru-RU" w:eastAsia="ru-RU" w:bidi="ar-SA"/>
    </w:rPr>
  </w:style>
  <w:style w:type="paragraph" w:styleId="37">
    <w:name w:val="Body Text 3"/>
    <w:basedOn w:val="a8"/>
    <w:link w:val="38"/>
    <w:rsid w:val="003C08A2"/>
    <w:pPr>
      <w:spacing w:after="120"/>
    </w:pPr>
    <w:rPr>
      <w:sz w:val="16"/>
      <w:szCs w:val="16"/>
    </w:rPr>
  </w:style>
  <w:style w:type="character" w:customStyle="1" w:styleId="38">
    <w:name w:val="Основной текст 3 Знак"/>
    <w:basedOn w:val="aa"/>
    <w:link w:val="37"/>
    <w:rsid w:val="003C08A2"/>
    <w:rPr>
      <w:sz w:val="16"/>
      <w:szCs w:val="16"/>
    </w:rPr>
  </w:style>
  <w:style w:type="character" w:customStyle="1" w:styleId="af9">
    <w:name w:val="рисунок Знак"/>
    <w:link w:val="af7"/>
    <w:rsid w:val="003C08A2"/>
    <w:rPr>
      <w:rFonts w:ascii="Arial" w:hAnsi="Arial"/>
      <w:b/>
    </w:rPr>
  </w:style>
  <w:style w:type="numbering" w:customStyle="1" w:styleId="a2">
    <w:name w:val="перечисление"/>
    <w:rsid w:val="003C08A2"/>
    <w:pPr>
      <w:numPr>
        <w:numId w:val="13"/>
      </w:numPr>
    </w:pPr>
  </w:style>
  <w:style w:type="paragraph" w:customStyle="1" w:styleId="affff5">
    <w:name w:val="маркированный"/>
    <w:basedOn w:val="a"/>
    <w:next w:val="a"/>
    <w:link w:val="1c"/>
    <w:autoRedefine/>
    <w:rsid w:val="003C08A2"/>
    <w:pPr>
      <w:numPr>
        <w:numId w:val="15"/>
      </w:numPr>
      <w:tabs>
        <w:tab w:val="clear" w:pos="992"/>
        <w:tab w:val="num" w:pos="643"/>
        <w:tab w:val="num" w:pos="1080"/>
        <w:tab w:val="left" w:pos="1134"/>
        <w:tab w:val="num" w:pos="1209"/>
      </w:tabs>
      <w:spacing w:line="360" w:lineRule="auto"/>
      <w:ind w:left="1080" w:hanging="360"/>
    </w:pPr>
    <w:rPr>
      <w:rFonts w:ascii="Arial" w:hAnsi="Arial" w:cs="Arial"/>
      <w:sz w:val="20"/>
    </w:rPr>
  </w:style>
  <w:style w:type="character" w:customStyle="1" w:styleId="1c">
    <w:name w:val="маркированный Знак1"/>
    <w:link w:val="affff5"/>
    <w:rsid w:val="003C08A2"/>
    <w:rPr>
      <w:rFonts w:ascii="Arial" w:hAnsi="Arial" w:cs="Arial"/>
    </w:rPr>
  </w:style>
  <w:style w:type="numbering" w:customStyle="1" w:styleId="21">
    <w:name w:val="Стиль маркированный2"/>
    <w:basedOn w:val="ac"/>
    <w:rsid w:val="003C08A2"/>
    <w:pPr>
      <w:numPr>
        <w:numId w:val="14"/>
      </w:numPr>
    </w:pPr>
  </w:style>
  <w:style w:type="paragraph" w:customStyle="1" w:styleId="1d">
    <w:name w:val="Абзац_1"/>
    <w:basedOn w:val="a8"/>
    <w:rsid w:val="003C08A2"/>
    <w:pPr>
      <w:keepLines/>
      <w:widowControl w:val="0"/>
      <w:tabs>
        <w:tab w:val="left" w:pos="1134"/>
        <w:tab w:val="left" w:pos="5387"/>
      </w:tabs>
      <w:autoSpaceDE w:val="0"/>
      <w:autoSpaceDN w:val="0"/>
      <w:adjustRightInd w:val="0"/>
      <w:spacing w:before="60" w:after="60"/>
      <w:ind w:firstLine="567"/>
      <w:jc w:val="both"/>
    </w:pPr>
    <w:rPr>
      <w:sz w:val="22"/>
    </w:rPr>
  </w:style>
  <w:style w:type="paragraph" w:customStyle="1" w:styleId="Normal">
    <w:name w:val="Normalу"/>
    <w:basedOn w:val="a8"/>
    <w:rsid w:val="003C08A2"/>
    <w:pPr>
      <w:ind w:firstLine="567"/>
    </w:pPr>
    <w:rPr>
      <w:lang w:eastAsia="en-US"/>
    </w:rPr>
  </w:style>
  <w:style w:type="paragraph" w:styleId="affff6">
    <w:name w:val="Document Map"/>
    <w:basedOn w:val="a8"/>
    <w:link w:val="affff7"/>
    <w:rsid w:val="003C08A2"/>
    <w:pPr>
      <w:shd w:val="clear" w:color="auto" w:fill="000080"/>
    </w:pPr>
    <w:rPr>
      <w:rFonts w:ascii="Tahoma" w:hAnsi="Tahoma" w:cs="Tahoma"/>
      <w:sz w:val="20"/>
    </w:rPr>
  </w:style>
  <w:style w:type="character" w:customStyle="1" w:styleId="affff7">
    <w:name w:val="Схема документа Знак"/>
    <w:basedOn w:val="aa"/>
    <w:link w:val="affff6"/>
    <w:rsid w:val="003C08A2"/>
    <w:rPr>
      <w:rFonts w:ascii="Tahoma" w:hAnsi="Tahoma" w:cs="Tahoma"/>
      <w:shd w:val="clear" w:color="auto" w:fill="000080"/>
    </w:rPr>
  </w:style>
  <w:style w:type="paragraph" w:styleId="47">
    <w:name w:val="List Bullet 4"/>
    <w:basedOn w:val="a8"/>
    <w:rsid w:val="003C08A2"/>
    <w:pPr>
      <w:tabs>
        <w:tab w:val="num" w:pos="1209"/>
      </w:tabs>
      <w:ind w:left="1209" w:hanging="360"/>
    </w:pPr>
  </w:style>
  <w:style w:type="numbering" w:styleId="111111">
    <w:name w:val="Outline List 2"/>
    <w:basedOn w:val="ac"/>
    <w:rsid w:val="003C08A2"/>
    <w:pPr>
      <w:numPr>
        <w:numId w:val="16"/>
      </w:numPr>
    </w:pPr>
  </w:style>
  <w:style w:type="paragraph" w:styleId="2d">
    <w:name w:val="List Bullet 2"/>
    <w:basedOn w:val="a8"/>
    <w:rsid w:val="003C08A2"/>
    <w:pPr>
      <w:tabs>
        <w:tab w:val="num" w:pos="643"/>
      </w:tabs>
      <w:ind w:left="643" w:hanging="360"/>
    </w:pPr>
  </w:style>
  <w:style w:type="paragraph" w:customStyle="1" w:styleId="Indent1">
    <w:name w:val="Indent 1"/>
    <w:basedOn w:val="a8"/>
    <w:rsid w:val="003C08A2"/>
    <w:pPr>
      <w:suppressAutoHyphens/>
      <w:spacing w:before="120" w:after="120"/>
      <w:ind w:left="1440"/>
      <w:jc w:val="both"/>
    </w:pPr>
    <w:rPr>
      <w:rFonts w:ascii="Arial" w:hAnsi="Arial"/>
      <w:sz w:val="20"/>
      <w:lang w:val="en-GB" w:eastAsia="en-US"/>
    </w:rPr>
  </w:style>
  <w:style w:type="paragraph" w:customStyle="1" w:styleId="22">
    <w:name w:val="Уровень 2 не для оглавления"/>
    <w:basedOn w:val="20"/>
    <w:rsid w:val="003C08A2"/>
    <w:pPr>
      <w:keepNext w:val="0"/>
      <w:numPr>
        <w:numId w:val="17"/>
      </w:numPr>
      <w:tabs>
        <w:tab w:val="left" w:pos="851"/>
      </w:tabs>
      <w:spacing w:before="120" w:after="0" w:line="288" w:lineRule="auto"/>
      <w:ind w:left="794" w:hanging="227"/>
    </w:pPr>
    <w:rPr>
      <w:rFonts w:ascii="Times New Roman" w:hAnsi="Times New Roman"/>
      <w:b w:val="0"/>
      <w:i w:val="0"/>
      <w:sz w:val="24"/>
      <w:lang w:val="x-none" w:eastAsia="x-none"/>
    </w:rPr>
  </w:style>
  <w:style w:type="paragraph" w:customStyle="1" w:styleId="39">
    <w:name w:val="Уровень 3 не для оглавления"/>
    <w:basedOn w:val="3"/>
    <w:rsid w:val="003C08A2"/>
    <w:pPr>
      <w:numPr>
        <w:ilvl w:val="0"/>
        <w:numId w:val="0"/>
      </w:numPr>
      <w:tabs>
        <w:tab w:val="left" w:pos="1496"/>
      </w:tabs>
      <w:spacing w:before="120"/>
      <w:ind w:left="794" w:hanging="227"/>
    </w:pPr>
    <w:rPr>
      <w:rFonts w:ascii="Times New Roman" w:eastAsia="Arial Unicode MS" w:hAnsi="Times New Roman"/>
      <w:szCs w:val="24"/>
      <w:lang w:val="x-none" w:eastAsia="en-US" w:bidi="en-US"/>
    </w:rPr>
  </w:style>
  <w:style w:type="character" w:styleId="affff8">
    <w:name w:val="annotation reference"/>
    <w:rsid w:val="003C08A2"/>
    <w:rPr>
      <w:sz w:val="16"/>
      <w:szCs w:val="16"/>
    </w:rPr>
  </w:style>
  <w:style w:type="paragraph" w:styleId="affff9">
    <w:name w:val="annotation text"/>
    <w:basedOn w:val="a8"/>
    <w:link w:val="1e"/>
    <w:rsid w:val="003C08A2"/>
    <w:rPr>
      <w:sz w:val="20"/>
    </w:rPr>
  </w:style>
  <w:style w:type="character" w:customStyle="1" w:styleId="affffa">
    <w:name w:val="Текст примечания Знак"/>
    <w:basedOn w:val="aa"/>
    <w:rsid w:val="003C08A2"/>
  </w:style>
  <w:style w:type="character" w:customStyle="1" w:styleId="mark-title-r1">
    <w:name w:val="mark-title-r1"/>
    <w:basedOn w:val="aa"/>
    <w:rsid w:val="003C08A2"/>
    <w:rPr>
      <w:color w:val="0F0FD7"/>
      <w:sz w:val="24"/>
      <w:szCs w:val="24"/>
    </w:rPr>
  </w:style>
  <w:style w:type="character" w:customStyle="1" w:styleId="1f">
    <w:name w:val="СПИСОК_Уровень1 Знак Знак"/>
    <w:link w:val="1f0"/>
    <w:locked/>
    <w:rsid w:val="003C08A2"/>
    <w:rPr>
      <w:rFonts w:ascii="TTE12BE5D8t00" w:eastAsia="TTE12BE5D8t00"/>
      <w:color w:val="000000"/>
      <w:sz w:val="24"/>
      <w:szCs w:val="24"/>
      <w:lang w:val="x-none" w:eastAsia="x-none"/>
    </w:rPr>
  </w:style>
  <w:style w:type="paragraph" w:customStyle="1" w:styleId="1f0">
    <w:name w:val="СПИСОК_Уровень1"/>
    <w:basedOn w:val="a8"/>
    <w:link w:val="1f"/>
    <w:autoRedefine/>
    <w:rsid w:val="003C08A2"/>
    <w:pPr>
      <w:widowControl w:val="0"/>
      <w:tabs>
        <w:tab w:val="left" w:pos="709"/>
      </w:tabs>
      <w:adjustRightInd w:val="0"/>
      <w:spacing w:line="360" w:lineRule="auto"/>
      <w:jc w:val="both"/>
    </w:pPr>
    <w:rPr>
      <w:rFonts w:ascii="TTE12BE5D8t00" w:eastAsia="TTE12BE5D8t00"/>
      <w:color w:val="000000"/>
      <w:szCs w:val="24"/>
      <w:lang w:val="x-none" w:eastAsia="x-none"/>
    </w:rPr>
  </w:style>
  <w:style w:type="paragraph" w:customStyle="1" w:styleId="Style31">
    <w:name w:val="Style31"/>
    <w:basedOn w:val="a8"/>
    <w:uiPriority w:val="99"/>
    <w:rsid w:val="003C08A2"/>
    <w:pPr>
      <w:widowControl w:val="0"/>
      <w:autoSpaceDE w:val="0"/>
      <w:autoSpaceDN w:val="0"/>
      <w:adjustRightInd w:val="0"/>
      <w:spacing w:after="200" w:line="414" w:lineRule="exact"/>
      <w:ind w:firstLine="845"/>
      <w:jc w:val="both"/>
    </w:pPr>
    <w:rPr>
      <w:rFonts w:ascii="Calibri" w:hAnsi="Calibri"/>
      <w:szCs w:val="24"/>
      <w:lang w:eastAsia="en-US" w:bidi="en-US"/>
    </w:rPr>
  </w:style>
  <w:style w:type="character" w:customStyle="1" w:styleId="FontStyle88">
    <w:name w:val="Font Style88"/>
    <w:uiPriority w:val="99"/>
    <w:rsid w:val="003C08A2"/>
    <w:rPr>
      <w:rFonts w:ascii="Times New Roman" w:hAnsi="Times New Roman" w:cs="Times New Roman" w:hint="default"/>
      <w:sz w:val="22"/>
      <w:szCs w:val="22"/>
    </w:rPr>
  </w:style>
  <w:style w:type="numbering" w:customStyle="1" w:styleId="2121">
    <w:name w:val="Стиль2121"/>
    <w:rsid w:val="003C08A2"/>
    <w:pPr>
      <w:numPr>
        <w:numId w:val="1"/>
      </w:numPr>
    </w:pPr>
  </w:style>
  <w:style w:type="character" w:customStyle="1" w:styleId="afa">
    <w:name w:val="Название объекта Знак"/>
    <w:aliases w:val="Название объекта Знак Знак Знак Знак Знак,Название объекта Знак Знак Знак Знак1,Название объекта Знак Знак Знак1,Название объекта Знак Знак Знак Знак Знак Знак Знак1,Название объекта Знак Знак Знак Знак Знак Знак Знак Знак,Зн Знак"/>
    <w:link w:val="af8"/>
    <w:locked/>
    <w:rsid w:val="003C08A2"/>
    <w:rPr>
      <w:b/>
      <w:sz w:val="24"/>
    </w:rPr>
  </w:style>
  <w:style w:type="paragraph" w:customStyle="1" w:styleId="Body">
    <w:name w:val="Body"/>
    <w:basedOn w:val="a8"/>
    <w:rsid w:val="003C08A2"/>
    <w:pPr>
      <w:tabs>
        <w:tab w:val="left" w:pos="4320"/>
      </w:tabs>
      <w:spacing w:before="120"/>
    </w:pPr>
    <w:rPr>
      <w:rFonts w:ascii="Arial" w:hAnsi="Arial"/>
      <w:color w:val="000000"/>
      <w:sz w:val="20"/>
      <w:lang w:val="en-GB" w:eastAsia="en-US"/>
    </w:rPr>
  </w:style>
  <w:style w:type="paragraph" w:styleId="HTML1">
    <w:name w:val="HTML Address"/>
    <w:basedOn w:val="a8"/>
    <w:link w:val="HTML2"/>
    <w:rsid w:val="003C08A2"/>
    <w:rPr>
      <w:i/>
      <w:iCs/>
      <w:szCs w:val="24"/>
    </w:rPr>
  </w:style>
  <w:style w:type="character" w:customStyle="1" w:styleId="HTML2">
    <w:name w:val="Адрес HTML Знак"/>
    <w:basedOn w:val="aa"/>
    <w:link w:val="HTML1"/>
    <w:rsid w:val="003C08A2"/>
    <w:rPr>
      <w:i/>
      <w:iCs/>
      <w:sz w:val="24"/>
      <w:szCs w:val="24"/>
    </w:rPr>
  </w:style>
  <w:style w:type="paragraph" w:styleId="affffb">
    <w:name w:val="No Spacing"/>
    <w:uiPriority w:val="1"/>
    <w:qFormat/>
    <w:rsid w:val="003C08A2"/>
    <w:rPr>
      <w:sz w:val="24"/>
      <w:szCs w:val="24"/>
    </w:rPr>
  </w:style>
  <w:style w:type="paragraph" w:styleId="affffc">
    <w:name w:val="Intense Quote"/>
    <w:basedOn w:val="a8"/>
    <w:next w:val="a8"/>
    <w:link w:val="affffd"/>
    <w:uiPriority w:val="30"/>
    <w:qFormat/>
    <w:rsid w:val="003C08A2"/>
    <w:pPr>
      <w:pBdr>
        <w:bottom w:val="single" w:sz="4" w:space="4" w:color="4F81BD" w:themeColor="accent1"/>
      </w:pBdr>
      <w:spacing w:before="200" w:after="280"/>
      <w:ind w:left="936" w:right="936"/>
    </w:pPr>
    <w:rPr>
      <w:b/>
      <w:bCs/>
      <w:i/>
      <w:iCs/>
      <w:color w:val="4F81BD" w:themeColor="accent1"/>
      <w:szCs w:val="24"/>
    </w:rPr>
  </w:style>
  <w:style w:type="character" w:customStyle="1" w:styleId="affffd">
    <w:name w:val="Выделенная цитата Знак"/>
    <w:basedOn w:val="aa"/>
    <w:link w:val="affffc"/>
    <w:uiPriority w:val="30"/>
    <w:rsid w:val="003C08A2"/>
    <w:rPr>
      <w:b/>
      <w:bCs/>
      <w:i/>
      <w:iCs/>
      <w:color w:val="4F81BD" w:themeColor="accent1"/>
      <w:sz w:val="24"/>
      <w:szCs w:val="24"/>
    </w:rPr>
  </w:style>
  <w:style w:type="paragraph" w:styleId="affffe">
    <w:name w:val="Date"/>
    <w:basedOn w:val="a8"/>
    <w:next w:val="a8"/>
    <w:link w:val="afffff"/>
    <w:rsid w:val="003C08A2"/>
    <w:rPr>
      <w:szCs w:val="24"/>
    </w:rPr>
  </w:style>
  <w:style w:type="character" w:customStyle="1" w:styleId="afffff">
    <w:name w:val="Дата Знак"/>
    <w:basedOn w:val="aa"/>
    <w:link w:val="affffe"/>
    <w:rsid w:val="003C08A2"/>
    <w:rPr>
      <w:sz w:val="24"/>
      <w:szCs w:val="24"/>
    </w:rPr>
  </w:style>
  <w:style w:type="paragraph" w:styleId="afffff0">
    <w:name w:val="Note Heading"/>
    <w:basedOn w:val="a8"/>
    <w:next w:val="a8"/>
    <w:link w:val="afffff1"/>
    <w:rsid w:val="003C08A2"/>
    <w:rPr>
      <w:szCs w:val="24"/>
    </w:rPr>
  </w:style>
  <w:style w:type="character" w:customStyle="1" w:styleId="afffff1">
    <w:name w:val="Заголовок записки Знак"/>
    <w:basedOn w:val="aa"/>
    <w:link w:val="afffff0"/>
    <w:rsid w:val="003C08A2"/>
    <w:rPr>
      <w:sz w:val="24"/>
      <w:szCs w:val="24"/>
    </w:rPr>
  </w:style>
  <w:style w:type="paragraph" w:styleId="afffff2">
    <w:name w:val="TOC Heading"/>
    <w:basedOn w:val="1"/>
    <w:next w:val="a8"/>
    <w:uiPriority w:val="39"/>
    <w:semiHidden/>
    <w:unhideWhenUsed/>
    <w:qFormat/>
    <w:rsid w:val="003C08A2"/>
    <w:pPr>
      <w:keepLines/>
      <w:numPr>
        <w:numId w:val="0"/>
      </w:numPr>
      <w:spacing w:before="480" w:after="0"/>
      <w:outlineLvl w:val="9"/>
    </w:pPr>
    <w:rPr>
      <w:rFonts w:asciiTheme="majorHAnsi" w:eastAsiaTheme="majorEastAsia" w:hAnsiTheme="majorHAnsi" w:cstheme="majorBidi"/>
      <w:bCs/>
      <w:color w:val="365F91" w:themeColor="accent1" w:themeShade="BF"/>
      <w:kern w:val="0"/>
      <w:szCs w:val="28"/>
    </w:rPr>
  </w:style>
  <w:style w:type="paragraph" w:styleId="afffff3">
    <w:name w:val="toa heading"/>
    <w:basedOn w:val="a8"/>
    <w:next w:val="a8"/>
    <w:rsid w:val="003C08A2"/>
    <w:pPr>
      <w:spacing w:before="120"/>
    </w:pPr>
    <w:rPr>
      <w:rFonts w:asciiTheme="majorHAnsi" w:eastAsiaTheme="majorEastAsia" w:hAnsiTheme="majorHAnsi" w:cstheme="majorBidi"/>
      <w:b/>
      <w:bCs/>
      <w:szCs w:val="24"/>
    </w:rPr>
  </w:style>
  <w:style w:type="paragraph" w:styleId="afffff4">
    <w:name w:val="Body Text First Indent"/>
    <w:basedOn w:val="a9"/>
    <w:link w:val="afffff5"/>
    <w:rsid w:val="003C08A2"/>
    <w:pPr>
      <w:ind w:firstLine="360"/>
      <w:jc w:val="left"/>
    </w:pPr>
    <w:rPr>
      <w:szCs w:val="24"/>
    </w:rPr>
  </w:style>
  <w:style w:type="character" w:customStyle="1" w:styleId="afffff5">
    <w:name w:val="Красная строка Знак"/>
    <w:basedOn w:val="25"/>
    <w:link w:val="afffff4"/>
    <w:rsid w:val="003C08A2"/>
    <w:rPr>
      <w:sz w:val="24"/>
      <w:szCs w:val="24"/>
      <w:lang w:val="ru-RU" w:eastAsia="ru-RU" w:bidi="ar-SA"/>
    </w:rPr>
  </w:style>
  <w:style w:type="paragraph" w:styleId="2e">
    <w:name w:val="Body Text First Indent 2"/>
    <w:basedOn w:val="aff1"/>
    <w:link w:val="2f"/>
    <w:rsid w:val="003C08A2"/>
    <w:pPr>
      <w:spacing w:line="240" w:lineRule="auto"/>
      <w:ind w:left="360" w:firstLine="360"/>
      <w:jc w:val="left"/>
    </w:pPr>
    <w:rPr>
      <w:szCs w:val="24"/>
    </w:rPr>
  </w:style>
  <w:style w:type="character" w:customStyle="1" w:styleId="2f">
    <w:name w:val="Красная строка 2 Знак"/>
    <w:basedOn w:val="aff2"/>
    <w:link w:val="2e"/>
    <w:rsid w:val="003C08A2"/>
    <w:rPr>
      <w:sz w:val="24"/>
      <w:szCs w:val="24"/>
    </w:rPr>
  </w:style>
  <w:style w:type="paragraph" w:styleId="3a">
    <w:name w:val="List Bullet 3"/>
    <w:basedOn w:val="a8"/>
    <w:rsid w:val="003C08A2"/>
    <w:pPr>
      <w:tabs>
        <w:tab w:val="num" w:pos="926"/>
      </w:tabs>
      <w:ind w:left="926" w:hanging="360"/>
      <w:contextualSpacing/>
    </w:pPr>
    <w:rPr>
      <w:szCs w:val="24"/>
    </w:rPr>
  </w:style>
  <w:style w:type="paragraph" w:styleId="57">
    <w:name w:val="List Bullet 5"/>
    <w:basedOn w:val="a8"/>
    <w:rsid w:val="003C08A2"/>
    <w:pPr>
      <w:tabs>
        <w:tab w:val="num" w:pos="1492"/>
      </w:tabs>
      <w:ind w:left="1492" w:hanging="360"/>
      <w:contextualSpacing/>
    </w:pPr>
    <w:rPr>
      <w:szCs w:val="24"/>
    </w:rPr>
  </w:style>
  <w:style w:type="paragraph" w:styleId="afffff6">
    <w:name w:val="Title"/>
    <w:basedOn w:val="a8"/>
    <w:next w:val="a8"/>
    <w:link w:val="afffff7"/>
    <w:qFormat/>
    <w:rsid w:val="003C08A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f7">
    <w:name w:val="Название Знак"/>
    <w:basedOn w:val="aa"/>
    <w:link w:val="afffff6"/>
    <w:rsid w:val="003C08A2"/>
    <w:rPr>
      <w:rFonts w:asciiTheme="majorHAnsi" w:eastAsiaTheme="majorEastAsia" w:hAnsiTheme="majorHAnsi" w:cstheme="majorBidi"/>
      <w:color w:val="17365D" w:themeColor="text2" w:themeShade="BF"/>
      <w:spacing w:val="5"/>
      <w:kern w:val="28"/>
      <w:sz w:val="52"/>
      <w:szCs w:val="52"/>
    </w:rPr>
  </w:style>
  <w:style w:type="paragraph" w:styleId="3b">
    <w:name w:val="List Number 3"/>
    <w:basedOn w:val="a8"/>
    <w:rsid w:val="003C08A2"/>
    <w:pPr>
      <w:tabs>
        <w:tab w:val="num" w:pos="926"/>
      </w:tabs>
      <w:ind w:left="926" w:hanging="360"/>
      <w:contextualSpacing/>
    </w:pPr>
    <w:rPr>
      <w:szCs w:val="24"/>
    </w:rPr>
  </w:style>
  <w:style w:type="paragraph" w:styleId="48">
    <w:name w:val="List Number 4"/>
    <w:basedOn w:val="a8"/>
    <w:rsid w:val="003C08A2"/>
    <w:pPr>
      <w:tabs>
        <w:tab w:val="num" w:pos="1209"/>
      </w:tabs>
      <w:ind w:left="1209" w:hanging="360"/>
      <w:contextualSpacing/>
    </w:pPr>
    <w:rPr>
      <w:szCs w:val="24"/>
    </w:rPr>
  </w:style>
  <w:style w:type="paragraph" w:styleId="58">
    <w:name w:val="List Number 5"/>
    <w:basedOn w:val="a8"/>
    <w:rsid w:val="003C08A2"/>
    <w:pPr>
      <w:tabs>
        <w:tab w:val="num" w:pos="1492"/>
      </w:tabs>
      <w:ind w:left="1492" w:hanging="360"/>
      <w:contextualSpacing/>
    </w:pPr>
    <w:rPr>
      <w:szCs w:val="24"/>
    </w:rPr>
  </w:style>
  <w:style w:type="paragraph" w:styleId="2f0">
    <w:name w:val="envelope return"/>
    <w:basedOn w:val="a8"/>
    <w:rsid w:val="003C08A2"/>
    <w:rPr>
      <w:rFonts w:asciiTheme="majorHAnsi" w:eastAsiaTheme="majorEastAsia" w:hAnsiTheme="majorHAnsi" w:cstheme="majorBidi"/>
      <w:sz w:val="20"/>
    </w:rPr>
  </w:style>
  <w:style w:type="paragraph" w:styleId="afffff8">
    <w:name w:val="Normal (Web)"/>
    <w:basedOn w:val="a8"/>
    <w:rsid w:val="003C08A2"/>
    <w:rPr>
      <w:szCs w:val="24"/>
    </w:rPr>
  </w:style>
  <w:style w:type="paragraph" w:styleId="afffff9">
    <w:name w:val="Normal Indent"/>
    <w:basedOn w:val="a8"/>
    <w:rsid w:val="003C08A2"/>
    <w:pPr>
      <w:ind w:left="708"/>
    </w:pPr>
    <w:rPr>
      <w:szCs w:val="24"/>
    </w:rPr>
  </w:style>
  <w:style w:type="paragraph" w:styleId="2f1">
    <w:name w:val="Body Text Indent 2"/>
    <w:basedOn w:val="a8"/>
    <w:link w:val="2f2"/>
    <w:rsid w:val="003C08A2"/>
    <w:pPr>
      <w:spacing w:after="120" w:line="480" w:lineRule="auto"/>
      <w:ind w:left="283"/>
    </w:pPr>
    <w:rPr>
      <w:szCs w:val="24"/>
    </w:rPr>
  </w:style>
  <w:style w:type="character" w:customStyle="1" w:styleId="2f2">
    <w:name w:val="Основной текст с отступом 2 Знак"/>
    <w:basedOn w:val="aa"/>
    <w:link w:val="2f1"/>
    <w:rsid w:val="003C08A2"/>
    <w:rPr>
      <w:sz w:val="24"/>
      <w:szCs w:val="24"/>
    </w:rPr>
  </w:style>
  <w:style w:type="paragraph" w:styleId="3c">
    <w:name w:val="Body Text Indent 3"/>
    <w:basedOn w:val="a8"/>
    <w:link w:val="3d"/>
    <w:rsid w:val="003C08A2"/>
    <w:pPr>
      <w:spacing w:after="120"/>
      <w:ind w:left="283"/>
    </w:pPr>
    <w:rPr>
      <w:sz w:val="16"/>
      <w:szCs w:val="16"/>
    </w:rPr>
  </w:style>
  <w:style w:type="character" w:customStyle="1" w:styleId="3d">
    <w:name w:val="Основной текст с отступом 3 Знак"/>
    <w:basedOn w:val="aa"/>
    <w:link w:val="3c"/>
    <w:rsid w:val="003C08A2"/>
    <w:rPr>
      <w:sz w:val="16"/>
      <w:szCs w:val="16"/>
    </w:rPr>
  </w:style>
  <w:style w:type="paragraph" w:styleId="afffffa">
    <w:name w:val="Signature"/>
    <w:basedOn w:val="a8"/>
    <w:link w:val="afffffb"/>
    <w:rsid w:val="003C08A2"/>
    <w:pPr>
      <w:ind w:left="4252"/>
    </w:pPr>
    <w:rPr>
      <w:szCs w:val="24"/>
    </w:rPr>
  </w:style>
  <w:style w:type="character" w:customStyle="1" w:styleId="afffffb">
    <w:name w:val="Подпись Знак"/>
    <w:basedOn w:val="aa"/>
    <w:link w:val="afffffa"/>
    <w:rsid w:val="003C08A2"/>
    <w:rPr>
      <w:sz w:val="24"/>
      <w:szCs w:val="24"/>
    </w:rPr>
  </w:style>
  <w:style w:type="paragraph" w:styleId="afffffc">
    <w:name w:val="Salutation"/>
    <w:basedOn w:val="a8"/>
    <w:next w:val="a8"/>
    <w:link w:val="afffffd"/>
    <w:rsid w:val="003C08A2"/>
    <w:rPr>
      <w:szCs w:val="24"/>
    </w:rPr>
  </w:style>
  <w:style w:type="character" w:customStyle="1" w:styleId="afffffd">
    <w:name w:val="Приветствие Знак"/>
    <w:basedOn w:val="aa"/>
    <w:link w:val="afffffc"/>
    <w:rsid w:val="003C08A2"/>
    <w:rPr>
      <w:sz w:val="24"/>
      <w:szCs w:val="24"/>
    </w:rPr>
  </w:style>
  <w:style w:type="paragraph" w:styleId="afffffe">
    <w:name w:val="List Continue"/>
    <w:basedOn w:val="a8"/>
    <w:rsid w:val="003C08A2"/>
    <w:pPr>
      <w:spacing w:after="120"/>
      <w:ind w:left="283"/>
      <w:contextualSpacing/>
    </w:pPr>
    <w:rPr>
      <w:szCs w:val="24"/>
    </w:rPr>
  </w:style>
  <w:style w:type="paragraph" w:styleId="2f3">
    <w:name w:val="List Continue 2"/>
    <w:basedOn w:val="a8"/>
    <w:rsid w:val="003C08A2"/>
    <w:pPr>
      <w:spacing w:after="120"/>
      <w:ind w:left="566"/>
      <w:contextualSpacing/>
    </w:pPr>
    <w:rPr>
      <w:szCs w:val="24"/>
    </w:rPr>
  </w:style>
  <w:style w:type="paragraph" w:styleId="3e">
    <w:name w:val="List Continue 3"/>
    <w:basedOn w:val="a8"/>
    <w:rsid w:val="003C08A2"/>
    <w:pPr>
      <w:spacing w:after="120"/>
      <w:ind w:left="849"/>
      <w:contextualSpacing/>
    </w:pPr>
    <w:rPr>
      <w:szCs w:val="24"/>
    </w:rPr>
  </w:style>
  <w:style w:type="paragraph" w:styleId="49">
    <w:name w:val="List Continue 4"/>
    <w:basedOn w:val="a8"/>
    <w:rsid w:val="003C08A2"/>
    <w:pPr>
      <w:spacing w:after="120"/>
      <w:ind w:left="1132"/>
      <w:contextualSpacing/>
    </w:pPr>
    <w:rPr>
      <w:szCs w:val="24"/>
    </w:rPr>
  </w:style>
  <w:style w:type="paragraph" w:styleId="59">
    <w:name w:val="List Continue 5"/>
    <w:basedOn w:val="a8"/>
    <w:rsid w:val="003C08A2"/>
    <w:pPr>
      <w:spacing w:after="120"/>
      <w:ind w:left="1415"/>
      <w:contextualSpacing/>
    </w:pPr>
    <w:rPr>
      <w:szCs w:val="24"/>
    </w:rPr>
  </w:style>
  <w:style w:type="paragraph" w:styleId="affffff">
    <w:name w:val="Closing"/>
    <w:basedOn w:val="a8"/>
    <w:link w:val="affffff0"/>
    <w:rsid w:val="003C08A2"/>
    <w:pPr>
      <w:ind w:left="4252"/>
    </w:pPr>
    <w:rPr>
      <w:szCs w:val="24"/>
    </w:rPr>
  </w:style>
  <w:style w:type="character" w:customStyle="1" w:styleId="affffff0">
    <w:name w:val="Прощание Знак"/>
    <w:basedOn w:val="aa"/>
    <w:link w:val="affffff"/>
    <w:rsid w:val="003C08A2"/>
    <w:rPr>
      <w:sz w:val="24"/>
      <w:szCs w:val="24"/>
    </w:rPr>
  </w:style>
  <w:style w:type="paragraph" w:styleId="2f4">
    <w:name w:val="List 2"/>
    <w:basedOn w:val="a8"/>
    <w:rsid w:val="003C08A2"/>
    <w:pPr>
      <w:ind w:left="566" w:hanging="283"/>
      <w:contextualSpacing/>
    </w:pPr>
    <w:rPr>
      <w:szCs w:val="24"/>
    </w:rPr>
  </w:style>
  <w:style w:type="paragraph" w:styleId="3f">
    <w:name w:val="List 3"/>
    <w:basedOn w:val="a8"/>
    <w:rsid w:val="003C08A2"/>
    <w:pPr>
      <w:ind w:left="849" w:hanging="283"/>
      <w:contextualSpacing/>
    </w:pPr>
    <w:rPr>
      <w:szCs w:val="24"/>
    </w:rPr>
  </w:style>
  <w:style w:type="paragraph" w:styleId="4a">
    <w:name w:val="List 4"/>
    <w:basedOn w:val="a8"/>
    <w:rsid w:val="003C08A2"/>
    <w:pPr>
      <w:ind w:left="1132" w:hanging="283"/>
      <w:contextualSpacing/>
    </w:pPr>
    <w:rPr>
      <w:szCs w:val="24"/>
    </w:rPr>
  </w:style>
  <w:style w:type="paragraph" w:styleId="5a">
    <w:name w:val="List 5"/>
    <w:basedOn w:val="a8"/>
    <w:rsid w:val="003C08A2"/>
    <w:pPr>
      <w:ind w:left="1415" w:hanging="283"/>
      <w:contextualSpacing/>
    </w:pPr>
    <w:rPr>
      <w:szCs w:val="24"/>
    </w:rPr>
  </w:style>
  <w:style w:type="paragraph" w:styleId="affffff1">
    <w:name w:val="Bibliography"/>
    <w:basedOn w:val="a8"/>
    <w:next w:val="a8"/>
    <w:uiPriority w:val="37"/>
    <w:semiHidden/>
    <w:unhideWhenUsed/>
    <w:rsid w:val="003C08A2"/>
    <w:rPr>
      <w:szCs w:val="24"/>
    </w:rPr>
  </w:style>
  <w:style w:type="paragraph" w:styleId="HTML3">
    <w:name w:val="HTML Preformatted"/>
    <w:basedOn w:val="a8"/>
    <w:link w:val="HTML4"/>
    <w:rsid w:val="003C08A2"/>
    <w:rPr>
      <w:rFonts w:ascii="Consolas" w:hAnsi="Consolas"/>
      <w:sz w:val="20"/>
    </w:rPr>
  </w:style>
  <w:style w:type="character" w:customStyle="1" w:styleId="HTML4">
    <w:name w:val="Стандартный HTML Знак"/>
    <w:basedOn w:val="aa"/>
    <w:link w:val="HTML3"/>
    <w:rsid w:val="003C08A2"/>
    <w:rPr>
      <w:rFonts w:ascii="Consolas" w:hAnsi="Consolas"/>
    </w:rPr>
  </w:style>
  <w:style w:type="paragraph" w:styleId="affffff2">
    <w:name w:val="endnote text"/>
    <w:basedOn w:val="a8"/>
    <w:link w:val="affffff3"/>
    <w:rsid w:val="003C08A2"/>
    <w:rPr>
      <w:sz w:val="20"/>
    </w:rPr>
  </w:style>
  <w:style w:type="character" w:customStyle="1" w:styleId="affffff3">
    <w:name w:val="Текст концевой сноски Знак"/>
    <w:basedOn w:val="aa"/>
    <w:link w:val="affffff2"/>
    <w:rsid w:val="003C08A2"/>
  </w:style>
  <w:style w:type="paragraph" w:styleId="affffff4">
    <w:name w:val="macro"/>
    <w:link w:val="affffff5"/>
    <w:rsid w:val="003C08A2"/>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ffffff5">
    <w:name w:val="Текст макроса Знак"/>
    <w:basedOn w:val="aa"/>
    <w:link w:val="affffff4"/>
    <w:rsid w:val="003C08A2"/>
    <w:rPr>
      <w:rFonts w:ascii="Consolas" w:hAnsi="Consolas"/>
    </w:rPr>
  </w:style>
  <w:style w:type="paragraph" w:styleId="affffff6">
    <w:name w:val="footnote text"/>
    <w:basedOn w:val="a8"/>
    <w:link w:val="affffff7"/>
    <w:rsid w:val="003C08A2"/>
    <w:rPr>
      <w:sz w:val="20"/>
    </w:rPr>
  </w:style>
  <w:style w:type="character" w:customStyle="1" w:styleId="affffff7">
    <w:name w:val="Текст сноски Знак"/>
    <w:basedOn w:val="aa"/>
    <w:link w:val="affffff6"/>
    <w:rsid w:val="003C08A2"/>
  </w:style>
  <w:style w:type="paragraph" w:styleId="affffff8">
    <w:name w:val="annotation subject"/>
    <w:basedOn w:val="affff9"/>
    <w:next w:val="affff9"/>
    <w:link w:val="affffff9"/>
    <w:rsid w:val="003C08A2"/>
    <w:rPr>
      <w:b/>
      <w:bCs/>
    </w:rPr>
  </w:style>
  <w:style w:type="character" w:customStyle="1" w:styleId="affffff9">
    <w:name w:val="Тема примечания Знак"/>
    <w:basedOn w:val="affffa"/>
    <w:link w:val="affffff8"/>
    <w:rsid w:val="003C08A2"/>
    <w:rPr>
      <w:b/>
      <w:bCs/>
    </w:rPr>
  </w:style>
  <w:style w:type="character" w:customStyle="1" w:styleId="1e">
    <w:name w:val="Текст примечания Знак1"/>
    <w:basedOn w:val="aa"/>
    <w:link w:val="affff9"/>
    <w:rsid w:val="003C08A2"/>
  </w:style>
  <w:style w:type="paragraph" w:styleId="affffffa">
    <w:name w:val="Block Text"/>
    <w:basedOn w:val="a8"/>
    <w:rsid w:val="003C08A2"/>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szCs w:val="24"/>
    </w:rPr>
  </w:style>
  <w:style w:type="paragraph" w:styleId="2f5">
    <w:name w:val="Quote"/>
    <w:basedOn w:val="a8"/>
    <w:next w:val="a8"/>
    <w:link w:val="2f6"/>
    <w:uiPriority w:val="29"/>
    <w:qFormat/>
    <w:rsid w:val="003C08A2"/>
    <w:rPr>
      <w:i/>
      <w:iCs/>
      <w:color w:val="000000" w:themeColor="text1"/>
      <w:szCs w:val="24"/>
    </w:rPr>
  </w:style>
  <w:style w:type="character" w:customStyle="1" w:styleId="2f6">
    <w:name w:val="Цитата 2 Знак"/>
    <w:basedOn w:val="aa"/>
    <w:link w:val="2f5"/>
    <w:uiPriority w:val="29"/>
    <w:rsid w:val="003C08A2"/>
    <w:rPr>
      <w:i/>
      <w:iCs/>
      <w:color w:val="000000" w:themeColor="text1"/>
      <w:sz w:val="24"/>
      <w:szCs w:val="24"/>
    </w:rPr>
  </w:style>
  <w:style w:type="paragraph" w:styleId="affffffb">
    <w:name w:val="Message Header"/>
    <w:basedOn w:val="a8"/>
    <w:link w:val="affffffc"/>
    <w:rsid w:val="003C08A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affffffc">
    <w:name w:val="Шапка Знак"/>
    <w:basedOn w:val="aa"/>
    <w:link w:val="affffffb"/>
    <w:rsid w:val="003C08A2"/>
    <w:rPr>
      <w:rFonts w:asciiTheme="majorHAnsi" w:eastAsiaTheme="majorEastAsia" w:hAnsiTheme="majorHAnsi" w:cstheme="majorBidi"/>
      <w:sz w:val="24"/>
      <w:szCs w:val="24"/>
      <w:shd w:val="pct20" w:color="auto" w:fill="auto"/>
    </w:rPr>
  </w:style>
  <w:style w:type="paragraph" w:styleId="affffffd">
    <w:name w:val="E-mail Signature"/>
    <w:basedOn w:val="a8"/>
    <w:link w:val="affffffe"/>
    <w:rsid w:val="003C08A2"/>
    <w:rPr>
      <w:szCs w:val="24"/>
    </w:rPr>
  </w:style>
  <w:style w:type="character" w:customStyle="1" w:styleId="affffffe">
    <w:name w:val="Электронная подпись Знак"/>
    <w:basedOn w:val="aa"/>
    <w:link w:val="affffffd"/>
    <w:rsid w:val="003C08A2"/>
    <w:rPr>
      <w:sz w:val="24"/>
      <w:szCs w:val="24"/>
    </w:rPr>
  </w:style>
  <w:style w:type="paragraph" w:customStyle="1" w:styleId="lists">
    <w:name w:val="list_s"/>
    <w:basedOn w:val="a8"/>
    <w:link w:val="lists0"/>
    <w:uiPriority w:val="99"/>
    <w:rsid w:val="003C08A2"/>
    <w:pPr>
      <w:numPr>
        <w:numId w:val="84"/>
      </w:numPr>
      <w:tabs>
        <w:tab w:val="left" w:pos="8820"/>
      </w:tabs>
      <w:spacing w:before="120" w:after="120"/>
      <w:ind w:right="535"/>
    </w:pPr>
    <w:rPr>
      <w:sz w:val="20"/>
      <w:lang w:eastAsia="en-US"/>
    </w:rPr>
  </w:style>
  <w:style w:type="paragraph" w:customStyle="1" w:styleId="listsn">
    <w:name w:val="list_s_n"/>
    <w:basedOn w:val="lists"/>
    <w:uiPriority w:val="99"/>
    <w:rsid w:val="003C08A2"/>
    <w:pPr>
      <w:numPr>
        <w:ilvl w:val="1"/>
      </w:numPr>
      <w:tabs>
        <w:tab w:val="clear" w:pos="1134"/>
        <w:tab w:val="num" w:pos="360"/>
        <w:tab w:val="num" w:pos="1440"/>
      </w:tabs>
      <w:ind w:left="1440" w:hanging="360"/>
    </w:pPr>
  </w:style>
  <w:style w:type="paragraph" w:customStyle="1" w:styleId="listsnn">
    <w:name w:val="list_s_n_n"/>
    <w:basedOn w:val="listsn"/>
    <w:uiPriority w:val="99"/>
    <w:rsid w:val="003C08A2"/>
    <w:pPr>
      <w:numPr>
        <w:ilvl w:val="2"/>
      </w:numPr>
      <w:tabs>
        <w:tab w:val="clear" w:pos="1418"/>
        <w:tab w:val="num" w:pos="360"/>
        <w:tab w:val="num" w:pos="1843"/>
        <w:tab w:val="num" w:pos="2160"/>
      </w:tabs>
      <w:ind w:left="2160" w:hanging="180"/>
    </w:pPr>
  </w:style>
  <w:style w:type="paragraph" w:customStyle="1" w:styleId="listsnnn">
    <w:name w:val="list_s_n_n_n"/>
    <w:basedOn w:val="listsnn"/>
    <w:uiPriority w:val="99"/>
    <w:rsid w:val="003C08A2"/>
    <w:pPr>
      <w:numPr>
        <w:ilvl w:val="3"/>
      </w:numPr>
      <w:tabs>
        <w:tab w:val="clear" w:pos="1701"/>
        <w:tab w:val="num" w:pos="360"/>
        <w:tab w:val="num" w:pos="2880"/>
        <w:tab w:val="num" w:pos="4893"/>
      </w:tabs>
      <w:ind w:left="2880" w:hanging="360"/>
    </w:pPr>
  </w:style>
  <w:style w:type="character" w:customStyle="1" w:styleId="lists0">
    <w:name w:val="list_s Знак Знак"/>
    <w:link w:val="lists"/>
    <w:uiPriority w:val="99"/>
    <w:locked/>
    <w:rsid w:val="003C08A2"/>
    <w:rPr>
      <w:lang w:eastAsia="en-US"/>
    </w:rPr>
  </w:style>
  <w:style w:type="paragraph" w:customStyle="1" w:styleId="IG">
    <w:name w:val="Обычный_IG"/>
    <w:basedOn w:val="a8"/>
    <w:link w:val="IG2"/>
    <w:rsid w:val="003C08A2"/>
    <w:pPr>
      <w:spacing w:line="360" w:lineRule="auto"/>
      <w:ind w:firstLine="709"/>
      <w:jc w:val="both"/>
    </w:pPr>
    <w:rPr>
      <w:sz w:val="28"/>
      <w:szCs w:val="28"/>
    </w:rPr>
  </w:style>
  <w:style w:type="character" w:customStyle="1" w:styleId="IG2">
    <w:name w:val="Обычный_IG Знак2"/>
    <w:basedOn w:val="aa"/>
    <w:link w:val="IG"/>
    <w:rsid w:val="003C08A2"/>
    <w:rPr>
      <w:sz w:val="28"/>
      <w:szCs w:val="28"/>
    </w:rPr>
  </w:style>
  <w:style w:type="paragraph" w:customStyle="1" w:styleId="afffffff">
    <w:name w:val="абзац"/>
    <w:basedOn w:val="a8"/>
    <w:link w:val="afffffff0"/>
    <w:rsid w:val="003C08A2"/>
    <w:pPr>
      <w:spacing w:line="360" w:lineRule="auto"/>
      <w:ind w:firstLine="851"/>
      <w:jc w:val="both"/>
    </w:pPr>
  </w:style>
  <w:style w:type="character" w:customStyle="1" w:styleId="afffffff0">
    <w:name w:val="абзац Знак"/>
    <w:basedOn w:val="aa"/>
    <w:link w:val="afffffff"/>
    <w:rsid w:val="003C08A2"/>
    <w:rPr>
      <w:sz w:val="24"/>
    </w:rPr>
  </w:style>
  <w:style w:type="paragraph" w:styleId="afffffff1">
    <w:name w:val="Revision"/>
    <w:hidden/>
    <w:uiPriority w:val="99"/>
    <w:semiHidden/>
    <w:rsid w:val="003C08A2"/>
    <w:rPr>
      <w:sz w:val="24"/>
      <w:szCs w:val="24"/>
    </w:rPr>
  </w:style>
  <w:style w:type="character" w:customStyle="1" w:styleId="afffffff2">
    <w:name w:val="М текст Знак"/>
    <w:basedOn w:val="aa"/>
    <w:link w:val="afffffff3"/>
    <w:locked/>
    <w:rsid w:val="003C08A2"/>
    <w:rPr>
      <w:rFonts w:ascii="Arial" w:hAnsi="Arial" w:cs="Arial"/>
    </w:rPr>
  </w:style>
  <w:style w:type="paragraph" w:customStyle="1" w:styleId="afffffff3">
    <w:name w:val="М текст"/>
    <w:basedOn w:val="a9"/>
    <w:link w:val="afffffff2"/>
    <w:qFormat/>
    <w:rsid w:val="003C08A2"/>
    <w:pPr>
      <w:widowControl w:val="0"/>
      <w:spacing w:before="120"/>
      <w:ind w:left="709" w:firstLine="0"/>
    </w:pPr>
    <w:rPr>
      <w:rFonts w:ascii="Arial" w:hAnsi="Arial" w:cs="Arial"/>
      <w:sz w:val="20"/>
    </w:rPr>
  </w:style>
  <w:style w:type="character" w:customStyle="1" w:styleId="apple-converted-space">
    <w:name w:val="apple-converted-space"/>
    <w:basedOn w:val="aa"/>
    <w:rsid w:val="003C08A2"/>
  </w:style>
  <w:style w:type="character" w:customStyle="1" w:styleId="docreplacement">
    <w:name w:val="doc_replacement"/>
    <w:basedOn w:val="aa"/>
    <w:rsid w:val="003C08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Pr>
      <w:sz w:val="24"/>
    </w:rPr>
  </w:style>
  <w:style w:type="paragraph" w:styleId="1">
    <w:name w:val="heading 1"/>
    <w:aliases w:val="Heading 1,Заголовок 1 Знак1,Заголовок 1 Знак Знак,Раздел,Head 9,новая страница,Заголовок 1 Знак2,Заголовок 1 Знак1 Знак,Заголовок 1 Знак Знак Знак,Заголовок 1 Знак Знак1,H1,РАЗДЕЛ,Heading 1 Char Char,номер приложения,iiia? i?eei?aiey,.,h1,47"/>
    <w:basedOn w:val="a8"/>
    <w:next w:val="a9"/>
    <w:link w:val="11"/>
    <w:uiPriority w:val="99"/>
    <w:qFormat/>
    <w:rsid w:val="002749C7"/>
    <w:pPr>
      <w:keepNext/>
      <w:numPr>
        <w:numId w:val="7"/>
      </w:numPr>
      <w:spacing w:before="240" w:after="120"/>
      <w:outlineLvl w:val="0"/>
    </w:pPr>
    <w:rPr>
      <w:rFonts w:ascii="Arial" w:hAnsi="Arial"/>
      <w:b/>
      <w:kern w:val="28"/>
      <w:sz w:val="28"/>
    </w:rPr>
  </w:style>
  <w:style w:type="paragraph" w:styleId="20">
    <w:name w:val="heading 2"/>
    <w:aliases w:val="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Заголовок 2 Знак1,Heading 2,H2,H2 Знак,- 1.1,Подраздел"/>
    <w:basedOn w:val="a8"/>
    <w:next w:val="a9"/>
    <w:link w:val="24"/>
    <w:uiPriority w:val="99"/>
    <w:qFormat/>
    <w:pPr>
      <w:keepNext/>
      <w:numPr>
        <w:ilvl w:val="1"/>
        <w:numId w:val="7"/>
      </w:numPr>
      <w:spacing w:before="240" w:after="80"/>
      <w:outlineLvl w:val="1"/>
    </w:pPr>
    <w:rPr>
      <w:rFonts w:ascii="Arial" w:hAnsi="Arial"/>
      <w:b/>
      <w:i/>
      <w:sz w:val="26"/>
    </w:rPr>
  </w:style>
  <w:style w:type="paragraph" w:styleId="3">
    <w:name w:val="heading 3"/>
    <w:aliases w:val="Заголовок 3 Знак1,Heading 3,Заголовок 3 Знак Знак,Заголовок 3 Знак1 + По ширине,Слева:  1,27 см + ...,- 1.1.1 Знак,Пункт Знак,- 1.1.11 Знак,- 1.1.12 Знак,- 1.1.13 Знак,- 1.1.14 Знак,H3 Знак,Заголовок 3 Знак1 Знак1,Заголовок 3 Знак1 Знак Знак"/>
    <w:basedOn w:val="a8"/>
    <w:next w:val="a9"/>
    <w:link w:val="31"/>
    <w:uiPriority w:val="99"/>
    <w:qFormat/>
    <w:rsid w:val="0080338C"/>
    <w:pPr>
      <w:keepNext/>
      <w:numPr>
        <w:ilvl w:val="2"/>
        <w:numId w:val="7"/>
      </w:numPr>
      <w:spacing w:before="240" w:after="60"/>
      <w:outlineLvl w:val="2"/>
    </w:pPr>
    <w:rPr>
      <w:rFonts w:ascii="Arial" w:hAnsi="Arial"/>
      <w:b/>
    </w:rPr>
  </w:style>
  <w:style w:type="paragraph" w:styleId="4">
    <w:name w:val="heading 4"/>
    <w:aliases w:val="Подпункт,carter ecological heading 4,Level 4,D&amp;M4,D&amp;M 4,RSKH4,H4,RSK-H4,Heading 4-DO NOT USE,Heading 4 URS,Map Title,OG Heading 4,- 1.1.1.1,EIA H4,Gliederung4,h4,Заголовок 4 (Приложение),Заголовок 4 (Приложение) Знак,Заголовок 4 Знак1"/>
    <w:basedOn w:val="a8"/>
    <w:next w:val="a9"/>
    <w:link w:val="41"/>
    <w:uiPriority w:val="99"/>
    <w:qFormat/>
    <w:pPr>
      <w:keepNext/>
      <w:numPr>
        <w:ilvl w:val="3"/>
        <w:numId w:val="7"/>
      </w:numPr>
      <w:spacing w:before="240" w:after="60"/>
      <w:outlineLvl w:val="3"/>
    </w:pPr>
    <w:rPr>
      <w:rFonts w:ascii="Arial" w:hAnsi="Arial"/>
      <w:b/>
      <w:i/>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8"/>
    <w:next w:val="a9"/>
    <w:link w:val="51"/>
    <w:uiPriority w:val="99"/>
    <w:qFormat/>
    <w:rsid w:val="007203C9"/>
    <w:pPr>
      <w:keepNext/>
      <w:numPr>
        <w:ilvl w:val="4"/>
        <w:numId w:val="7"/>
      </w:numPr>
      <w:spacing w:before="240" w:after="40"/>
      <w:outlineLvl w:val="4"/>
    </w:pPr>
    <w:rPr>
      <w:rFonts w:ascii="Arial" w:hAnsi="Arial"/>
      <w:b/>
      <w:sz w:val="22"/>
    </w:rPr>
  </w:style>
  <w:style w:type="paragraph" w:styleId="6">
    <w:name w:val="heading 6"/>
    <w:aliases w:val="OG Distribution,Gliederung6"/>
    <w:basedOn w:val="a8"/>
    <w:next w:val="a9"/>
    <w:link w:val="61"/>
    <w:uiPriority w:val="99"/>
    <w:qFormat/>
    <w:rsid w:val="007203C9"/>
    <w:pPr>
      <w:numPr>
        <w:ilvl w:val="5"/>
        <w:numId w:val="7"/>
      </w:numPr>
      <w:spacing w:before="200" w:after="40"/>
      <w:outlineLvl w:val="5"/>
    </w:pPr>
    <w:rPr>
      <w:rFonts w:ascii="Arial" w:hAnsi="Arial"/>
      <w:b/>
      <w:i/>
      <w:sz w:val="22"/>
    </w:rPr>
  </w:style>
  <w:style w:type="paragraph" w:styleId="7">
    <w:name w:val="heading 7"/>
    <w:aliases w:val="Append"/>
    <w:basedOn w:val="a8"/>
    <w:next w:val="a9"/>
    <w:link w:val="71"/>
    <w:uiPriority w:val="99"/>
    <w:qFormat/>
    <w:pPr>
      <w:keepNext/>
      <w:numPr>
        <w:ilvl w:val="6"/>
        <w:numId w:val="7"/>
      </w:numPr>
      <w:spacing w:before="200" w:after="40"/>
      <w:outlineLvl w:val="6"/>
    </w:pPr>
    <w:rPr>
      <w:rFonts w:ascii="Arial" w:hAnsi="Arial"/>
      <w:b/>
      <w:sz w:val="20"/>
    </w:rPr>
  </w:style>
  <w:style w:type="paragraph" w:styleId="8">
    <w:name w:val="heading 8"/>
    <w:aliases w:val="not In use,Appendix"/>
    <w:basedOn w:val="a8"/>
    <w:next w:val="a9"/>
    <w:link w:val="81"/>
    <w:uiPriority w:val="99"/>
    <w:qFormat/>
    <w:pPr>
      <w:keepNext/>
      <w:numPr>
        <w:ilvl w:val="7"/>
        <w:numId w:val="7"/>
      </w:numPr>
      <w:spacing w:before="200" w:after="40"/>
      <w:outlineLvl w:val="7"/>
    </w:pPr>
    <w:rPr>
      <w:rFonts w:ascii="Arial" w:hAnsi="Arial"/>
      <w:b/>
      <w:i/>
      <w:sz w:val="20"/>
    </w:rPr>
  </w:style>
  <w:style w:type="paragraph" w:styleId="9">
    <w:name w:val="heading 9"/>
    <w:basedOn w:val="a8"/>
    <w:next w:val="a9"/>
    <w:link w:val="90"/>
    <w:unhideWhenUsed/>
    <w:qFormat/>
    <w:rsid w:val="008023F2"/>
    <w:pPr>
      <w:keepNext/>
      <w:numPr>
        <w:numId w:val="10"/>
      </w:numPr>
      <w:spacing w:before="200" w:after="40"/>
      <w:jc w:val="center"/>
      <w:outlineLvl w:val="8"/>
    </w:pPr>
    <w:rPr>
      <w:rFonts w:ascii="Arial" w:eastAsiaTheme="majorEastAsia" w:hAnsi="Arial"/>
      <w:b/>
      <w:i/>
      <w:sz w:val="26"/>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9">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8"/>
    <w:link w:val="25"/>
    <w:qFormat/>
    <w:rsid w:val="003D51C1"/>
    <w:pPr>
      <w:ind w:firstLine="709"/>
      <w:jc w:val="both"/>
    </w:pPr>
  </w:style>
  <w:style w:type="paragraph" w:styleId="ad">
    <w:name w:val="footer"/>
    <w:basedOn w:val="a8"/>
    <w:link w:val="ae"/>
    <w:pPr>
      <w:tabs>
        <w:tab w:val="center" w:pos="4820"/>
        <w:tab w:val="right" w:pos="9639"/>
      </w:tabs>
    </w:pPr>
    <w:rPr>
      <w:noProof/>
      <w:sz w:val="18"/>
    </w:rPr>
  </w:style>
  <w:style w:type="paragraph" w:styleId="af">
    <w:name w:val="table of authorities"/>
    <w:basedOn w:val="a8"/>
    <w:next w:val="a8"/>
    <w:semiHidden/>
    <w:pPr>
      <w:ind w:left="220" w:hanging="220"/>
    </w:pPr>
  </w:style>
  <w:style w:type="paragraph" w:customStyle="1" w:styleId="26">
    <w:name w:val="Пункт 2"/>
    <w:basedOn w:val="20"/>
    <w:rsid w:val="006A7826"/>
    <w:pPr>
      <w:keepNext w:val="0"/>
      <w:spacing w:before="0" w:after="0"/>
      <w:ind w:left="0" w:firstLine="720"/>
      <w:jc w:val="both"/>
    </w:pPr>
    <w:rPr>
      <w:rFonts w:ascii="Times New Roman" w:hAnsi="Times New Roman"/>
      <w:b w:val="0"/>
      <w:bCs/>
      <w:i w:val="0"/>
      <w:iCs/>
      <w:sz w:val="24"/>
      <w:szCs w:val="24"/>
    </w:rPr>
  </w:style>
  <w:style w:type="paragraph" w:customStyle="1" w:styleId="32">
    <w:name w:val="Пункт 3"/>
    <w:basedOn w:val="3"/>
    <w:rsid w:val="006A7826"/>
    <w:pPr>
      <w:keepNext w:val="0"/>
      <w:spacing w:before="0" w:after="0"/>
      <w:ind w:left="0" w:firstLine="720"/>
      <w:jc w:val="both"/>
    </w:pPr>
    <w:rPr>
      <w:rFonts w:ascii="Times New Roman" w:hAnsi="Times New Roman"/>
      <w:b w:val="0"/>
    </w:rPr>
  </w:style>
  <w:style w:type="paragraph" w:styleId="af0">
    <w:name w:val="List"/>
    <w:basedOn w:val="a8"/>
    <w:pPr>
      <w:ind w:left="360" w:hanging="360"/>
    </w:pPr>
  </w:style>
  <w:style w:type="paragraph" w:customStyle="1" w:styleId="af1">
    <w:name w:val="Поразделу"/>
    <w:basedOn w:val="af2"/>
    <w:rsid w:val="0068394E"/>
    <w:pPr>
      <w:tabs>
        <w:tab w:val="left" w:pos="2127"/>
      </w:tabs>
      <w:spacing w:before="240" w:after="120"/>
      <w:ind w:left="2127" w:hanging="1418"/>
    </w:pPr>
    <w:rPr>
      <w:rFonts w:ascii="Times New Roman" w:hAnsi="Times New Roman"/>
      <w:sz w:val="24"/>
    </w:rPr>
  </w:style>
  <w:style w:type="paragraph" w:styleId="af3">
    <w:name w:val="header"/>
    <w:basedOn w:val="a8"/>
    <w:link w:val="af4"/>
    <w:pPr>
      <w:tabs>
        <w:tab w:val="center" w:pos="4820"/>
        <w:tab w:val="right" w:pos="9639"/>
      </w:tabs>
    </w:pPr>
    <w:rPr>
      <w:sz w:val="18"/>
    </w:rPr>
  </w:style>
  <w:style w:type="character" w:styleId="af5">
    <w:name w:val="page number"/>
    <w:basedOn w:val="aa"/>
    <w:rPr>
      <w:sz w:val="20"/>
    </w:rPr>
  </w:style>
  <w:style w:type="paragraph" w:styleId="af6">
    <w:name w:val="envelope address"/>
    <w:basedOn w:val="a8"/>
    <w:pPr>
      <w:framePr w:w="7920" w:h="1980" w:hRule="exact" w:hSpace="180" w:wrap="auto" w:hAnchor="page" w:xAlign="center" w:yAlign="bottom"/>
      <w:ind w:left="2880"/>
    </w:pPr>
    <w:rPr>
      <w:rFonts w:ascii="Arial" w:hAnsi="Arial"/>
    </w:rPr>
  </w:style>
  <w:style w:type="paragraph" w:customStyle="1" w:styleId="42">
    <w:name w:val="Пункт 4"/>
    <w:basedOn w:val="4"/>
    <w:rsid w:val="006A7826"/>
    <w:pPr>
      <w:keepNext w:val="0"/>
      <w:spacing w:before="0" w:after="0"/>
      <w:ind w:left="0" w:firstLine="720"/>
      <w:jc w:val="both"/>
    </w:pPr>
    <w:rPr>
      <w:rFonts w:ascii="Times New Roman" w:hAnsi="Times New Roman"/>
      <w:b w:val="0"/>
      <w:i w:val="0"/>
    </w:rPr>
  </w:style>
  <w:style w:type="paragraph" w:styleId="91">
    <w:name w:val="toc 9"/>
    <w:basedOn w:val="a8"/>
    <w:next w:val="a8"/>
    <w:autoRedefine/>
    <w:uiPriority w:val="39"/>
    <w:pPr>
      <w:tabs>
        <w:tab w:val="left" w:pos="1843"/>
        <w:tab w:val="left" w:leader="dot" w:pos="9072"/>
      </w:tabs>
      <w:ind w:left="1843" w:right="1134" w:hanging="1559"/>
    </w:pPr>
    <w:rPr>
      <w:smallCaps/>
      <w:noProof/>
      <w:sz w:val="20"/>
      <w:szCs w:val="26"/>
    </w:rPr>
  </w:style>
  <w:style w:type="paragraph" w:styleId="12">
    <w:name w:val="toc 1"/>
    <w:basedOn w:val="a8"/>
    <w:next w:val="a8"/>
    <w:autoRedefine/>
    <w:uiPriority w:val="39"/>
    <w:pPr>
      <w:tabs>
        <w:tab w:val="left" w:leader="dot" w:pos="9072"/>
      </w:tabs>
      <w:spacing w:before="120" w:after="120"/>
      <w:ind w:right="1134"/>
    </w:pPr>
    <w:rPr>
      <w:caps/>
      <w:sz w:val="20"/>
      <w:szCs w:val="28"/>
    </w:rPr>
  </w:style>
  <w:style w:type="paragraph" w:styleId="27">
    <w:name w:val="toc 2"/>
    <w:basedOn w:val="a8"/>
    <w:next w:val="a8"/>
    <w:autoRedefine/>
    <w:uiPriority w:val="39"/>
    <w:pPr>
      <w:tabs>
        <w:tab w:val="left" w:leader="dot" w:pos="9072"/>
      </w:tabs>
      <w:ind w:left="284" w:right="1134"/>
    </w:pPr>
    <w:rPr>
      <w:smallCaps/>
      <w:sz w:val="20"/>
      <w:szCs w:val="26"/>
    </w:rPr>
  </w:style>
  <w:style w:type="paragraph" w:styleId="33">
    <w:name w:val="toc 3"/>
    <w:basedOn w:val="a8"/>
    <w:next w:val="a8"/>
    <w:autoRedefine/>
    <w:uiPriority w:val="39"/>
    <w:pPr>
      <w:tabs>
        <w:tab w:val="left" w:leader="dot" w:pos="9072"/>
      </w:tabs>
      <w:ind w:left="567" w:right="1132"/>
    </w:pPr>
    <w:rPr>
      <w:i/>
      <w:iCs/>
      <w:sz w:val="20"/>
      <w:szCs w:val="22"/>
    </w:rPr>
  </w:style>
  <w:style w:type="paragraph" w:customStyle="1" w:styleId="af7">
    <w:name w:val="рисунок"/>
    <w:basedOn w:val="a8"/>
    <w:next w:val="af8"/>
    <w:link w:val="af9"/>
    <w:pPr>
      <w:keepNext/>
      <w:jc w:val="center"/>
    </w:pPr>
    <w:rPr>
      <w:rFonts w:ascii="Arial" w:hAnsi="Arial"/>
      <w:b/>
      <w:sz w:val="20"/>
    </w:rPr>
  </w:style>
  <w:style w:type="paragraph" w:styleId="af8">
    <w:name w:val="caption"/>
    <w:aliases w:val="Название объекта Знак Знак Знак Знак,Название объекта Знак Знак Знак,Название объекта Знак Знак,Название объекта Знак Знак Знак Знак Знак Знак,Название объекта Знак Знак Знак Знак Знак Знак Знак,Название объекта_рисунок,Рисунок,Зн"/>
    <w:basedOn w:val="a8"/>
    <w:next w:val="a8"/>
    <w:link w:val="afa"/>
    <w:qFormat/>
    <w:pPr>
      <w:keepNext/>
      <w:spacing w:before="120" w:after="120"/>
      <w:jc w:val="center"/>
    </w:pPr>
    <w:rPr>
      <w:b/>
    </w:rPr>
  </w:style>
  <w:style w:type="paragraph" w:styleId="afb">
    <w:name w:val="table of figures"/>
    <w:basedOn w:val="a8"/>
    <w:next w:val="a8"/>
    <w:semiHidden/>
    <w:pPr>
      <w:ind w:left="440" w:hanging="440"/>
    </w:pPr>
  </w:style>
  <w:style w:type="paragraph" w:styleId="28">
    <w:name w:val="Body Text 2"/>
    <w:basedOn w:val="a8"/>
    <w:link w:val="29"/>
    <w:pPr>
      <w:spacing w:after="120" w:line="480" w:lineRule="auto"/>
    </w:pPr>
  </w:style>
  <w:style w:type="character" w:styleId="HTML">
    <w:name w:val="HTML Code"/>
    <w:basedOn w:val="aa"/>
    <w:rPr>
      <w:rFonts w:ascii="Courier New" w:hAnsi="Courier New"/>
      <w:sz w:val="20"/>
      <w:szCs w:val="20"/>
    </w:rPr>
  </w:style>
  <w:style w:type="character" w:styleId="HTML0">
    <w:name w:val="HTML Cite"/>
    <w:basedOn w:val="aa"/>
    <w:rPr>
      <w:i/>
      <w:iCs/>
    </w:rPr>
  </w:style>
  <w:style w:type="paragraph" w:customStyle="1" w:styleId="afc">
    <w:name w:val="Примечание"/>
    <w:next w:val="afd"/>
    <w:pPr>
      <w:widowControl w:val="0"/>
      <w:tabs>
        <w:tab w:val="left" w:pos="1491"/>
      </w:tabs>
      <w:spacing w:before="120"/>
      <w:ind w:left="1491" w:hanging="1491"/>
      <w:jc w:val="both"/>
    </w:pPr>
  </w:style>
  <w:style w:type="paragraph" w:customStyle="1" w:styleId="afd">
    <w:name w:val="примечание_продолжение"/>
    <w:basedOn w:val="afc"/>
    <w:next w:val="afe"/>
    <w:pPr>
      <w:spacing w:before="0"/>
      <w:ind w:hanging="357"/>
    </w:pPr>
  </w:style>
  <w:style w:type="paragraph" w:customStyle="1" w:styleId="afe">
    <w:name w:val="Основной текст продолжение"/>
    <w:basedOn w:val="a8"/>
    <w:next w:val="a9"/>
    <w:link w:val="aff"/>
    <w:rsid w:val="003D51C1"/>
    <w:pPr>
      <w:spacing w:before="120"/>
      <w:ind w:firstLine="709"/>
      <w:jc w:val="both"/>
    </w:pPr>
  </w:style>
  <w:style w:type="paragraph" w:customStyle="1" w:styleId="aff0">
    <w:name w:val="специальный"/>
    <w:basedOn w:val="a8"/>
    <w:pPr>
      <w:spacing w:line="200" w:lineRule="exact"/>
    </w:pPr>
    <w:rPr>
      <w:sz w:val="18"/>
    </w:rPr>
  </w:style>
  <w:style w:type="paragraph" w:styleId="aff1">
    <w:name w:val="Body Text Indent"/>
    <w:basedOn w:val="a8"/>
    <w:link w:val="aff2"/>
    <w:pPr>
      <w:spacing w:line="360" w:lineRule="auto"/>
      <w:ind w:firstLine="720"/>
      <w:jc w:val="both"/>
    </w:pPr>
  </w:style>
  <w:style w:type="paragraph" w:styleId="43">
    <w:name w:val="toc 4"/>
    <w:basedOn w:val="a8"/>
    <w:next w:val="a8"/>
    <w:autoRedefine/>
    <w:uiPriority w:val="39"/>
    <w:pPr>
      <w:tabs>
        <w:tab w:val="left" w:leader="dot" w:pos="9072"/>
      </w:tabs>
      <w:ind w:left="851" w:right="1132"/>
    </w:pPr>
    <w:rPr>
      <w:sz w:val="18"/>
    </w:rPr>
  </w:style>
  <w:style w:type="paragraph" w:styleId="52">
    <w:name w:val="toc 5"/>
    <w:basedOn w:val="a8"/>
    <w:next w:val="a8"/>
    <w:autoRedefine/>
    <w:uiPriority w:val="39"/>
    <w:pPr>
      <w:tabs>
        <w:tab w:val="left" w:leader="dot" w:pos="9072"/>
      </w:tabs>
      <w:ind w:left="1134" w:right="1132"/>
    </w:pPr>
    <w:rPr>
      <w:sz w:val="18"/>
    </w:rPr>
  </w:style>
  <w:style w:type="paragraph" w:styleId="62">
    <w:name w:val="toc 6"/>
    <w:basedOn w:val="a8"/>
    <w:next w:val="a8"/>
    <w:autoRedefine/>
    <w:uiPriority w:val="39"/>
    <w:pPr>
      <w:tabs>
        <w:tab w:val="left" w:leader="dot" w:pos="9072"/>
      </w:tabs>
      <w:ind w:left="1418" w:right="1132"/>
    </w:pPr>
    <w:rPr>
      <w:sz w:val="18"/>
    </w:rPr>
  </w:style>
  <w:style w:type="paragraph" w:styleId="72">
    <w:name w:val="toc 7"/>
    <w:basedOn w:val="a8"/>
    <w:next w:val="a8"/>
    <w:autoRedefine/>
    <w:uiPriority w:val="39"/>
    <w:pPr>
      <w:tabs>
        <w:tab w:val="left" w:leader="dot" w:pos="9072"/>
      </w:tabs>
      <w:ind w:left="1701" w:right="1132"/>
    </w:pPr>
    <w:rPr>
      <w:sz w:val="18"/>
    </w:rPr>
  </w:style>
  <w:style w:type="paragraph" w:styleId="82">
    <w:name w:val="toc 8"/>
    <w:basedOn w:val="a8"/>
    <w:next w:val="a8"/>
    <w:autoRedefine/>
    <w:uiPriority w:val="39"/>
    <w:unhideWhenUsed/>
    <w:rsid w:val="008023F2"/>
    <w:pPr>
      <w:tabs>
        <w:tab w:val="left" w:pos="1843"/>
        <w:tab w:val="left" w:leader="dot" w:pos="9072"/>
      </w:tabs>
      <w:ind w:left="1843" w:right="1132" w:hanging="1559"/>
    </w:pPr>
    <w:rPr>
      <w:smallCaps/>
      <w:sz w:val="20"/>
    </w:rPr>
  </w:style>
  <w:style w:type="paragraph" w:customStyle="1" w:styleId="aff3">
    <w:name w:val="Название_страницы"/>
    <w:basedOn w:val="a8"/>
    <w:link w:val="aff4"/>
    <w:pPr>
      <w:spacing w:before="240" w:after="120"/>
      <w:jc w:val="center"/>
    </w:pPr>
    <w:rPr>
      <w:b/>
      <w:caps/>
    </w:rPr>
  </w:style>
  <w:style w:type="paragraph" w:styleId="af2">
    <w:name w:val="Plain Text"/>
    <w:basedOn w:val="a8"/>
    <w:link w:val="aff5"/>
    <w:rPr>
      <w:rFonts w:ascii="Courier New" w:hAnsi="Courier New"/>
      <w:sz w:val="20"/>
    </w:rPr>
  </w:style>
  <w:style w:type="character" w:styleId="aff6">
    <w:name w:val="Hyperlink"/>
    <w:basedOn w:val="aa"/>
    <w:uiPriority w:val="99"/>
    <w:rPr>
      <w:color w:val="0000FF"/>
      <w:u w:val="single"/>
    </w:rPr>
  </w:style>
  <w:style w:type="paragraph" w:customStyle="1" w:styleId="aff7">
    <w:name w:val="диаметр"/>
    <w:pPr>
      <w:ind w:firstLine="709"/>
      <w:jc w:val="both"/>
    </w:pPr>
    <w:rPr>
      <w:sz w:val="22"/>
    </w:rPr>
  </w:style>
  <w:style w:type="character" w:styleId="aff8">
    <w:name w:val="FollowedHyperlink"/>
    <w:basedOn w:val="aa"/>
    <w:rPr>
      <w:color w:val="800080"/>
      <w:u w:val="single"/>
    </w:rPr>
  </w:style>
  <w:style w:type="paragraph" w:styleId="aff9">
    <w:name w:val="Subtitle"/>
    <w:basedOn w:val="a8"/>
    <w:link w:val="affa"/>
    <w:qFormat/>
    <w:pPr>
      <w:spacing w:after="60"/>
      <w:jc w:val="center"/>
      <w:outlineLvl w:val="1"/>
    </w:pPr>
    <w:rPr>
      <w:rFonts w:ascii="Arial" w:hAnsi="Arial" w:cs="Arial"/>
      <w:szCs w:val="24"/>
    </w:rPr>
  </w:style>
  <w:style w:type="paragraph" w:styleId="a1">
    <w:name w:val="List Number"/>
    <w:pPr>
      <w:numPr>
        <w:numId w:val="3"/>
      </w:numPr>
      <w:jc w:val="both"/>
    </w:pPr>
    <w:rPr>
      <w:sz w:val="24"/>
    </w:rPr>
  </w:style>
  <w:style w:type="paragraph" w:styleId="2">
    <w:name w:val="List Number 2"/>
    <w:pPr>
      <w:numPr>
        <w:numId w:val="2"/>
      </w:numPr>
      <w:jc w:val="both"/>
    </w:pPr>
    <w:rPr>
      <w:sz w:val="24"/>
    </w:rPr>
  </w:style>
  <w:style w:type="paragraph" w:customStyle="1" w:styleId="affb">
    <w:name w:val="Приложение"/>
    <w:next w:val="a8"/>
    <w:pPr>
      <w:pageBreakBefore/>
      <w:jc w:val="center"/>
    </w:pPr>
    <w:rPr>
      <w:rFonts w:ascii="Arial" w:hAnsi="Arial"/>
      <w:b/>
      <w:bCs/>
      <w:i/>
      <w:sz w:val="26"/>
    </w:rPr>
  </w:style>
  <w:style w:type="paragraph" w:customStyle="1" w:styleId="affc">
    <w:name w:val="градус Цельсия"/>
    <w:pPr>
      <w:ind w:firstLine="709"/>
      <w:jc w:val="both"/>
    </w:pPr>
    <w:rPr>
      <w:sz w:val="22"/>
    </w:rPr>
  </w:style>
  <w:style w:type="paragraph" w:customStyle="1" w:styleId="affd">
    <w:name w:val="табл_строка"/>
    <w:basedOn w:val="a8"/>
    <w:rsid w:val="003D51C1"/>
    <w:pPr>
      <w:spacing w:before="120"/>
      <w:jc w:val="center"/>
    </w:pPr>
  </w:style>
  <w:style w:type="paragraph" w:customStyle="1" w:styleId="affe">
    <w:name w:val="табл_заголовок"/>
    <w:rsid w:val="008023F2"/>
    <w:pPr>
      <w:keepNext/>
      <w:keepLines/>
      <w:jc w:val="center"/>
    </w:pPr>
    <w:rPr>
      <w:noProof/>
      <w:sz w:val="24"/>
    </w:rPr>
  </w:style>
  <w:style w:type="paragraph" w:customStyle="1" w:styleId="afff">
    <w:name w:val="от_ и_ до"/>
    <w:pPr>
      <w:ind w:firstLine="709"/>
      <w:jc w:val="both"/>
    </w:pPr>
    <w:rPr>
      <w:sz w:val="22"/>
    </w:rPr>
  </w:style>
  <w:style w:type="paragraph" w:customStyle="1" w:styleId="53">
    <w:name w:val="Пункт 5"/>
    <w:basedOn w:val="5"/>
    <w:rsid w:val="006A7826"/>
    <w:pPr>
      <w:keepNext w:val="0"/>
      <w:spacing w:before="0" w:after="0"/>
      <w:ind w:left="0" w:firstLine="720"/>
      <w:jc w:val="both"/>
    </w:pPr>
    <w:rPr>
      <w:rFonts w:ascii="Times New Roman" w:hAnsi="Times New Roman"/>
      <w:b w:val="0"/>
      <w:sz w:val="24"/>
    </w:rPr>
  </w:style>
  <w:style w:type="paragraph" w:styleId="13">
    <w:name w:val="index 1"/>
    <w:basedOn w:val="a8"/>
    <w:next w:val="a8"/>
    <w:autoRedefine/>
    <w:semiHidden/>
    <w:pPr>
      <w:ind w:left="240" w:hanging="240"/>
    </w:pPr>
  </w:style>
  <w:style w:type="paragraph" w:styleId="2a">
    <w:name w:val="index 2"/>
    <w:basedOn w:val="a8"/>
    <w:next w:val="a8"/>
    <w:autoRedefine/>
    <w:semiHidden/>
    <w:pPr>
      <w:ind w:left="480" w:hanging="240"/>
    </w:pPr>
  </w:style>
  <w:style w:type="paragraph" w:styleId="34">
    <w:name w:val="index 3"/>
    <w:basedOn w:val="a8"/>
    <w:next w:val="a8"/>
    <w:autoRedefine/>
    <w:semiHidden/>
    <w:pPr>
      <w:ind w:left="720" w:hanging="240"/>
    </w:pPr>
  </w:style>
  <w:style w:type="paragraph" w:styleId="44">
    <w:name w:val="index 4"/>
    <w:basedOn w:val="a8"/>
    <w:next w:val="a8"/>
    <w:autoRedefine/>
    <w:semiHidden/>
    <w:pPr>
      <w:ind w:left="960" w:hanging="240"/>
    </w:pPr>
  </w:style>
  <w:style w:type="paragraph" w:styleId="54">
    <w:name w:val="index 5"/>
    <w:basedOn w:val="a8"/>
    <w:next w:val="a8"/>
    <w:autoRedefine/>
    <w:semiHidden/>
    <w:pPr>
      <w:ind w:left="1200" w:hanging="240"/>
    </w:pPr>
  </w:style>
  <w:style w:type="paragraph" w:styleId="63">
    <w:name w:val="index 6"/>
    <w:basedOn w:val="a8"/>
    <w:next w:val="a8"/>
    <w:autoRedefine/>
    <w:semiHidden/>
    <w:pPr>
      <w:ind w:left="1440" w:hanging="240"/>
    </w:pPr>
  </w:style>
  <w:style w:type="paragraph" w:styleId="73">
    <w:name w:val="index 7"/>
    <w:basedOn w:val="a8"/>
    <w:next w:val="a8"/>
    <w:autoRedefine/>
    <w:semiHidden/>
    <w:pPr>
      <w:ind w:left="1680" w:hanging="240"/>
    </w:pPr>
  </w:style>
  <w:style w:type="paragraph" w:styleId="83">
    <w:name w:val="index 8"/>
    <w:basedOn w:val="a8"/>
    <w:next w:val="a8"/>
    <w:autoRedefine/>
    <w:semiHidden/>
    <w:pPr>
      <w:ind w:left="1920" w:hanging="240"/>
    </w:pPr>
  </w:style>
  <w:style w:type="paragraph" w:styleId="92">
    <w:name w:val="index 9"/>
    <w:basedOn w:val="a8"/>
    <w:next w:val="a8"/>
    <w:autoRedefine/>
    <w:semiHidden/>
    <w:pPr>
      <w:ind w:left="2160" w:hanging="240"/>
    </w:pPr>
  </w:style>
  <w:style w:type="paragraph" w:styleId="afff0">
    <w:name w:val="index heading"/>
    <w:basedOn w:val="a8"/>
    <w:next w:val="13"/>
    <w:semiHidden/>
  </w:style>
  <w:style w:type="paragraph" w:customStyle="1" w:styleId="a6">
    <w:name w:val="нумерован"/>
    <w:basedOn w:val="a8"/>
    <w:rsid w:val="003D51C1"/>
    <w:pPr>
      <w:numPr>
        <w:numId w:val="1"/>
      </w:numPr>
      <w:tabs>
        <w:tab w:val="left" w:pos="1134"/>
      </w:tabs>
      <w:spacing w:line="360" w:lineRule="auto"/>
      <w:jc w:val="both"/>
    </w:pPr>
  </w:style>
  <w:style w:type="paragraph" w:customStyle="1" w:styleId="afff1">
    <w:name w:val="больше_или_равно"/>
    <w:pPr>
      <w:ind w:firstLine="709"/>
      <w:jc w:val="both"/>
    </w:pPr>
    <w:rPr>
      <w:sz w:val="24"/>
    </w:rPr>
  </w:style>
  <w:style w:type="paragraph" w:customStyle="1" w:styleId="afff2">
    <w:name w:val="градус"/>
    <w:pPr>
      <w:ind w:firstLine="709"/>
      <w:jc w:val="both"/>
    </w:pPr>
    <w:rPr>
      <w:sz w:val="24"/>
    </w:rPr>
  </w:style>
  <w:style w:type="character" w:customStyle="1" w:styleId="25">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a"/>
    <w:link w:val="a9"/>
    <w:locked/>
    <w:rsid w:val="00762423"/>
    <w:rPr>
      <w:sz w:val="24"/>
      <w:lang w:val="ru-RU" w:eastAsia="ru-RU" w:bidi="ar-SA"/>
    </w:rPr>
  </w:style>
  <w:style w:type="numbering" w:customStyle="1" w:styleId="a3">
    <w:name w:val="ЗГосн"/>
    <w:uiPriority w:val="99"/>
    <w:rsid w:val="008023F2"/>
    <w:pPr>
      <w:numPr>
        <w:numId w:val="7"/>
      </w:numPr>
    </w:pPr>
  </w:style>
  <w:style w:type="numbering" w:customStyle="1" w:styleId="a0">
    <w:name w:val="Список со скобкой"/>
    <w:rsid w:val="008023F2"/>
    <w:pPr>
      <w:numPr>
        <w:numId w:val="5"/>
      </w:numPr>
    </w:pPr>
  </w:style>
  <w:style w:type="character" w:customStyle="1" w:styleId="afff3">
    <w:name w:val="ПриложениеНомер"/>
    <w:basedOn w:val="aa"/>
    <w:rPr>
      <w:lang w:val="en-US"/>
    </w:rPr>
  </w:style>
  <w:style w:type="paragraph" w:customStyle="1" w:styleId="afff4">
    <w:name w:val="Проект"/>
    <w:basedOn w:val="a8"/>
    <w:pPr>
      <w:jc w:val="center"/>
    </w:pPr>
    <w:rPr>
      <w:sz w:val="36"/>
    </w:rPr>
  </w:style>
  <w:style w:type="paragraph" w:customStyle="1" w:styleId="afff5">
    <w:name w:val="рррасчет"/>
    <w:pPr>
      <w:ind w:firstLine="709"/>
      <w:jc w:val="both"/>
    </w:pPr>
    <w:rPr>
      <w:sz w:val="22"/>
    </w:rPr>
  </w:style>
  <w:style w:type="paragraph" w:customStyle="1" w:styleId="afff6">
    <w:name w:val="рррасчетзагол"/>
    <w:pPr>
      <w:ind w:firstLine="709"/>
      <w:jc w:val="both"/>
    </w:pPr>
    <w:rPr>
      <w:sz w:val="22"/>
    </w:rPr>
  </w:style>
  <w:style w:type="paragraph" w:customStyle="1" w:styleId="14">
    <w:name w:val="больше_или_равно1"/>
    <w:pPr>
      <w:ind w:firstLine="709"/>
      <w:jc w:val="both"/>
    </w:pPr>
    <w:rPr>
      <w:sz w:val="24"/>
    </w:rPr>
  </w:style>
  <w:style w:type="paragraph" w:customStyle="1" w:styleId="15">
    <w:name w:val="градус1"/>
    <w:pPr>
      <w:ind w:firstLine="709"/>
      <w:jc w:val="both"/>
    </w:pPr>
    <w:rPr>
      <w:sz w:val="24"/>
    </w:rPr>
  </w:style>
  <w:style w:type="paragraph" w:customStyle="1" w:styleId="16">
    <w:name w:val="диаметр1"/>
    <w:pPr>
      <w:ind w:firstLine="709"/>
      <w:jc w:val="both"/>
    </w:pPr>
    <w:rPr>
      <w:sz w:val="22"/>
    </w:rPr>
  </w:style>
  <w:style w:type="paragraph" w:customStyle="1" w:styleId="17">
    <w:name w:val="от_ и_ до1"/>
    <w:pPr>
      <w:ind w:firstLine="709"/>
      <w:jc w:val="both"/>
    </w:pPr>
    <w:rPr>
      <w:sz w:val="22"/>
    </w:rPr>
  </w:style>
  <w:style w:type="paragraph" w:customStyle="1" w:styleId="64">
    <w:name w:val="Пункт 6"/>
    <w:basedOn w:val="6"/>
    <w:rsid w:val="006A7826"/>
    <w:pPr>
      <w:spacing w:before="0" w:after="0"/>
      <w:ind w:left="0" w:firstLine="720"/>
      <w:jc w:val="both"/>
    </w:pPr>
    <w:rPr>
      <w:rFonts w:ascii="Times New Roman" w:hAnsi="Times New Roman"/>
      <w:b w:val="0"/>
      <w:i w:val="0"/>
      <w:sz w:val="24"/>
    </w:rPr>
  </w:style>
  <w:style w:type="paragraph" w:customStyle="1" w:styleId="afff7">
    <w:name w:val="Участие"/>
    <w:basedOn w:val="af2"/>
    <w:rsid w:val="0068394E"/>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8023F2"/>
    <w:pPr>
      <w:numPr>
        <w:numId w:val="4"/>
      </w:numPr>
    </w:pPr>
  </w:style>
  <w:style w:type="paragraph" w:customStyle="1" w:styleId="74">
    <w:name w:val="Пункт 7"/>
    <w:basedOn w:val="7"/>
    <w:rsid w:val="006A7826"/>
    <w:pPr>
      <w:keepNext w:val="0"/>
      <w:spacing w:before="0" w:after="0"/>
      <w:ind w:left="0" w:firstLine="720"/>
      <w:jc w:val="both"/>
    </w:pPr>
    <w:rPr>
      <w:rFonts w:ascii="Times New Roman" w:hAnsi="Times New Roman"/>
      <w:b w:val="0"/>
      <w:sz w:val="24"/>
      <w:szCs w:val="24"/>
    </w:rPr>
  </w:style>
  <w:style w:type="paragraph" w:customStyle="1" w:styleId="84">
    <w:name w:val="Пункт 8"/>
    <w:basedOn w:val="8"/>
    <w:rsid w:val="006A7826"/>
    <w:pPr>
      <w:keepNext w:val="0"/>
      <w:spacing w:before="0" w:after="0"/>
      <w:ind w:left="0" w:firstLine="720"/>
      <w:jc w:val="both"/>
    </w:pPr>
    <w:rPr>
      <w:rFonts w:ascii="Times New Roman" w:hAnsi="Times New Roman"/>
      <w:b w:val="0"/>
      <w:i w:val="0"/>
      <w:sz w:val="24"/>
      <w:szCs w:val="24"/>
    </w:rPr>
  </w:style>
  <w:style w:type="paragraph" w:customStyle="1" w:styleId="afff8">
    <w:name w:val="табл_строка_влево"/>
    <w:basedOn w:val="affd"/>
    <w:rsid w:val="008023F2"/>
    <w:pPr>
      <w:jc w:val="left"/>
    </w:pPr>
  </w:style>
  <w:style w:type="paragraph" w:customStyle="1" w:styleId="afff9">
    <w:name w:val="табл_строка_центр"/>
    <w:basedOn w:val="affd"/>
    <w:rsid w:val="008023F2"/>
  </w:style>
  <w:style w:type="paragraph" w:customStyle="1" w:styleId="a5">
    <w:name w:val="ОснТекст список со скобкой"/>
    <w:basedOn w:val="a9"/>
    <w:rsid w:val="000B791C"/>
    <w:pPr>
      <w:numPr>
        <w:numId w:val="6"/>
      </w:numPr>
    </w:pPr>
  </w:style>
  <w:style w:type="numbering" w:customStyle="1" w:styleId="a7">
    <w:name w:val="ЗГ"/>
    <w:rsid w:val="008023F2"/>
    <w:pPr>
      <w:numPr>
        <w:numId w:val="8"/>
      </w:numPr>
    </w:pPr>
  </w:style>
  <w:style w:type="numbering" w:customStyle="1" w:styleId="a4">
    <w:name w:val="Перечисление ДПБ"/>
    <w:basedOn w:val="2010"/>
    <w:rsid w:val="008023F2"/>
    <w:pPr>
      <w:numPr>
        <w:numId w:val="9"/>
      </w:numPr>
    </w:pPr>
  </w:style>
  <w:style w:type="character" w:customStyle="1" w:styleId="90">
    <w:name w:val="Заголовок 9 Знак"/>
    <w:basedOn w:val="aa"/>
    <w:link w:val="9"/>
    <w:rsid w:val="008023F2"/>
    <w:rPr>
      <w:rFonts w:ascii="Arial" w:eastAsiaTheme="majorEastAsia" w:hAnsi="Arial"/>
      <w:b/>
      <w:i/>
      <w:sz w:val="26"/>
    </w:rPr>
  </w:style>
  <w:style w:type="paragraph" w:customStyle="1" w:styleId="10">
    <w:name w:val="ЗаголовокП 1"/>
    <w:basedOn w:val="a8"/>
    <w:next w:val="a9"/>
    <w:qFormat/>
    <w:rsid w:val="008023F2"/>
    <w:pPr>
      <w:keepNext/>
      <w:numPr>
        <w:ilvl w:val="1"/>
        <w:numId w:val="10"/>
      </w:numPr>
      <w:spacing w:before="240" w:after="120"/>
      <w:outlineLvl w:val="0"/>
    </w:pPr>
    <w:rPr>
      <w:rFonts w:ascii="Arial" w:hAnsi="Arial" w:cs="Arial"/>
      <w:b/>
      <w:kern w:val="28"/>
      <w:sz w:val="28"/>
    </w:rPr>
  </w:style>
  <w:style w:type="paragraph" w:customStyle="1" w:styleId="23">
    <w:name w:val="ЗаголовокП 2"/>
    <w:basedOn w:val="a8"/>
    <w:next w:val="a9"/>
    <w:qFormat/>
    <w:rsid w:val="008023F2"/>
    <w:pPr>
      <w:keepNext/>
      <w:numPr>
        <w:ilvl w:val="2"/>
        <w:numId w:val="10"/>
      </w:numPr>
      <w:spacing w:before="240" w:after="80"/>
      <w:outlineLvl w:val="1"/>
    </w:pPr>
    <w:rPr>
      <w:rFonts w:ascii="Arial" w:hAnsi="Arial" w:cs="Arial"/>
      <w:b/>
      <w:i/>
      <w:sz w:val="26"/>
    </w:rPr>
  </w:style>
  <w:style w:type="paragraph" w:customStyle="1" w:styleId="30">
    <w:name w:val="ЗаголовокП 3"/>
    <w:basedOn w:val="a8"/>
    <w:next w:val="a9"/>
    <w:qFormat/>
    <w:rsid w:val="008023F2"/>
    <w:pPr>
      <w:keepNext/>
      <w:numPr>
        <w:ilvl w:val="3"/>
        <w:numId w:val="10"/>
      </w:numPr>
      <w:spacing w:before="240" w:after="60"/>
      <w:outlineLvl w:val="2"/>
    </w:pPr>
    <w:rPr>
      <w:rFonts w:ascii="Arial" w:hAnsi="Arial" w:cs="Arial"/>
      <w:b/>
    </w:rPr>
  </w:style>
  <w:style w:type="paragraph" w:customStyle="1" w:styleId="40">
    <w:name w:val="ЗаголовокП 4"/>
    <w:basedOn w:val="a8"/>
    <w:next w:val="a9"/>
    <w:qFormat/>
    <w:rsid w:val="008023F2"/>
    <w:pPr>
      <w:keepNext/>
      <w:numPr>
        <w:ilvl w:val="4"/>
        <w:numId w:val="10"/>
      </w:numPr>
      <w:spacing w:before="240" w:after="60"/>
      <w:outlineLvl w:val="3"/>
    </w:pPr>
    <w:rPr>
      <w:rFonts w:ascii="Arial" w:hAnsi="Arial" w:cs="Arial"/>
      <w:b/>
      <w:i/>
    </w:rPr>
  </w:style>
  <w:style w:type="paragraph" w:customStyle="1" w:styleId="50">
    <w:name w:val="ЗаголовокП 5"/>
    <w:basedOn w:val="a8"/>
    <w:next w:val="a9"/>
    <w:qFormat/>
    <w:rsid w:val="008023F2"/>
    <w:pPr>
      <w:keepNext/>
      <w:numPr>
        <w:ilvl w:val="5"/>
        <w:numId w:val="10"/>
      </w:numPr>
      <w:spacing w:before="240" w:after="40"/>
      <w:outlineLvl w:val="4"/>
    </w:pPr>
    <w:rPr>
      <w:rFonts w:ascii="Arial" w:hAnsi="Arial" w:cs="Arial"/>
      <w:b/>
      <w:sz w:val="22"/>
    </w:rPr>
  </w:style>
  <w:style w:type="paragraph" w:customStyle="1" w:styleId="60">
    <w:name w:val="ЗаголовокП 6"/>
    <w:basedOn w:val="a8"/>
    <w:next w:val="a9"/>
    <w:qFormat/>
    <w:rsid w:val="008023F2"/>
    <w:pPr>
      <w:numPr>
        <w:ilvl w:val="6"/>
        <w:numId w:val="10"/>
      </w:numPr>
      <w:spacing w:before="200" w:after="40"/>
      <w:outlineLvl w:val="5"/>
    </w:pPr>
    <w:rPr>
      <w:rFonts w:ascii="Arial" w:hAnsi="Arial" w:cs="Arial"/>
      <w:b/>
      <w:i/>
      <w:sz w:val="22"/>
    </w:rPr>
  </w:style>
  <w:style w:type="paragraph" w:customStyle="1" w:styleId="70">
    <w:name w:val="ЗаголовокП 7"/>
    <w:basedOn w:val="a8"/>
    <w:next w:val="a9"/>
    <w:qFormat/>
    <w:rsid w:val="008023F2"/>
    <w:pPr>
      <w:keepNext/>
      <w:numPr>
        <w:ilvl w:val="7"/>
        <w:numId w:val="10"/>
      </w:numPr>
      <w:spacing w:before="200" w:after="40"/>
      <w:outlineLvl w:val="6"/>
    </w:pPr>
    <w:rPr>
      <w:rFonts w:ascii="Arial" w:hAnsi="Arial" w:cs="Arial"/>
      <w:b/>
      <w:sz w:val="20"/>
    </w:rPr>
  </w:style>
  <w:style w:type="paragraph" w:customStyle="1" w:styleId="80">
    <w:name w:val="ЗаголовокП 8"/>
    <w:basedOn w:val="a8"/>
    <w:next w:val="a9"/>
    <w:qFormat/>
    <w:rsid w:val="008023F2"/>
    <w:pPr>
      <w:keepNext/>
      <w:numPr>
        <w:ilvl w:val="8"/>
        <w:numId w:val="10"/>
      </w:numPr>
      <w:spacing w:before="200" w:after="40"/>
      <w:outlineLvl w:val="7"/>
    </w:pPr>
    <w:rPr>
      <w:rFonts w:ascii="Arial" w:hAnsi="Arial" w:cs="Arial"/>
      <w:b/>
      <w:i/>
      <w:sz w:val="20"/>
    </w:rPr>
  </w:style>
  <w:style w:type="paragraph" w:customStyle="1" w:styleId="18">
    <w:name w:val="ПунктП 1"/>
    <w:basedOn w:val="10"/>
    <w:link w:val="19"/>
    <w:rsid w:val="008023F2"/>
    <w:pPr>
      <w:keepNext w:val="0"/>
      <w:spacing w:before="0" w:after="0"/>
      <w:ind w:left="0" w:firstLine="720"/>
      <w:jc w:val="both"/>
    </w:pPr>
    <w:rPr>
      <w:rFonts w:ascii="Times New Roman" w:hAnsi="Times New Roman" w:cs="Times New Roman"/>
      <w:b w:val="0"/>
      <w:sz w:val="24"/>
    </w:rPr>
  </w:style>
  <w:style w:type="character" w:customStyle="1" w:styleId="aff4">
    <w:name w:val="Название_страницы Знак"/>
    <w:basedOn w:val="aa"/>
    <w:link w:val="aff3"/>
    <w:rsid w:val="008023F2"/>
    <w:rPr>
      <w:b/>
      <w:caps/>
      <w:sz w:val="24"/>
    </w:rPr>
  </w:style>
  <w:style w:type="character" w:customStyle="1" w:styleId="19">
    <w:name w:val="ПунктП 1 Знак"/>
    <w:basedOn w:val="aff4"/>
    <w:link w:val="18"/>
    <w:rsid w:val="008023F2"/>
    <w:rPr>
      <w:b w:val="0"/>
      <w:caps w:val="0"/>
      <w:kern w:val="28"/>
      <w:sz w:val="24"/>
    </w:rPr>
  </w:style>
  <w:style w:type="paragraph" w:customStyle="1" w:styleId="2b">
    <w:name w:val="ПунктП 2"/>
    <w:basedOn w:val="23"/>
    <w:link w:val="2c"/>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2c">
    <w:name w:val="ПунктП 2 Знак"/>
    <w:basedOn w:val="aff4"/>
    <w:link w:val="2b"/>
    <w:rsid w:val="008023F2"/>
    <w:rPr>
      <w:b w:val="0"/>
      <w:caps w:val="0"/>
      <w:kern w:val="28"/>
      <w:sz w:val="24"/>
    </w:rPr>
  </w:style>
  <w:style w:type="paragraph" w:customStyle="1" w:styleId="35">
    <w:name w:val="ПунктП 3"/>
    <w:basedOn w:val="30"/>
    <w:link w:val="36"/>
    <w:rsid w:val="008023F2"/>
    <w:pPr>
      <w:keepNext w:val="0"/>
      <w:spacing w:before="0" w:after="0"/>
      <w:ind w:left="0" w:firstLine="720"/>
      <w:jc w:val="both"/>
    </w:pPr>
    <w:rPr>
      <w:rFonts w:ascii="Times New Roman" w:hAnsi="Times New Roman" w:cs="Times New Roman"/>
      <w:b w:val="0"/>
      <w:kern w:val="28"/>
    </w:rPr>
  </w:style>
  <w:style w:type="character" w:customStyle="1" w:styleId="36">
    <w:name w:val="ПунктП 3 Знак"/>
    <w:basedOn w:val="aff4"/>
    <w:link w:val="35"/>
    <w:rsid w:val="008023F2"/>
    <w:rPr>
      <w:b w:val="0"/>
      <w:caps w:val="0"/>
      <w:kern w:val="28"/>
      <w:sz w:val="24"/>
    </w:rPr>
  </w:style>
  <w:style w:type="paragraph" w:customStyle="1" w:styleId="45">
    <w:name w:val="ПунктП 4"/>
    <w:basedOn w:val="40"/>
    <w:link w:val="46"/>
    <w:rsid w:val="008023F2"/>
    <w:pPr>
      <w:keepNext w:val="0"/>
      <w:spacing w:before="0" w:after="0"/>
      <w:ind w:left="0" w:firstLine="720"/>
      <w:jc w:val="both"/>
    </w:pPr>
    <w:rPr>
      <w:rFonts w:ascii="Times New Roman" w:hAnsi="Times New Roman" w:cs="Times New Roman"/>
      <w:b w:val="0"/>
      <w:i w:val="0"/>
      <w:kern w:val="28"/>
    </w:rPr>
  </w:style>
  <w:style w:type="character" w:customStyle="1" w:styleId="46">
    <w:name w:val="ПунктП 4 Знак"/>
    <w:basedOn w:val="aff4"/>
    <w:link w:val="45"/>
    <w:rsid w:val="008023F2"/>
    <w:rPr>
      <w:b w:val="0"/>
      <w:caps w:val="0"/>
      <w:kern w:val="28"/>
      <w:sz w:val="24"/>
    </w:rPr>
  </w:style>
  <w:style w:type="paragraph" w:customStyle="1" w:styleId="55">
    <w:name w:val="ПунктП 5"/>
    <w:basedOn w:val="50"/>
    <w:link w:val="56"/>
    <w:rsid w:val="008023F2"/>
    <w:pPr>
      <w:keepNext w:val="0"/>
      <w:spacing w:before="0" w:after="0"/>
      <w:ind w:left="0" w:firstLine="720"/>
      <w:jc w:val="both"/>
    </w:pPr>
    <w:rPr>
      <w:rFonts w:ascii="Times New Roman" w:hAnsi="Times New Roman" w:cs="Times New Roman"/>
      <w:b w:val="0"/>
      <w:kern w:val="28"/>
      <w:sz w:val="24"/>
    </w:rPr>
  </w:style>
  <w:style w:type="character" w:customStyle="1" w:styleId="56">
    <w:name w:val="ПунктП 5 Знак"/>
    <w:basedOn w:val="aff4"/>
    <w:link w:val="55"/>
    <w:rsid w:val="008023F2"/>
    <w:rPr>
      <w:b w:val="0"/>
      <w:caps w:val="0"/>
      <w:kern w:val="28"/>
      <w:sz w:val="24"/>
    </w:rPr>
  </w:style>
  <w:style w:type="paragraph" w:customStyle="1" w:styleId="65">
    <w:name w:val="ПунктП 6"/>
    <w:basedOn w:val="60"/>
    <w:link w:val="66"/>
    <w:rsid w:val="008023F2"/>
    <w:pPr>
      <w:spacing w:before="0" w:after="0"/>
      <w:ind w:left="0" w:firstLine="720"/>
      <w:jc w:val="both"/>
    </w:pPr>
    <w:rPr>
      <w:rFonts w:ascii="Times New Roman" w:hAnsi="Times New Roman" w:cs="Times New Roman"/>
      <w:b w:val="0"/>
      <w:i w:val="0"/>
      <w:kern w:val="28"/>
      <w:sz w:val="24"/>
    </w:rPr>
  </w:style>
  <w:style w:type="character" w:customStyle="1" w:styleId="66">
    <w:name w:val="ПунктП 6 Знак"/>
    <w:basedOn w:val="aff4"/>
    <w:link w:val="65"/>
    <w:rsid w:val="008023F2"/>
    <w:rPr>
      <w:b w:val="0"/>
      <w:caps w:val="0"/>
      <w:kern w:val="28"/>
      <w:sz w:val="24"/>
    </w:rPr>
  </w:style>
  <w:style w:type="paragraph" w:customStyle="1" w:styleId="75">
    <w:name w:val="ПунктП 7"/>
    <w:basedOn w:val="70"/>
    <w:link w:val="76"/>
    <w:rsid w:val="008023F2"/>
    <w:pPr>
      <w:keepNext w:val="0"/>
      <w:spacing w:before="0" w:after="0"/>
      <w:ind w:left="0" w:firstLine="720"/>
      <w:jc w:val="both"/>
    </w:pPr>
    <w:rPr>
      <w:rFonts w:ascii="Times New Roman" w:hAnsi="Times New Roman" w:cs="Times New Roman"/>
      <w:b w:val="0"/>
      <w:kern w:val="28"/>
      <w:sz w:val="24"/>
    </w:rPr>
  </w:style>
  <w:style w:type="character" w:customStyle="1" w:styleId="76">
    <w:name w:val="ПунктП 7 Знак"/>
    <w:basedOn w:val="aff4"/>
    <w:link w:val="75"/>
    <w:rsid w:val="008023F2"/>
    <w:rPr>
      <w:b w:val="0"/>
      <w:caps w:val="0"/>
      <w:kern w:val="28"/>
      <w:sz w:val="24"/>
    </w:rPr>
  </w:style>
  <w:style w:type="paragraph" w:customStyle="1" w:styleId="85">
    <w:name w:val="ПунктП 8"/>
    <w:basedOn w:val="80"/>
    <w:link w:val="86"/>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86">
    <w:name w:val="ПунктП 8 Знак"/>
    <w:basedOn w:val="aff4"/>
    <w:link w:val="85"/>
    <w:rsid w:val="008023F2"/>
    <w:rPr>
      <w:b w:val="0"/>
      <w:caps w:val="0"/>
      <w:kern w:val="28"/>
      <w:sz w:val="24"/>
    </w:rPr>
  </w:style>
  <w:style w:type="character" w:customStyle="1" w:styleId="af4">
    <w:name w:val="Верхний колонтитул Знак"/>
    <w:basedOn w:val="aa"/>
    <w:link w:val="af3"/>
    <w:rsid w:val="005C4845"/>
    <w:rPr>
      <w:sz w:val="18"/>
    </w:rPr>
  </w:style>
  <w:style w:type="character" w:customStyle="1" w:styleId="ae">
    <w:name w:val="Нижний колонтитул Знак"/>
    <w:basedOn w:val="aa"/>
    <w:link w:val="ad"/>
    <w:rsid w:val="005C4845"/>
    <w:rPr>
      <w:noProof/>
      <w:sz w:val="18"/>
    </w:rPr>
  </w:style>
  <w:style w:type="paragraph" w:styleId="afffa">
    <w:name w:val="List Paragraph"/>
    <w:aliases w:val="6.6.1.,List Paragraph,Bullet_IRAO,Мой Список,Нумерованый список,List Paragraph1,Bulleted Text,Bullets H1/2,Заголовок2,Абзац с отступом,Маркированный,Абзац списка11,Абзац списка2,Абзац списка3,Список-Перечисление"/>
    <w:basedOn w:val="a8"/>
    <w:link w:val="afffb"/>
    <w:uiPriority w:val="34"/>
    <w:qFormat/>
    <w:rsid w:val="000112E0"/>
    <w:pPr>
      <w:ind w:left="720"/>
      <w:contextualSpacing/>
    </w:pPr>
  </w:style>
  <w:style w:type="paragraph" w:customStyle="1" w:styleId="Default">
    <w:name w:val="Default"/>
    <w:rsid w:val="00F70B84"/>
    <w:pPr>
      <w:autoSpaceDE w:val="0"/>
      <w:autoSpaceDN w:val="0"/>
      <w:adjustRightInd w:val="0"/>
    </w:pPr>
    <w:rPr>
      <w:color w:val="000000"/>
      <w:sz w:val="24"/>
      <w:szCs w:val="24"/>
    </w:rPr>
  </w:style>
  <w:style w:type="paragraph" w:customStyle="1" w:styleId="1054">
    <w:name w:val="&amp;#1054"/>
    <w:basedOn w:val="a8"/>
    <w:uiPriority w:val="99"/>
    <w:rsid w:val="00AD1D1F"/>
  </w:style>
  <w:style w:type="character" w:customStyle="1" w:styleId="11">
    <w:name w:val="Заголовок 1 Знак"/>
    <w:aliases w:val="Heading 1 Знак,Заголовок 1 Знак1 Знак1,Заголовок 1 Знак Знак Знак1,Раздел Знак,Head 9 Знак,новая страница Знак,Заголовок 1 Знак2 Знак,Заголовок 1 Знак1 Знак Знак,Заголовок 1 Знак Знак Знак Знак,Заголовок 1 Знак Знак1 Знак,H1 Знак,. Знак"/>
    <w:basedOn w:val="aa"/>
    <w:link w:val="1"/>
    <w:uiPriority w:val="99"/>
    <w:rsid w:val="00D07C38"/>
    <w:rPr>
      <w:rFonts w:ascii="Arial" w:hAnsi="Arial"/>
      <w:b/>
      <w:kern w:val="28"/>
      <w:sz w:val="28"/>
    </w:rPr>
  </w:style>
  <w:style w:type="character" w:customStyle="1" w:styleId="24">
    <w:name w:val="Заголовок 2 Знак"/>
    <w:aliases w:val="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Заголовок 2 Знак Знак Знак,Heading 2 Знак"/>
    <w:basedOn w:val="aa"/>
    <w:link w:val="20"/>
    <w:uiPriority w:val="99"/>
    <w:rsid w:val="00D07C38"/>
    <w:rPr>
      <w:rFonts w:ascii="Arial" w:hAnsi="Arial"/>
      <w:b/>
      <w:i/>
      <w:sz w:val="26"/>
    </w:rPr>
  </w:style>
  <w:style w:type="character" w:customStyle="1" w:styleId="31">
    <w:name w:val="Заголовок 3 Знак"/>
    <w:aliases w:val="Заголовок 3 Знак1 Знак,Heading 3 Знак,Заголовок 3 Знак Знак Знак,Заголовок 3 Знак1 + По ширине Знак,Слева:  1 Знак,27 см + ... Знак,- 1.1.1 Знак Знак,Пункт Знак Знак,- 1.1.11 Знак Знак,- 1.1.12 Знак Знак,- 1.1.13 Знак Знак,H3 Знак Знак"/>
    <w:basedOn w:val="aa"/>
    <w:link w:val="3"/>
    <w:uiPriority w:val="99"/>
    <w:rsid w:val="00D07C38"/>
    <w:rPr>
      <w:rFonts w:ascii="Arial" w:hAnsi="Arial"/>
      <w:b/>
      <w:sz w:val="24"/>
    </w:rPr>
  </w:style>
  <w:style w:type="character" w:customStyle="1" w:styleId="41">
    <w:name w:val="Заголовок 4 Знак"/>
    <w:aliases w:val="Подпункт Знак,carter ecological heading 4 Знак,Level 4 Знак,D&amp;M4 Знак,D&amp;M 4 Знак,RSKH4 Знак,H4 Знак,RSK-H4 Знак,Heading 4-DO NOT USE Знак,Heading 4 URS Знак,Map Title Знак,OG Heading 4 Знак,- 1.1.1.1 Знак,EIA H4 Знак,Gliederung4 Знак"/>
    <w:basedOn w:val="aa"/>
    <w:link w:val="4"/>
    <w:uiPriority w:val="99"/>
    <w:rsid w:val="00D07C38"/>
    <w:rPr>
      <w:rFonts w:ascii="Arial" w:hAnsi="Arial"/>
      <w:b/>
      <w:i/>
      <w:sz w:val="24"/>
    </w:rPr>
  </w:style>
  <w:style w:type="character" w:customStyle="1" w:styleId="51">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a"/>
    <w:link w:val="5"/>
    <w:uiPriority w:val="99"/>
    <w:rsid w:val="00D07C38"/>
    <w:rPr>
      <w:rFonts w:ascii="Arial" w:hAnsi="Arial"/>
      <w:b/>
      <w:sz w:val="22"/>
    </w:rPr>
  </w:style>
  <w:style w:type="character" w:customStyle="1" w:styleId="61">
    <w:name w:val="Заголовок 6 Знак"/>
    <w:aliases w:val="OG Distribution Знак,Gliederung6 Знак"/>
    <w:basedOn w:val="aa"/>
    <w:link w:val="6"/>
    <w:uiPriority w:val="99"/>
    <w:rsid w:val="00D07C38"/>
    <w:rPr>
      <w:rFonts w:ascii="Arial" w:hAnsi="Arial"/>
      <w:b/>
      <w:i/>
      <w:sz w:val="22"/>
    </w:rPr>
  </w:style>
  <w:style w:type="character" w:customStyle="1" w:styleId="71">
    <w:name w:val="Заголовок 7 Знак"/>
    <w:aliases w:val="Append Знак"/>
    <w:basedOn w:val="aa"/>
    <w:link w:val="7"/>
    <w:uiPriority w:val="99"/>
    <w:rsid w:val="00D07C38"/>
    <w:rPr>
      <w:rFonts w:ascii="Arial" w:hAnsi="Arial"/>
      <w:b/>
    </w:rPr>
  </w:style>
  <w:style w:type="character" w:customStyle="1" w:styleId="81">
    <w:name w:val="Заголовок 8 Знак"/>
    <w:aliases w:val="not In use Знак,Appendix Знак"/>
    <w:basedOn w:val="aa"/>
    <w:link w:val="8"/>
    <w:uiPriority w:val="99"/>
    <w:rsid w:val="00D07C38"/>
    <w:rPr>
      <w:rFonts w:ascii="Arial" w:hAnsi="Arial"/>
      <w:b/>
      <w:i/>
    </w:rPr>
  </w:style>
  <w:style w:type="character" w:customStyle="1" w:styleId="29">
    <w:name w:val="Основной текст 2 Знак"/>
    <w:basedOn w:val="aa"/>
    <w:link w:val="28"/>
    <w:rsid w:val="00D07C38"/>
    <w:rPr>
      <w:sz w:val="24"/>
    </w:rPr>
  </w:style>
  <w:style w:type="character" w:customStyle="1" w:styleId="aff2">
    <w:name w:val="Основной текст с отступом Знак"/>
    <w:basedOn w:val="aa"/>
    <w:link w:val="aff1"/>
    <w:rsid w:val="00D07C38"/>
    <w:rPr>
      <w:sz w:val="24"/>
    </w:rPr>
  </w:style>
  <w:style w:type="character" w:customStyle="1" w:styleId="aff5">
    <w:name w:val="Текст Знак"/>
    <w:basedOn w:val="aa"/>
    <w:link w:val="af2"/>
    <w:rsid w:val="00D07C38"/>
    <w:rPr>
      <w:rFonts w:ascii="Courier New" w:hAnsi="Courier New"/>
    </w:rPr>
  </w:style>
  <w:style w:type="character" w:customStyle="1" w:styleId="affa">
    <w:name w:val="Подзаголовок Знак"/>
    <w:basedOn w:val="aa"/>
    <w:link w:val="aff9"/>
    <w:rsid w:val="00D07C38"/>
    <w:rPr>
      <w:rFonts w:ascii="Arial" w:hAnsi="Arial" w:cs="Arial"/>
      <w:sz w:val="24"/>
      <w:szCs w:val="24"/>
    </w:rPr>
  </w:style>
  <w:style w:type="character" w:customStyle="1" w:styleId="afffb">
    <w:name w:val="Абзац списка Знак"/>
    <w:aliases w:val="6.6.1. Знак,List Paragraph Знак,Bullet_IRAO Знак,Мой Список Знак,Нумерованый список Знак,List Paragraph1 Знак,Bulleted Text Знак,Bullets H1/2 Знак,Заголовок2 Знак,Абзац с отступом Знак,Маркированный Знак,Абзац списка11 Знак"/>
    <w:link w:val="afffa"/>
    <w:uiPriority w:val="34"/>
    <w:rsid w:val="00D07C38"/>
    <w:rPr>
      <w:sz w:val="24"/>
    </w:rPr>
  </w:style>
  <w:style w:type="paragraph" w:customStyle="1" w:styleId="afffc">
    <w:name w:val="Список маркированный"/>
    <w:basedOn w:val="a8"/>
    <w:next w:val="a8"/>
    <w:qFormat/>
    <w:rsid w:val="00D07C38"/>
    <w:pPr>
      <w:tabs>
        <w:tab w:val="left" w:pos="1049"/>
      </w:tabs>
      <w:spacing w:line="360" w:lineRule="auto"/>
      <w:ind w:left="1069" w:hanging="360"/>
      <w:jc w:val="both"/>
    </w:pPr>
  </w:style>
  <w:style w:type="paragraph" w:styleId="afffd">
    <w:name w:val="Balloon Text"/>
    <w:basedOn w:val="a8"/>
    <w:link w:val="afffe"/>
    <w:unhideWhenUsed/>
    <w:rsid w:val="00D07C38"/>
    <w:rPr>
      <w:rFonts w:ascii="Segoe UI" w:hAnsi="Segoe UI" w:cs="Segoe UI"/>
      <w:sz w:val="18"/>
      <w:szCs w:val="18"/>
    </w:rPr>
  </w:style>
  <w:style w:type="character" w:customStyle="1" w:styleId="afffe">
    <w:name w:val="Текст выноски Знак"/>
    <w:basedOn w:val="aa"/>
    <w:link w:val="afffd"/>
    <w:rsid w:val="00D07C38"/>
    <w:rPr>
      <w:rFonts w:ascii="Segoe UI" w:hAnsi="Segoe UI" w:cs="Segoe UI"/>
      <w:sz w:val="18"/>
      <w:szCs w:val="18"/>
    </w:rPr>
  </w:style>
  <w:style w:type="character" w:styleId="affff">
    <w:name w:val="Emphasis"/>
    <w:basedOn w:val="aa"/>
    <w:qFormat/>
    <w:rsid w:val="00D07C38"/>
    <w:rPr>
      <w:i/>
      <w:iCs/>
    </w:rPr>
  </w:style>
  <w:style w:type="character" w:customStyle="1" w:styleId="namerus">
    <w:name w:val="namerus"/>
    <w:basedOn w:val="aa"/>
    <w:rsid w:val="00D07C38"/>
  </w:style>
  <w:style w:type="paragraph" w:styleId="a">
    <w:name w:val="List Bullet"/>
    <w:aliases w:val="Маркированный список Знак2,Маркированный список Знак Знак1,Маркированный список Знак1 Знак Знак,Маркированный список Знак Знак Знак Знак,Маркированный список Знак1 Знак1,Маркированный список Знак Знак Знак1,Маркированный список Знак"/>
    <w:basedOn w:val="a8"/>
    <w:link w:val="1a"/>
    <w:rsid w:val="00D07C38"/>
    <w:pPr>
      <w:numPr>
        <w:numId w:val="12"/>
      </w:numPr>
      <w:jc w:val="both"/>
    </w:pPr>
  </w:style>
  <w:style w:type="character" w:customStyle="1" w:styleId="1a">
    <w:name w:val="Маркированный список Знак1"/>
    <w:aliases w:val="Маркированный список Знак2 Знак,Маркированный список Знак Знак1 Знак,Маркированный список Знак1 Знак Знак Знак,Маркированный список Знак Знак Знак Знак Знак,Маркированный список Знак1 Знак1 Знак,Маркированный список Знак Знак"/>
    <w:link w:val="a"/>
    <w:rsid w:val="00D07C38"/>
    <w:rPr>
      <w:sz w:val="24"/>
    </w:rPr>
  </w:style>
  <w:style w:type="table" w:styleId="affff0">
    <w:name w:val="Table Grid"/>
    <w:basedOn w:val="ab"/>
    <w:uiPriority w:val="39"/>
    <w:rsid w:val="003C08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Основной текст Знак1 Знак1"/>
    <w:aliases w:val="Основной текст Знак1 Знак Знак1 Знак2,Основной текст Знак Знак Знак1 Знак1 Знак2,Основной текст Знак Знак Знак Знак Знак Знак Знак Знак2,Основной текст Знак Знак Знак Знак Знак Знак Знак1,Абзац Зн Знак1"/>
    <w:basedOn w:val="aa"/>
    <w:uiPriority w:val="99"/>
    <w:locked/>
    <w:rsid w:val="003C08A2"/>
    <w:rPr>
      <w:sz w:val="24"/>
      <w:lang w:val="ru-RU" w:eastAsia="ru-RU" w:bidi="ar-SA"/>
    </w:rPr>
  </w:style>
  <w:style w:type="paragraph" w:customStyle="1" w:styleId="1212">
    <w:name w:val="Стиль полужирный По центру Перед:  12 пт После:  12 пт"/>
    <w:basedOn w:val="a8"/>
    <w:next w:val="a9"/>
    <w:rsid w:val="003C08A2"/>
    <w:pPr>
      <w:spacing w:before="240" w:after="240"/>
      <w:jc w:val="center"/>
    </w:pPr>
    <w:rPr>
      <w:b/>
      <w:bCs/>
      <w:szCs w:val="24"/>
    </w:rPr>
  </w:style>
  <w:style w:type="paragraph" w:customStyle="1" w:styleId="affff1">
    <w:name w:val="Наименование_приложения"/>
    <w:basedOn w:val="1212"/>
    <w:rsid w:val="003C08A2"/>
  </w:style>
  <w:style w:type="character" w:customStyle="1" w:styleId="affff2">
    <w:name w:val="ФайлИмя"/>
    <w:uiPriority w:val="1"/>
    <w:rsid w:val="003C08A2"/>
    <w:rPr>
      <w:rFonts w:ascii="Arial Narrow" w:hAnsi="Arial Narrow"/>
      <w:sz w:val="16"/>
    </w:rPr>
  </w:style>
  <w:style w:type="character" w:styleId="affff3">
    <w:name w:val="Placeholder Text"/>
    <w:basedOn w:val="aa"/>
    <w:uiPriority w:val="99"/>
    <w:semiHidden/>
    <w:rsid w:val="003C08A2"/>
    <w:rPr>
      <w:color w:val="808080"/>
    </w:rPr>
  </w:style>
  <w:style w:type="table" w:customStyle="1" w:styleId="1b">
    <w:name w:val="Сетка таблицы1"/>
    <w:basedOn w:val="ab"/>
    <w:next w:val="affff0"/>
    <w:uiPriority w:val="99"/>
    <w:rsid w:val="003C08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Основной текст Знак Знак Знак"/>
    <w:aliases w:val="Основной текст Знак Знак1,Основной текст Знак1 Знак2,Основной текст Знак1 Знак Знак1 Знак1,Основной текст Знак Знак Знак1 Знак1 Знак1,Основной текст Знак Знак Знак Знак Знак Знак Знак Знак1,Абзац Зн Знак Знак"/>
    <w:rsid w:val="003C08A2"/>
    <w:rPr>
      <w:sz w:val="24"/>
      <w:lang w:val="ru-RU" w:eastAsia="ru-RU" w:bidi="ar-SA"/>
    </w:rPr>
  </w:style>
  <w:style w:type="character" w:customStyle="1" w:styleId="aff">
    <w:name w:val="Основной текст продолжение Знак"/>
    <w:basedOn w:val="affff4"/>
    <w:link w:val="afe"/>
    <w:rsid w:val="003C08A2"/>
    <w:rPr>
      <w:sz w:val="24"/>
      <w:lang w:val="ru-RU" w:eastAsia="ru-RU" w:bidi="ar-SA"/>
    </w:rPr>
  </w:style>
  <w:style w:type="paragraph" w:styleId="37">
    <w:name w:val="Body Text 3"/>
    <w:basedOn w:val="a8"/>
    <w:link w:val="38"/>
    <w:rsid w:val="003C08A2"/>
    <w:pPr>
      <w:spacing w:after="120"/>
    </w:pPr>
    <w:rPr>
      <w:sz w:val="16"/>
      <w:szCs w:val="16"/>
    </w:rPr>
  </w:style>
  <w:style w:type="character" w:customStyle="1" w:styleId="38">
    <w:name w:val="Основной текст 3 Знак"/>
    <w:basedOn w:val="aa"/>
    <w:link w:val="37"/>
    <w:rsid w:val="003C08A2"/>
    <w:rPr>
      <w:sz w:val="16"/>
      <w:szCs w:val="16"/>
    </w:rPr>
  </w:style>
  <w:style w:type="character" w:customStyle="1" w:styleId="af9">
    <w:name w:val="рисунок Знак"/>
    <w:link w:val="af7"/>
    <w:rsid w:val="003C08A2"/>
    <w:rPr>
      <w:rFonts w:ascii="Arial" w:hAnsi="Arial"/>
      <w:b/>
    </w:rPr>
  </w:style>
  <w:style w:type="numbering" w:customStyle="1" w:styleId="a2">
    <w:name w:val="перечисление"/>
    <w:rsid w:val="003C08A2"/>
    <w:pPr>
      <w:numPr>
        <w:numId w:val="13"/>
      </w:numPr>
    </w:pPr>
  </w:style>
  <w:style w:type="paragraph" w:customStyle="1" w:styleId="affff5">
    <w:name w:val="маркированный"/>
    <w:basedOn w:val="a"/>
    <w:next w:val="a"/>
    <w:link w:val="1c"/>
    <w:autoRedefine/>
    <w:rsid w:val="003C08A2"/>
    <w:pPr>
      <w:numPr>
        <w:numId w:val="15"/>
      </w:numPr>
      <w:tabs>
        <w:tab w:val="clear" w:pos="992"/>
        <w:tab w:val="num" w:pos="643"/>
        <w:tab w:val="num" w:pos="1080"/>
        <w:tab w:val="left" w:pos="1134"/>
        <w:tab w:val="num" w:pos="1209"/>
      </w:tabs>
      <w:spacing w:line="360" w:lineRule="auto"/>
      <w:ind w:left="1080" w:hanging="360"/>
    </w:pPr>
    <w:rPr>
      <w:rFonts w:ascii="Arial" w:hAnsi="Arial" w:cs="Arial"/>
      <w:sz w:val="20"/>
    </w:rPr>
  </w:style>
  <w:style w:type="character" w:customStyle="1" w:styleId="1c">
    <w:name w:val="маркированный Знак1"/>
    <w:link w:val="affff5"/>
    <w:rsid w:val="003C08A2"/>
    <w:rPr>
      <w:rFonts w:ascii="Arial" w:hAnsi="Arial" w:cs="Arial"/>
    </w:rPr>
  </w:style>
  <w:style w:type="numbering" w:customStyle="1" w:styleId="21">
    <w:name w:val="Стиль маркированный2"/>
    <w:basedOn w:val="ac"/>
    <w:rsid w:val="003C08A2"/>
    <w:pPr>
      <w:numPr>
        <w:numId w:val="14"/>
      </w:numPr>
    </w:pPr>
  </w:style>
  <w:style w:type="paragraph" w:customStyle="1" w:styleId="1d">
    <w:name w:val="Абзац_1"/>
    <w:basedOn w:val="a8"/>
    <w:rsid w:val="003C08A2"/>
    <w:pPr>
      <w:keepLines/>
      <w:widowControl w:val="0"/>
      <w:tabs>
        <w:tab w:val="left" w:pos="1134"/>
        <w:tab w:val="left" w:pos="5387"/>
      </w:tabs>
      <w:autoSpaceDE w:val="0"/>
      <w:autoSpaceDN w:val="0"/>
      <w:adjustRightInd w:val="0"/>
      <w:spacing w:before="60" w:after="60"/>
      <w:ind w:firstLine="567"/>
      <w:jc w:val="both"/>
    </w:pPr>
    <w:rPr>
      <w:sz w:val="22"/>
    </w:rPr>
  </w:style>
  <w:style w:type="paragraph" w:customStyle="1" w:styleId="Normal">
    <w:name w:val="Normalу"/>
    <w:basedOn w:val="a8"/>
    <w:rsid w:val="003C08A2"/>
    <w:pPr>
      <w:ind w:firstLine="567"/>
    </w:pPr>
    <w:rPr>
      <w:lang w:eastAsia="en-US"/>
    </w:rPr>
  </w:style>
  <w:style w:type="paragraph" w:styleId="affff6">
    <w:name w:val="Document Map"/>
    <w:basedOn w:val="a8"/>
    <w:link w:val="affff7"/>
    <w:rsid w:val="003C08A2"/>
    <w:pPr>
      <w:shd w:val="clear" w:color="auto" w:fill="000080"/>
    </w:pPr>
    <w:rPr>
      <w:rFonts w:ascii="Tahoma" w:hAnsi="Tahoma" w:cs="Tahoma"/>
      <w:sz w:val="20"/>
    </w:rPr>
  </w:style>
  <w:style w:type="character" w:customStyle="1" w:styleId="affff7">
    <w:name w:val="Схема документа Знак"/>
    <w:basedOn w:val="aa"/>
    <w:link w:val="affff6"/>
    <w:rsid w:val="003C08A2"/>
    <w:rPr>
      <w:rFonts w:ascii="Tahoma" w:hAnsi="Tahoma" w:cs="Tahoma"/>
      <w:shd w:val="clear" w:color="auto" w:fill="000080"/>
    </w:rPr>
  </w:style>
  <w:style w:type="paragraph" w:styleId="47">
    <w:name w:val="List Bullet 4"/>
    <w:basedOn w:val="a8"/>
    <w:rsid w:val="003C08A2"/>
    <w:pPr>
      <w:tabs>
        <w:tab w:val="num" w:pos="1209"/>
      </w:tabs>
      <w:ind w:left="1209" w:hanging="360"/>
    </w:pPr>
  </w:style>
  <w:style w:type="numbering" w:styleId="111111">
    <w:name w:val="Outline List 2"/>
    <w:basedOn w:val="ac"/>
    <w:rsid w:val="003C08A2"/>
    <w:pPr>
      <w:numPr>
        <w:numId w:val="16"/>
      </w:numPr>
    </w:pPr>
  </w:style>
  <w:style w:type="paragraph" w:styleId="2d">
    <w:name w:val="List Bullet 2"/>
    <w:basedOn w:val="a8"/>
    <w:rsid w:val="003C08A2"/>
    <w:pPr>
      <w:tabs>
        <w:tab w:val="num" w:pos="643"/>
      </w:tabs>
      <w:ind w:left="643" w:hanging="360"/>
    </w:pPr>
  </w:style>
  <w:style w:type="paragraph" w:customStyle="1" w:styleId="Indent1">
    <w:name w:val="Indent 1"/>
    <w:basedOn w:val="a8"/>
    <w:rsid w:val="003C08A2"/>
    <w:pPr>
      <w:suppressAutoHyphens/>
      <w:spacing w:before="120" w:after="120"/>
      <w:ind w:left="1440"/>
      <w:jc w:val="both"/>
    </w:pPr>
    <w:rPr>
      <w:rFonts w:ascii="Arial" w:hAnsi="Arial"/>
      <w:sz w:val="20"/>
      <w:lang w:val="en-GB" w:eastAsia="en-US"/>
    </w:rPr>
  </w:style>
  <w:style w:type="paragraph" w:customStyle="1" w:styleId="22">
    <w:name w:val="Уровень 2 не для оглавления"/>
    <w:basedOn w:val="20"/>
    <w:rsid w:val="003C08A2"/>
    <w:pPr>
      <w:keepNext w:val="0"/>
      <w:numPr>
        <w:numId w:val="17"/>
      </w:numPr>
      <w:tabs>
        <w:tab w:val="left" w:pos="851"/>
      </w:tabs>
      <w:spacing w:before="120" w:after="0" w:line="288" w:lineRule="auto"/>
      <w:ind w:left="794" w:hanging="227"/>
    </w:pPr>
    <w:rPr>
      <w:rFonts w:ascii="Times New Roman" w:hAnsi="Times New Roman"/>
      <w:b w:val="0"/>
      <w:i w:val="0"/>
      <w:sz w:val="24"/>
      <w:lang w:val="x-none" w:eastAsia="x-none"/>
    </w:rPr>
  </w:style>
  <w:style w:type="paragraph" w:customStyle="1" w:styleId="39">
    <w:name w:val="Уровень 3 не для оглавления"/>
    <w:basedOn w:val="3"/>
    <w:rsid w:val="003C08A2"/>
    <w:pPr>
      <w:numPr>
        <w:ilvl w:val="0"/>
        <w:numId w:val="0"/>
      </w:numPr>
      <w:tabs>
        <w:tab w:val="left" w:pos="1496"/>
      </w:tabs>
      <w:spacing w:before="120"/>
      <w:ind w:left="794" w:hanging="227"/>
    </w:pPr>
    <w:rPr>
      <w:rFonts w:ascii="Times New Roman" w:eastAsia="Arial Unicode MS" w:hAnsi="Times New Roman"/>
      <w:szCs w:val="24"/>
      <w:lang w:val="x-none" w:eastAsia="en-US" w:bidi="en-US"/>
    </w:rPr>
  </w:style>
  <w:style w:type="character" w:styleId="affff8">
    <w:name w:val="annotation reference"/>
    <w:rsid w:val="003C08A2"/>
    <w:rPr>
      <w:sz w:val="16"/>
      <w:szCs w:val="16"/>
    </w:rPr>
  </w:style>
  <w:style w:type="paragraph" w:styleId="affff9">
    <w:name w:val="annotation text"/>
    <w:basedOn w:val="a8"/>
    <w:link w:val="1e"/>
    <w:rsid w:val="003C08A2"/>
    <w:rPr>
      <w:sz w:val="20"/>
    </w:rPr>
  </w:style>
  <w:style w:type="character" w:customStyle="1" w:styleId="affffa">
    <w:name w:val="Текст примечания Знак"/>
    <w:basedOn w:val="aa"/>
    <w:rsid w:val="003C08A2"/>
  </w:style>
  <w:style w:type="character" w:customStyle="1" w:styleId="mark-title-r1">
    <w:name w:val="mark-title-r1"/>
    <w:basedOn w:val="aa"/>
    <w:rsid w:val="003C08A2"/>
    <w:rPr>
      <w:color w:val="0F0FD7"/>
      <w:sz w:val="24"/>
      <w:szCs w:val="24"/>
    </w:rPr>
  </w:style>
  <w:style w:type="character" w:customStyle="1" w:styleId="1f">
    <w:name w:val="СПИСОК_Уровень1 Знак Знак"/>
    <w:link w:val="1f0"/>
    <w:locked/>
    <w:rsid w:val="003C08A2"/>
    <w:rPr>
      <w:rFonts w:ascii="TTE12BE5D8t00" w:eastAsia="TTE12BE5D8t00"/>
      <w:color w:val="000000"/>
      <w:sz w:val="24"/>
      <w:szCs w:val="24"/>
      <w:lang w:val="x-none" w:eastAsia="x-none"/>
    </w:rPr>
  </w:style>
  <w:style w:type="paragraph" w:customStyle="1" w:styleId="1f0">
    <w:name w:val="СПИСОК_Уровень1"/>
    <w:basedOn w:val="a8"/>
    <w:link w:val="1f"/>
    <w:autoRedefine/>
    <w:rsid w:val="003C08A2"/>
    <w:pPr>
      <w:widowControl w:val="0"/>
      <w:tabs>
        <w:tab w:val="left" w:pos="709"/>
      </w:tabs>
      <w:adjustRightInd w:val="0"/>
      <w:spacing w:line="360" w:lineRule="auto"/>
      <w:jc w:val="both"/>
    </w:pPr>
    <w:rPr>
      <w:rFonts w:ascii="TTE12BE5D8t00" w:eastAsia="TTE12BE5D8t00"/>
      <w:color w:val="000000"/>
      <w:szCs w:val="24"/>
      <w:lang w:val="x-none" w:eastAsia="x-none"/>
    </w:rPr>
  </w:style>
  <w:style w:type="paragraph" w:customStyle="1" w:styleId="Style31">
    <w:name w:val="Style31"/>
    <w:basedOn w:val="a8"/>
    <w:uiPriority w:val="99"/>
    <w:rsid w:val="003C08A2"/>
    <w:pPr>
      <w:widowControl w:val="0"/>
      <w:autoSpaceDE w:val="0"/>
      <w:autoSpaceDN w:val="0"/>
      <w:adjustRightInd w:val="0"/>
      <w:spacing w:after="200" w:line="414" w:lineRule="exact"/>
      <w:ind w:firstLine="845"/>
      <w:jc w:val="both"/>
    </w:pPr>
    <w:rPr>
      <w:rFonts w:ascii="Calibri" w:hAnsi="Calibri"/>
      <w:szCs w:val="24"/>
      <w:lang w:eastAsia="en-US" w:bidi="en-US"/>
    </w:rPr>
  </w:style>
  <w:style w:type="character" w:customStyle="1" w:styleId="FontStyle88">
    <w:name w:val="Font Style88"/>
    <w:uiPriority w:val="99"/>
    <w:rsid w:val="003C08A2"/>
    <w:rPr>
      <w:rFonts w:ascii="Times New Roman" w:hAnsi="Times New Roman" w:cs="Times New Roman" w:hint="default"/>
      <w:sz w:val="22"/>
      <w:szCs w:val="22"/>
    </w:rPr>
  </w:style>
  <w:style w:type="numbering" w:customStyle="1" w:styleId="2121">
    <w:name w:val="Стиль2121"/>
    <w:rsid w:val="003C08A2"/>
    <w:pPr>
      <w:numPr>
        <w:numId w:val="1"/>
      </w:numPr>
    </w:pPr>
  </w:style>
  <w:style w:type="character" w:customStyle="1" w:styleId="afa">
    <w:name w:val="Название объекта Знак"/>
    <w:aliases w:val="Название объекта Знак Знак Знак Знак Знак,Название объекта Знак Знак Знак Знак1,Название объекта Знак Знак Знак1,Название объекта Знак Знак Знак Знак Знак Знак Знак1,Название объекта Знак Знак Знак Знак Знак Знак Знак Знак,Зн Знак"/>
    <w:link w:val="af8"/>
    <w:locked/>
    <w:rsid w:val="003C08A2"/>
    <w:rPr>
      <w:b/>
      <w:sz w:val="24"/>
    </w:rPr>
  </w:style>
  <w:style w:type="paragraph" w:customStyle="1" w:styleId="Body">
    <w:name w:val="Body"/>
    <w:basedOn w:val="a8"/>
    <w:rsid w:val="003C08A2"/>
    <w:pPr>
      <w:tabs>
        <w:tab w:val="left" w:pos="4320"/>
      </w:tabs>
      <w:spacing w:before="120"/>
    </w:pPr>
    <w:rPr>
      <w:rFonts w:ascii="Arial" w:hAnsi="Arial"/>
      <w:color w:val="000000"/>
      <w:sz w:val="20"/>
      <w:lang w:val="en-GB" w:eastAsia="en-US"/>
    </w:rPr>
  </w:style>
  <w:style w:type="paragraph" w:styleId="HTML1">
    <w:name w:val="HTML Address"/>
    <w:basedOn w:val="a8"/>
    <w:link w:val="HTML2"/>
    <w:rsid w:val="003C08A2"/>
    <w:rPr>
      <w:i/>
      <w:iCs/>
      <w:szCs w:val="24"/>
    </w:rPr>
  </w:style>
  <w:style w:type="character" w:customStyle="1" w:styleId="HTML2">
    <w:name w:val="Адрес HTML Знак"/>
    <w:basedOn w:val="aa"/>
    <w:link w:val="HTML1"/>
    <w:rsid w:val="003C08A2"/>
    <w:rPr>
      <w:i/>
      <w:iCs/>
      <w:sz w:val="24"/>
      <w:szCs w:val="24"/>
    </w:rPr>
  </w:style>
  <w:style w:type="paragraph" w:styleId="affffb">
    <w:name w:val="No Spacing"/>
    <w:uiPriority w:val="1"/>
    <w:qFormat/>
    <w:rsid w:val="003C08A2"/>
    <w:rPr>
      <w:sz w:val="24"/>
      <w:szCs w:val="24"/>
    </w:rPr>
  </w:style>
  <w:style w:type="paragraph" w:styleId="affffc">
    <w:name w:val="Intense Quote"/>
    <w:basedOn w:val="a8"/>
    <w:next w:val="a8"/>
    <w:link w:val="affffd"/>
    <w:uiPriority w:val="30"/>
    <w:qFormat/>
    <w:rsid w:val="003C08A2"/>
    <w:pPr>
      <w:pBdr>
        <w:bottom w:val="single" w:sz="4" w:space="4" w:color="4F81BD" w:themeColor="accent1"/>
      </w:pBdr>
      <w:spacing w:before="200" w:after="280"/>
      <w:ind w:left="936" w:right="936"/>
    </w:pPr>
    <w:rPr>
      <w:b/>
      <w:bCs/>
      <w:i/>
      <w:iCs/>
      <w:color w:val="4F81BD" w:themeColor="accent1"/>
      <w:szCs w:val="24"/>
    </w:rPr>
  </w:style>
  <w:style w:type="character" w:customStyle="1" w:styleId="affffd">
    <w:name w:val="Выделенная цитата Знак"/>
    <w:basedOn w:val="aa"/>
    <w:link w:val="affffc"/>
    <w:uiPriority w:val="30"/>
    <w:rsid w:val="003C08A2"/>
    <w:rPr>
      <w:b/>
      <w:bCs/>
      <w:i/>
      <w:iCs/>
      <w:color w:val="4F81BD" w:themeColor="accent1"/>
      <w:sz w:val="24"/>
      <w:szCs w:val="24"/>
    </w:rPr>
  </w:style>
  <w:style w:type="paragraph" w:styleId="affffe">
    <w:name w:val="Date"/>
    <w:basedOn w:val="a8"/>
    <w:next w:val="a8"/>
    <w:link w:val="afffff"/>
    <w:rsid w:val="003C08A2"/>
    <w:rPr>
      <w:szCs w:val="24"/>
    </w:rPr>
  </w:style>
  <w:style w:type="character" w:customStyle="1" w:styleId="afffff">
    <w:name w:val="Дата Знак"/>
    <w:basedOn w:val="aa"/>
    <w:link w:val="affffe"/>
    <w:rsid w:val="003C08A2"/>
    <w:rPr>
      <w:sz w:val="24"/>
      <w:szCs w:val="24"/>
    </w:rPr>
  </w:style>
  <w:style w:type="paragraph" w:styleId="afffff0">
    <w:name w:val="Note Heading"/>
    <w:basedOn w:val="a8"/>
    <w:next w:val="a8"/>
    <w:link w:val="afffff1"/>
    <w:rsid w:val="003C08A2"/>
    <w:rPr>
      <w:szCs w:val="24"/>
    </w:rPr>
  </w:style>
  <w:style w:type="character" w:customStyle="1" w:styleId="afffff1">
    <w:name w:val="Заголовок записки Знак"/>
    <w:basedOn w:val="aa"/>
    <w:link w:val="afffff0"/>
    <w:rsid w:val="003C08A2"/>
    <w:rPr>
      <w:sz w:val="24"/>
      <w:szCs w:val="24"/>
    </w:rPr>
  </w:style>
  <w:style w:type="paragraph" w:styleId="afffff2">
    <w:name w:val="TOC Heading"/>
    <w:basedOn w:val="1"/>
    <w:next w:val="a8"/>
    <w:uiPriority w:val="39"/>
    <w:semiHidden/>
    <w:unhideWhenUsed/>
    <w:qFormat/>
    <w:rsid w:val="003C08A2"/>
    <w:pPr>
      <w:keepLines/>
      <w:numPr>
        <w:numId w:val="0"/>
      </w:numPr>
      <w:spacing w:before="480" w:after="0"/>
      <w:outlineLvl w:val="9"/>
    </w:pPr>
    <w:rPr>
      <w:rFonts w:asciiTheme="majorHAnsi" w:eastAsiaTheme="majorEastAsia" w:hAnsiTheme="majorHAnsi" w:cstheme="majorBidi"/>
      <w:bCs/>
      <w:color w:val="365F91" w:themeColor="accent1" w:themeShade="BF"/>
      <w:kern w:val="0"/>
      <w:szCs w:val="28"/>
    </w:rPr>
  </w:style>
  <w:style w:type="paragraph" w:styleId="afffff3">
    <w:name w:val="toa heading"/>
    <w:basedOn w:val="a8"/>
    <w:next w:val="a8"/>
    <w:rsid w:val="003C08A2"/>
    <w:pPr>
      <w:spacing w:before="120"/>
    </w:pPr>
    <w:rPr>
      <w:rFonts w:asciiTheme="majorHAnsi" w:eastAsiaTheme="majorEastAsia" w:hAnsiTheme="majorHAnsi" w:cstheme="majorBidi"/>
      <w:b/>
      <w:bCs/>
      <w:szCs w:val="24"/>
    </w:rPr>
  </w:style>
  <w:style w:type="paragraph" w:styleId="afffff4">
    <w:name w:val="Body Text First Indent"/>
    <w:basedOn w:val="a9"/>
    <w:link w:val="afffff5"/>
    <w:rsid w:val="003C08A2"/>
    <w:pPr>
      <w:ind w:firstLine="360"/>
      <w:jc w:val="left"/>
    </w:pPr>
    <w:rPr>
      <w:szCs w:val="24"/>
    </w:rPr>
  </w:style>
  <w:style w:type="character" w:customStyle="1" w:styleId="afffff5">
    <w:name w:val="Красная строка Знак"/>
    <w:basedOn w:val="25"/>
    <w:link w:val="afffff4"/>
    <w:rsid w:val="003C08A2"/>
    <w:rPr>
      <w:sz w:val="24"/>
      <w:szCs w:val="24"/>
      <w:lang w:val="ru-RU" w:eastAsia="ru-RU" w:bidi="ar-SA"/>
    </w:rPr>
  </w:style>
  <w:style w:type="paragraph" w:styleId="2e">
    <w:name w:val="Body Text First Indent 2"/>
    <w:basedOn w:val="aff1"/>
    <w:link w:val="2f"/>
    <w:rsid w:val="003C08A2"/>
    <w:pPr>
      <w:spacing w:line="240" w:lineRule="auto"/>
      <w:ind w:left="360" w:firstLine="360"/>
      <w:jc w:val="left"/>
    </w:pPr>
    <w:rPr>
      <w:szCs w:val="24"/>
    </w:rPr>
  </w:style>
  <w:style w:type="character" w:customStyle="1" w:styleId="2f">
    <w:name w:val="Красная строка 2 Знак"/>
    <w:basedOn w:val="aff2"/>
    <w:link w:val="2e"/>
    <w:rsid w:val="003C08A2"/>
    <w:rPr>
      <w:sz w:val="24"/>
      <w:szCs w:val="24"/>
    </w:rPr>
  </w:style>
  <w:style w:type="paragraph" w:styleId="3a">
    <w:name w:val="List Bullet 3"/>
    <w:basedOn w:val="a8"/>
    <w:rsid w:val="003C08A2"/>
    <w:pPr>
      <w:tabs>
        <w:tab w:val="num" w:pos="926"/>
      </w:tabs>
      <w:ind w:left="926" w:hanging="360"/>
      <w:contextualSpacing/>
    </w:pPr>
    <w:rPr>
      <w:szCs w:val="24"/>
    </w:rPr>
  </w:style>
  <w:style w:type="paragraph" w:styleId="57">
    <w:name w:val="List Bullet 5"/>
    <w:basedOn w:val="a8"/>
    <w:rsid w:val="003C08A2"/>
    <w:pPr>
      <w:tabs>
        <w:tab w:val="num" w:pos="1492"/>
      </w:tabs>
      <w:ind w:left="1492" w:hanging="360"/>
      <w:contextualSpacing/>
    </w:pPr>
    <w:rPr>
      <w:szCs w:val="24"/>
    </w:rPr>
  </w:style>
  <w:style w:type="paragraph" w:styleId="afffff6">
    <w:name w:val="Title"/>
    <w:basedOn w:val="a8"/>
    <w:next w:val="a8"/>
    <w:link w:val="afffff7"/>
    <w:qFormat/>
    <w:rsid w:val="003C08A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f7">
    <w:name w:val="Название Знак"/>
    <w:basedOn w:val="aa"/>
    <w:link w:val="afffff6"/>
    <w:rsid w:val="003C08A2"/>
    <w:rPr>
      <w:rFonts w:asciiTheme="majorHAnsi" w:eastAsiaTheme="majorEastAsia" w:hAnsiTheme="majorHAnsi" w:cstheme="majorBidi"/>
      <w:color w:val="17365D" w:themeColor="text2" w:themeShade="BF"/>
      <w:spacing w:val="5"/>
      <w:kern w:val="28"/>
      <w:sz w:val="52"/>
      <w:szCs w:val="52"/>
    </w:rPr>
  </w:style>
  <w:style w:type="paragraph" w:styleId="3b">
    <w:name w:val="List Number 3"/>
    <w:basedOn w:val="a8"/>
    <w:rsid w:val="003C08A2"/>
    <w:pPr>
      <w:tabs>
        <w:tab w:val="num" w:pos="926"/>
      </w:tabs>
      <w:ind w:left="926" w:hanging="360"/>
      <w:contextualSpacing/>
    </w:pPr>
    <w:rPr>
      <w:szCs w:val="24"/>
    </w:rPr>
  </w:style>
  <w:style w:type="paragraph" w:styleId="48">
    <w:name w:val="List Number 4"/>
    <w:basedOn w:val="a8"/>
    <w:rsid w:val="003C08A2"/>
    <w:pPr>
      <w:tabs>
        <w:tab w:val="num" w:pos="1209"/>
      </w:tabs>
      <w:ind w:left="1209" w:hanging="360"/>
      <w:contextualSpacing/>
    </w:pPr>
    <w:rPr>
      <w:szCs w:val="24"/>
    </w:rPr>
  </w:style>
  <w:style w:type="paragraph" w:styleId="58">
    <w:name w:val="List Number 5"/>
    <w:basedOn w:val="a8"/>
    <w:rsid w:val="003C08A2"/>
    <w:pPr>
      <w:tabs>
        <w:tab w:val="num" w:pos="1492"/>
      </w:tabs>
      <w:ind w:left="1492" w:hanging="360"/>
      <w:contextualSpacing/>
    </w:pPr>
    <w:rPr>
      <w:szCs w:val="24"/>
    </w:rPr>
  </w:style>
  <w:style w:type="paragraph" w:styleId="2f0">
    <w:name w:val="envelope return"/>
    <w:basedOn w:val="a8"/>
    <w:rsid w:val="003C08A2"/>
    <w:rPr>
      <w:rFonts w:asciiTheme="majorHAnsi" w:eastAsiaTheme="majorEastAsia" w:hAnsiTheme="majorHAnsi" w:cstheme="majorBidi"/>
      <w:sz w:val="20"/>
    </w:rPr>
  </w:style>
  <w:style w:type="paragraph" w:styleId="afffff8">
    <w:name w:val="Normal (Web)"/>
    <w:basedOn w:val="a8"/>
    <w:rsid w:val="003C08A2"/>
    <w:rPr>
      <w:szCs w:val="24"/>
    </w:rPr>
  </w:style>
  <w:style w:type="paragraph" w:styleId="afffff9">
    <w:name w:val="Normal Indent"/>
    <w:basedOn w:val="a8"/>
    <w:rsid w:val="003C08A2"/>
    <w:pPr>
      <w:ind w:left="708"/>
    </w:pPr>
    <w:rPr>
      <w:szCs w:val="24"/>
    </w:rPr>
  </w:style>
  <w:style w:type="paragraph" w:styleId="2f1">
    <w:name w:val="Body Text Indent 2"/>
    <w:basedOn w:val="a8"/>
    <w:link w:val="2f2"/>
    <w:rsid w:val="003C08A2"/>
    <w:pPr>
      <w:spacing w:after="120" w:line="480" w:lineRule="auto"/>
      <w:ind w:left="283"/>
    </w:pPr>
    <w:rPr>
      <w:szCs w:val="24"/>
    </w:rPr>
  </w:style>
  <w:style w:type="character" w:customStyle="1" w:styleId="2f2">
    <w:name w:val="Основной текст с отступом 2 Знак"/>
    <w:basedOn w:val="aa"/>
    <w:link w:val="2f1"/>
    <w:rsid w:val="003C08A2"/>
    <w:rPr>
      <w:sz w:val="24"/>
      <w:szCs w:val="24"/>
    </w:rPr>
  </w:style>
  <w:style w:type="paragraph" w:styleId="3c">
    <w:name w:val="Body Text Indent 3"/>
    <w:basedOn w:val="a8"/>
    <w:link w:val="3d"/>
    <w:rsid w:val="003C08A2"/>
    <w:pPr>
      <w:spacing w:after="120"/>
      <w:ind w:left="283"/>
    </w:pPr>
    <w:rPr>
      <w:sz w:val="16"/>
      <w:szCs w:val="16"/>
    </w:rPr>
  </w:style>
  <w:style w:type="character" w:customStyle="1" w:styleId="3d">
    <w:name w:val="Основной текст с отступом 3 Знак"/>
    <w:basedOn w:val="aa"/>
    <w:link w:val="3c"/>
    <w:rsid w:val="003C08A2"/>
    <w:rPr>
      <w:sz w:val="16"/>
      <w:szCs w:val="16"/>
    </w:rPr>
  </w:style>
  <w:style w:type="paragraph" w:styleId="afffffa">
    <w:name w:val="Signature"/>
    <w:basedOn w:val="a8"/>
    <w:link w:val="afffffb"/>
    <w:rsid w:val="003C08A2"/>
    <w:pPr>
      <w:ind w:left="4252"/>
    </w:pPr>
    <w:rPr>
      <w:szCs w:val="24"/>
    </w:rPr>
  </w:style>
  <w:style w:type="character" w:customStyle="1" w:styleId="afffffb">
    <w:name w:val="Подпись Знак"/>
    <w:basedOn w:val="aa"/>
    <w:link w:val="afffffa"/>
    <w:rsid w:val="003C08A2"/>
    <w:rPr>
      <w:sz w:val="24"/>
      <w:szCs w:val="24"/>
    </w:rPr>
  </w:style>
  <w:style w:type="paragraph" w:styleId="afffffc">
    <w:name w:val="Salutation"/>
    <w:basedOn w:val="a8"/>
    <w:next w:val="a8"/>
    <w:link w:val="afffffd"/>
    <w:rsid w:val="003C08A2"/>
    <w:rPr>
      <w:szCs w:val="24"/>
    </w:rPr>
  </w:style>
  <w:style w:type="character" w:customStyle="1" w:styleId="afffffd">
    <w:name w:val="Приветствие Знак"/>
    <w:basedOn w:val="aa"/>
    <w:link w:val="afffffc"/>
    <w:rsid w:val="003C08A2"/>
    <w:rPr>
      <w:sz w:val="24"/>
      <w:szCs w:val="24"/>
    </w:rPr>
  </w:style>
  <w:style w:type="paragraph" w:styleId="afffffe">
    <w:name w:val="List Continue"/>
    <w:basedOn w:val="a8"/>
    <w:rsid w:val="003C08A2"/>
    <w:pPr>
      <w:spacing w:after="120"/>
      <w:ind w:left="283"/>
      <w:contextualSpacing/>
    </w:pPr>
    <w:rPr>
      <w:szCs w:val="24"/>
    </w:rPr>
  </w:style>
  <w:style w:type="paragraph" w:styleId="2f3">
    <w:name w:val="List Continue 2"/>
    <w:basedOn w:val="a8"/>
    <w:rsid w:val="003C08A2"/>
    <w:pPr>
      <w:spacing w:after="120"/>
      <w:ind w:left="566"/>
      <w:contextualSpacing/>
    </w:pPr>
    <w:rPr>
      <w:szCs w:val="24"/>
    </w:rPr>
  </w:style>
  <w:style w:type="paragraph" w:styleId="3e">
    <w:name w:val="List Continue 3"/>
    <w:basedOn w:val="a8"/>
    <w:rsid w:val="003C08A2"/>
    <w:pPr>
      <w:spacing w:after="120"/>
      <w:ind w:left="849"/>
      <w:contextualSpacing/>
    </w:pPr>
    <w:rPr>
      <w:szCs w:val="24"/>
    </w:rPr>
  </w:style>
  <w:style w:type="paragraph" w:styleId="49">
    <w:name w:val="List Continue 4"/>
    <w:basedOn w:val="a8"/>
    <w:rsid w:val="003C08A2"/>
    <w:pPr>
      <w:spacing w:after="120"/>
      <w:ind w:left="1132"/>
      <w:contextualSpacing/>
    </w:pPr>
    <w:rPr>
      <w:szCs w:val="24"/>
    </w:rPr>
  </w:style>
  <w:style w:type="paragraph" w:styleId="59">
    <w:name w:val="List Continue 5"/>
    <w:basedOn w:val="a8"/>
    <w:rsid w:val="003C08A2"/>
    <w:pPr>
      <w:spacing w:after="120"/>
      <w:ind w:left="1415"/>
      <w:contextualSpacing/>
    </w:pPr>
    <w:rPr>
      <w:szCs w:val="24"/>
    </w:rPr>
  </w:style>
  <w:style w:type="paragraph" w:styleId="affffff">
    <w:name w:val="Closing"/>
    <w:basedOn w:val="a8"/>
    <w:link w:val="affffff0"/>
    <w:rsid w:val="003C08A2"/>
    <w:pPr>
      <w:ind w:left="4252"/>
    </w:pPr>
    <w:rPr>
      <w:szCs w:val="24"/>
    </w:rPr>
  </w:style>
  <w:style w:type="character" w:customStyle="1" w:styleId="affffff0">
    <w:name w:val="Прощание Знак"/>
    <w:basedOn w:val="aa"/>
    <w:link w:val="affffff"/>
    <w:rsid w:val="003C08A2"/>
    <w:rPr>
      <w:sz w:val="24"/>
      <w:szCs w:val="24"/>
    </w:rPr>
  </w:style>
  <w:style w:type="paragraph" w:styleId="2f4">
    <w:name w:val="List 2"/>
    <w:basedOn w:val="a8"/>
    <w:rsid w:val="003C08A2"/>
    <w:pPr>
      <w:ind w:left="566" w:hanging="283"/>
      <w:contextualSpacing/>
    </w:pPr>
    <w:rPr>
      <w:szCs w:val="24"/>
    </w:rPr>
  </w:style>
  <w:style w:type="paragraph" w:styleId="3f">
    <w:name w:val="List 3"/>
    <w:basedOn w:val="a8"/>
    <w:rsid w:val="003C08A2"/>
    <w:pPr>
      <w:ind w:left="849" w:hanging="283"/>
      <w:contextualSpacing/>
    </w:pPr>
    <w:rPr>
      <w:szCs w:val="24"/>
    </w:rPr>
  </w:style>
  <w:style w:type="paragraph" w:styleId="4a">
    <w:name w:val="List 4"/>
    <w:basedOn w:val="a8"/>
    <w:rsid w:val="003C08A2"/>
    <w:pPr>
      <w:ind w:left="1132" w:hanging="283"/>
      <w:contextualSpacing/>
    </w:pPr>
    <w:rPr>
      <w:szCs w:val="24"/>
    </w:rPr>
  </w:style>
  <w:style w:type="paragraph" w:styleId="5a">
    <w:name w:val="List 5"/>
    <w:basedOn w:val="a8"/>
    <w:rsid w:val="003C08A2"/>
    <w:pPr>
      <w:ind w:left="1415" w:hanging="283"/>
      <w:contextualSpacing/>
    </w:pPr>
    <w:rPr>
      <w:szCs w:val="24"/>
    </w:rPr>
  </w:style>
  <w:style w:type="paragraph" w:styleId="affffff1">
    <w:name w:val="Bibliography"/>
    <w:basedOn w:val="a8"/>
    <w:next w:val="a8"/>
    <w:uiPriority w:val="37"/>
    <w:semiHidden/>
    <w:unhideWhenUsed/>
    <w:rsid w:val="003C08A2"/>
    <w:rPr>
      <w:szCs w:val="24"/>
    </w:rPr>
  </w:style>
  <w:style w:type="paragraph" w:styleId="HTML3">
    <w:name w:val="HTML Preformatted"/>
    <w:basedOn w:val="a8"/>
    <w:link w:val="HTML4"/>
    <w:rsid w:val="003C08A2"/>
    <w:rPr>
      <w:rFonts w:ascii="Consolas" w:hAnsi="Consolas"/>
      <w:sz w:val="20"/>
    </w:rPr>
  </w:style>
  <w:style w:type="character" w:customStyle="1" w:styleId="HTML4">
    <w:name w:val="Стандартный HTML Знак"/>
    <w:basedOn w:val="aa"/>
    <w:link w:val="HTML3"/>
    <w:rsid w:val="003C08A2"/>
    <w:rPr>
      <w:rFonts w:ascii="Consolas" w:hAnsi="Consolas"/>
    </w:rPr>
  </w:style>
  <w:style w:type="paragraph" w:styleId="affffff2">
    <w:name w:val="endnote text"/>
    <w:basedOn w:val="a8"/>
    <w:link w:val="affffff3"/>
    <w:rsid w:val="003C08A2"/>
    <w:rPr>
      <w:sz w:val="20"/>
    </w:rPr>
  </w:style>
  <w:style w:type="character" w:customStyle="1" w:styleId="affffff3">
    <w:name w:val="Текст концевой сноски Знак"/>
    <w:basedOn w:val="aa"/>
    <w:link w:val="affffff2"/>
    <w:rsid w:val="003C08A2"/>
  </w:style>
  <w:style w:type="paragraph" w:styleId="affffff4">
    <w:name w:val="macro"/>
    <w:link w:val="affffff5"/>
    <w:rsid w:val="003C08A2"/>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ffffff5">
    <w:name w:val="Текст макроса Знак"/>
    <w:basedOn w:val="aa"/>
    <w:link w:val="affffff4"/>
    <w:rsid w:val="003C08A2"/>
    <w:rPr>
      <w:rFonts w:ascii="Consolas" w:hAnsi="Consolas"/>
    </w:rPr>
  </w:style>
  <w:style w:type="paragraph" w:styleId="affffff6">
    <w:name w:val="footnote text"/>
    <w:basedOn w:val="a8"/>
    <w:link w:val="affffff7"/>
    <w:rsid w:val="003C08A2"/>
    <w:rPr>
      <w:sz w:val="20"/>
    </w:rPr>
  </w:style>
  <w:style w:type="character" w:customStyle="1" w:styleId="affffff7">
    <w:name w:val="Текст сноски Знак"/>
    <w:basedOn w:val="aa"/>
    <w:link w:val="affffff6"/>
    <w:rsid w:val="003C08A2"/>
  </w:style>
  <w:style w:type="paragraph" w:styleId="affffff8">
    <w:name w:val="annotation subject"/>
    <w:basedOn w:val="affff9"/>
    <w:next w:val="affff9"/>
    <w:link w:val="affffff9"/>
    <w:rsid w:val="003C08A2"/>
    <w:rPr>
      <w:b/>
      <w:bCs/>
    </w:rPr>
  </w:style>
  <w:style w:type="character" w:customStyle="1" w:styleId="affffff9">
    <w:name w:val="Тема примечания Знак"/>
    <w:basedOn w:val="affffa"/>
    <w:link w:val="affffff8"/>
    <w:rsid w:val="003C08A2"/>
    <w:rPr>
      <w:b/>
      <w:bCs/>
    </w:rPr>
  </w:style>
  <w:style w:type="character" w:customStyle="1" w:styleId="1e">
    <w:name w:val="Текст примечания Знак1"/>
    <w:basedOn w:val="aa"/>
    <w:link w:val="affff9"/>
    <w:rsid w:val="003C08A2"/>
  </w:style>
  <w:style w:type="paragraph" w:styleId="affffffa">
    <w:name w:val="Block Text"/>
    <w:basedOn w:val="a8"/>
    <w:rsid w:val="003C08A2"/>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szCs w:val="24"/>
    </w:rPr>
  </w:style>
  <w:style w:type="paragraph" w:styleId="2f5">
    <w:name w:val="Quote"/>
    <w:basedOn w:val="a8"/>
    <w:next w:val="a8"/>
    <w:link w:val="2f6"/>
    <w:uiPriority w:val="29"/>
    <w:qFormat/>
    <w:rsid w:val="003C08A2"/>
    <w:rPr>
      <w:i/>
      <w:iCs/>
      <w:color w:val="000000" w:themeColor="text1"/>
      <w:szCs w:val="24"/>
    </w:rPr>
  </w:style>
  <w:style w:type="character" w:customStyle="1" w:styleId="2f6">
    <w:name w:val="Цитата 2 Знак"/>
    <w:basedOn w:val="aa"/>
    <w:link w:val="2f5"/>
    <w:uiPriority w:val="29"/>
    <w:rsid w:val="003C08A2"/>
    <w:rPr>
      <w:i/>
      <w:iCs/>
      <w:color w:val="000000" w:themeColor="text1"/>
      <w:sz w:val="24"/>
      <w:szCs w:val="24"/>
    </w:rPr>
  </w:style>
  <w:style w:type="paragraph" w:styleId="affffffb">
    <w:name w:val="Message Header"/>
    <w:basedOn w:val="a8"/>
    <w:link w:val="affffffc"/>
    <w:rsid w:val="003C08A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affffffc">
    <w:name w:val="Шапка Знак"/>
    <w:basedOn w:val="aa"/>
    <w:link w:val="affffffb"/>
    <w:rsid w:val="003C08A2"/>
    <w:rPr>
      <w:rFonts w:asciiTheme="majorHAnsi" w:eastAsiaTheme="majorEastAsia" w:hAnsiTheme="majorHAnsi" w:cstheme="majorBidi"/>
      <w:sz w:val="24"/>
      <w:szCs w:val="24"/>
      <w:shd w:val="pct20" w:color="auto" w:fill="auto"/>
    </w:rPr>
  </w:style>
  <w:style w:type="paragraph" w:styleId="affffffd">
    <w:name w:val="E-mail Signature"/>
    <w:basedOn w:val="a8"/>
    <w:link w:val="affffffe"/>
    <w:rsid w:val="003C08A2"/>
    <w:rPr>
      <w:szCs w:val="24"/>
    </w:rPr>
  </w:style>
  <w:style w:type="character" w:customStyle="1" w:styleId="affffffe">
    <w:name w:val="Электронная подпись Знак"/>
    <w:basedOn w:val="aa"/>
    <w:link w:val="affffffd"/>
    <w:rsid w:val="003C08A2"/>
    <w:rPr>
      <w:sz w:val="24"/>
      <w:szCs w:val="24"/>
    </w:rPr>
  </w:style>
  <w:style w:type="paragraph" w:customStyle="1" w:styleId="lists">
    <w:name w:val="list_s"/>
    <w:basedOn w:val="a8"/>
    <w:link w:val="lists0"/>
    <w:uiPriority w:val="99"/>
    <w:rsid w:val="003C08A2"/>
    <w:pPr>
      <w:numPr>
        <w:numId w:val="84"/>
      </w:numPr>
      <w:tabs>
        <w:tab w:val="left" w:pos="8820"/>
      </w:tabs>
      <w:spacing w:before="120" w:after="120"/>
      <w:ind w:right="535"/>
    </w:pPr>
    <w:rPr>
      <w:sz w:val="20"/>
      <w:lang w:eastAsia="en-US"/>
    </w:rPr>
  </w:style>
  <w:style w:type="paragraph" w:customStyle="1" w:styleId="listsn">
    <w:name w:val="list_s_n"/>
    <w:basedOn w:val="lists"/>
    <w:uiPriority w:val="99"/>
    <w:rsid w:val="003C08A2"/>
    <w:pPr>
      <w:numPr>
        <w:ilvl w:val="1"/>
      </w:numPr>
      <w:tabs>
        <w:tab w:val="clear" w:pos="1134"/>
        <w:tab w:val="num" w:pos="360"/>
        <w:tab w:val="num" w:pos="1440"/>
      </w:tabs>
      <w:ind w:left="1440" w:hanging="360"/>
    </w:pPr>
  </w:style>
  <w:style w:type="paragraph" w:customStyle="1" w:styleId="listsnn">
    <w:name w:val="list_s_n_n"/>
    <w:basedOn w:val="listsn"/>
    <w:uiPriority w:val="99"/>
    <w:rsid w:val="003C08A2"/>
    <w:pPr>
      <w:numPr>
        <w:ilvl w:val="2"/>
      </w:numPr>
      <w:tabs>
        <w:tab w:val="clear" w:pos="1418"/>
        <w:tab w:val="num" w:pos="360"/>
        <w:tab w:val="num" w:pos="1843"/>
        <w:tab w:val="num" w:pos="2160"/>
      </w:tabs>
      <w:ind w:left="2160" w:hanging="180"/>
    </w:pPr>
  </w:style>
  <w:style w:type="paragraph" w:customStyle="1" w:styleId="listsnnn">
    <w:name w:val="list_s_n_n_n"/>
    <w:basedOn w:val="listsnn"/>
    <w:uiPriority w:val="99"/>
    <w:rsid w:val="003C08A2"/>
    <w:pPr>
      <w:numPr>
        <w:ilvl w:val="3"/>
      </w:numPr>
      <w:tabs>
        <w:tab w:val="clear" w:pos="1701"/>
        <w:tab w:val="num" w:pos="360"/>
        <w:tab w:val="num" w:pos="2880"/>
        <w:tab w:val="num" w:pos="4893"/>
      </w:tabs>
      <w:ind w:left="2880" w:hanging="360"/>
    </w:pPr>
  </w:style>
  <w:style w:type="character" w:customStyle="1" w:styleId="lists0">
    <w:name w:val="list_s Знак Знак"/>
    <w:link w:val="lists"/>
    <w:uiPriority w:val="99"/>
    <w:locked/>
    <w:rsid w:val="003C08A2"/>
    <w:rPr>
      <w:lang w:eastAsia="en-US"/>
    </w:rPr>
  </w:style>
  <w:style w:type="paragraph" w:customStyle="1" w:styleId="IG">
    <w:name w:val="Обычный_IG"/>
    <w:basedOn w:val="a8"/>
    <w:link w:val="IG2"/>
    <w:rsid w:val="003C08A2"/>
    <w:pPr>
      <w:spacing w:line="360" w:lineRule="auto"/>
      <w:ind w:firstLine="709"/>
      <w:jc w:val="both"/>
    </w:pPr>
    <w:rPr>
      <w:sz w:val="28"/>
      <w:szCs w:val="28"/>
    </w:rPr>
  </w:style>
  <w:style w:type="character" w:customStyle="1" w:styleId="IG2">
    <w:name w:val="Обычный_IG Знак2"/>
    <w:basedOn w:val="aa"/>
    <w:link w:val="IG"/>
    <w:rsid w:val="003C08A2"/>
    <w:rPr>
      <w:sz w:val="28"/>
      <w:szCs w:val="28"/>
    </w:rPr>
  </w:style>
  <w:style w:type="paragraph" w:customStyle="1" w:styleId="afffffff">
    <w:name w:val="абзац"/>
    <w:basedOn w:val="a8"/>
    <w:link w:val="afffffff0"/>
    <w:rsid w:val="003C08A2"/>
    <w:pPr>
      <w:spacing w:line="360" w:lineRule="auto"/>
      <w:ind w:firstLine="851"/>
      <w:jc w:val="both"/>
    </w:pPr>
  </w:style>
  <w:style w:type="character" w:customStyle="1" w:styleId="afffffff0">
    <w:name w:val="абзац Знак"/>
    <w:basedOn w:val="aa"/>
    <w:link w:val="afffffff"/>
    <w:rsid w:val="003C08A2"/>
    <w:rPr>
      <w:sz w:val="24"/>
    </w:rPr>
  </w:style>
  <w:style w:type="paragraph" w:styleId="afffffff1">
    <w:name w:val="Revision"/>
    <w:hidden/>
    <w:uiPriority w:val="99"/>
    <w:semiHidden/>
    <w:rsid w:val="003C08A2"/>
    <w:rPr>
      <w:sz w:val="24"/>
      <w:szCs w:val="24"/>
    </w:rPr>
  </w:style>
  <w:style w:type="character" w:customStyle="1" w:styleId="afffffff2">
    <w:name w:val="М текст Знак"/>
    <w:basedOn w:val="aa"/>
    <w:link w:val="afffffff3"/>
    <w:locked/>
    <w:rsid w:val="003C08A2"/>
    <w:rPr>
      <w:rFonts w:ascii="Arial" w:hAnsi="Arial" w:cs="Arial"/>
    </w:rPr>
  </w:style>
  <w:style w:type="paragraph" w:customStyle="1" w:styleId="afffffff3">
    <w:name w:val="М текст"/>
    <w:basedOn w:val="a9"/>
    <w:link w:val="afffffff2"/>
    <w:qFormat/>
    <w:rsid w:val="003C08A2"/>
    <w:pPr>
      <w:widowControl w:val="0"/>
      <w:spacing w:before="120"/>
      <w:ind w:left="709" w:firstLine="0"/>
    </w:pPr>
    <w:rPr>
      <w:rFonts w:ascii="Arial" w:hAnsi="Arial" w:cs="Arial"/>
      <w:sz w:val="20"/>
    </w:rPr>
  </w:style>
  <w:style w:type="character" w:customStyle="1" w:styleId="apple-converted-space">
    <w:name w:val="apple-converted-space"/>
    <w:basedOn w:val="aa"/>
    <w:rsid w:val="003C08A2"/>
  </w:style>
  <w:style w:type="character" w:customStyle="1" w:styleId="docreplacement">
    <w:name w:val="doc_replacement"/>
    <w:basedOn w:val="aa"/>
    <w:rsid w:val="003C08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92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w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normacs://normacs.ru/11PU9?dob=42979.000000&amp;dol=43035.411273"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6826</TotalTime>
  <Pages>67</Pages>
  <Words>19727</Words>
  <Characters>153173</Characters>
  <Application>Microsoft Office Word</Application>
  <DocSecurity>0</DocSecurity>
  <Lines>1276</Lines>
  <Paragraphs>345</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
  <LinksUpToDate>false</LinksUpToDate>
  <CharactersWithSpaces>172555</CharactersWithSpaces>
  <SharedDoc>false</SharedDoc>
  <HLinks>
    <vt:vector size="30" baseType="variant">
      <vt:variant>
        <vt:i4>1703992</vt:i4>
      </vt:variant>
      <vt:variant>
        <vt:i4>26</vt:i4>
      </vt:variant>
      <vt:variant>
        <vt:i4>0</vt:i4>
      </vt:variant>
      <vt:variant>
        <vt:i4>5</vt:i4>
      </vt:variant>
      <vt:variant>
        <vt:lpwstr/>
      </vt:variant>
      <vt:variant>
        <vt:lpwstr>_Toc300831847</vt:lpwstr>
      </vt:variant>
      <vt:variant>
        <vt:i4>1703992</vt:i4>
      </vt:variant>
      <vt:variant>
        <vt:i4>20</vt:i4>
      </vt:variant>
      <vt:variant>
        <vt:i4>0</vt:i4>
      </vt:variant>
      <vt:variant>
        <vt:i4>5</vt:i4>
      </vt:variant>
      <vt:variant>
        <vt:lpwstr/>
      </vt:variant>
      <vt:variant>
        <vt:lpwstr>_Toc300831846</vt:lpwstr>
      </vt:variant>
      <vt:variant>
        <vt:i4>1703992</vt:i4>
      </vt:variant>
      <vt:variant>
        <vt:i4>14</vt:i4>
      </vt:variant>
      <vt:variant>
        <vt:i4>0</vt:i4>
      </vt:variant>
      <vt:variant>
        <vt:i4>5</vt:i4>
      </vt:variant>
      <vt:variant>
        <vt:lpwstr/>
      </vt:variant>
      <vt:variant>
        <vt:lpwstr>_Toc300831845</vt:lpwstr>
      </vt:variant>
      <vt:variant>
        <vt:i4>1703992</vt:i4>
      </vt:variant>
      <vt:variant>
        <vt:i4>8</vt:i4>
      </vt:variant>
      <vt:variant>
        <vt:i4>0</vt:i4>
      </vt:variant>
      <vt:variant>
        <vt:i4>5</vt:i4>
      </vt:variant>
      <vt:variant>
        <vt:lpwstr/>
      </vt:variant>
      <vt:variant>
        <vt:lpwstr>_Toc300831844</vt:lpwstr>
      </vt:variant>
      <vt:variant>
        <vt:i4>1703992</vt:i4>
      </vt:variant>
      <vt:variant>
        <vt:i4>2</vt:i4>
      </vt:variant>
      <vt:variant>
        <vt:i4>0</vt:i4>
      </vt:variant>
      <vt:variant>
        <vt:i4>5</vt:i4>
      </vt:variant>
      <vt:variant>
        <vt:lpwstr/>
      </vt:variant>
      <vt:variant>
        <vt:lpwstr>_Toc300831843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subject/>
  <dc:creator/>
  <cp:keywords/>
  <dc:description/>
  <cp:lastModifiedBy>Кузьмина Олеся Фанисовна</cp:lastModifiedBy>
  <cp:revision>182</cp:revision>
  <cp:lastPrinted>2004-06-29T12:24:00Z</cp:lastPrinted>
  <dcterms:created xsi:type="dcterms:W3CDTF">2013-12-20T06:27:00Z</dcterms:created>
  <dcterms:modified xsi:type="dcterms:W3CDTF">2024-09-19T10:25:00Z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бозначение">
    <vt:lpwstr>ЧОНФ.ГАЗ-КГС.107-П-ТХ.02.00-ТЗ-001</vt:lpwstr>
  </property>
  <property fmtid="{D5CDD505-2E9C-101B-9397-08002B2CF9AE}" pid="3" name="Стадия">
    <vt:lpwstr> </vt:lpwstr>
  </property>
  <property fmtid="{D5CDD505-2E9C-101B-9397-08002B2CF9AE}" pid="4" name="Редакция">
    <vt:lpwstr> </vt:lpwstr>
  </property>
  <property fmtid="{D5CDD505-2E9C-101B-9397-08002B2CF9AE}" pid="5" name="Организация">
    <vt:lpwstr>АО "Институт "Нефтегазпроект"</vt:lpwstr>
  </property>
  <property fmtid="{D5CDD505-2E9C-101B-9397-08002B2CF9AE}" pid="6" name="Отдел">
    <vt:lpwstr> </vt:lpwstr>
  </property>
  <property fmtid="{D5CDD505-2E9C-101B-9397-08002B2CF9AE}" pid="7" name="Утвердил">
    <vt:lpwstr> </vt:lpwstr>
  </property>
  <property fmtid="{D5CDD505-2E9C-101B-9397-08002B2CF9AE}" pid="8" name="Проверил">
    <vt:lpwstr> </vt:lpwstr>
  </property>
  <property fmtid="{D5CDD505-2E9C-101B-9397-08002B2CF9AE}" pid="9" name="Разработал">
    <vt:lpwstr> Мишкина О.В.</vt:lpwstr>
  </property>
  <property fmtid="{D5CDD505-2E9C-101B-9397-08002B2CF9AE}" pid="10" name="Язык">
    <vt:lpwstr>R</vt:lpwstr>
  </property>
  <property fmtid="{D5CDD505-2E9C-101B-9397-08002B2CF9AE}" pid="11" name="Наименование_документа">
    <vt:lpwstr>Часть 2. Автоматизация. Техническое задание на создание АСУТП</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GipvnVid">
    <vt:lpwstr>текст один файл</vt:lpwstr>
  </property>
</Properties>
</file>